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CBC" w:rsidRDefault="009E5CBC" w:rsidP="009E5CBC">
      <w:pPr>
        <w:spacing w:after="0" w:line="240" w:lineRule="auto"/>
        <w:jc w:val="center"/>
        <w:rPr>
          <w:rFonts w:ascii="Times New Roman" w:hAnsi="Times New Roman"/>
          <w:b/>
          <w:sz w:val="20"/>
          <w:szCs w:val="20"/>
          <w:lang w:val="en-US"/>
        </w:rPr>
      </w:pPr>
      <w:r>
        <w:rPr>
          <w:rFonts w:ascii="Times New Roman" w:eastAsia="Times New Roman" w:hAnsi="Times New Roman"/>
          <w:noProof/>
          <w:sz w:val="20"/>
          <w:szCs w:val="20"/>
        </w:rPr>
        <w:drawing>
          <wp:inline distT="0" distB="0" distL="0" distR="0" wp14:anchorId="3BE21184" wp14:editId="29498C63">
            <wp:extent cx="688975" cy="819150"/>
            <wp:effectExtent l="0" t="0" r="0" b="0"/>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8975" cy="819150"/>
                    </a:xfrm>
                    <a:prstGeom prst="rect">
                      <a:avLst/>
                    </a:prstGeom>
                    <a:noFill/>
                    <a:ln>
                      <a:noFill/>
                    </a:ln>
                  </pic:spPr>
                </pic:pic>
              </a:graphicData>
            </a:graphic>
          </wp:inline>
        </w:drawing>
      </w:r>
    </w:p>
    <w:p w:rsidR="009E5CBC" w:rsidRDefault="009E5CBC" w:rsidP="009E5CBC">
      <w:pPr>
        <w:spacing w:after="0" w:line="240" w:lineRule="auto"/>
        <w:jc w:val="center"/>
        <w:rPr>
          <w:rFonts w:ascii="Times New Roman" w:hAnsi="Times New Roman"/>
          <w:b/>
          <w:sz w:val="28"/>
          <w:szCs w:val="28"/>
          <w:lang w:val="en-US"/>
        </w:rPr>
      </w:pPr>
      <w:r>
        <w:rPr>
          <w:rFonts w:ascii="Times New Roman" w:hAnsi="Times New Roman"/>
          <w:b/>
          <w:sz w:val="28"/>
          <w:szCs w:val="28"/>
          <w:lang w:val="en-US"/>
        </w:rPr>
        <w:t>LATVIJAS REPUBLIKA</w:t>
      </w:r>
    </w:p>
    <w:p w:rsidR="009E5CBC" w:rsidRDefault="009E5CBC" w:rsidP="009E5CBC">
      <w:pPr>
        <w:pBdr>
          <w:bottom w:val="single" w:sz="12" w:space="1" w:color="auto"/>
        </w:pBdr>
        <w:spacing w:after="0" w:line="240" w:lineRule="auto"/>
        <w:jc w:val="center"/>
        <w:rPr>
          <w:rFonts w:ascii="Times New Roman" w:hAnsi="Times New Roman"/>
          <w:b/>
          <w:sz w:val="28"/>
          <w:szCs w:val="28"/>
          <w:lang w:val="en-US"/>
        </w:rPr>
      </w:pPr>
      <w:r>
        <w:rPr>
          <w:rFonts w:ascii="Times New Roman" w:hAnsi="Times New Roman"/>
          <w:b/>
          <w:sz w:val="28"/>
          <w:szCs w:val="28"/>
          <w:lang w:val="en-US"/>
        </w:rPr>
        <w:t>BALVU NOVADA PAŠVALDĪBA</w:t>
      </w:r>
    </w:p>
    <w:p w:rsidR="009E5CBC" w:rsidRDefault="009E5CBC" w:rsidP="009E5CBC">
      <w:pPr>
        <w:spacing w:after="0" w:line="240" w:lineRule="auto"/>
        <w:jc w:val="center"/>
        <w:rPr>
          <w:rFonts w:ascii="Times New Roman" w:hAnsi="Times New Roman"/>
          <w:sz w:val="20"/>
          <w:szCs w:val="20"/>
          <w:lang w:val="en-US"/>
        </w:rPr>
      </w:pPr>
      <w:proofErr w:type="spellStart"/>
      <w:r>
        <w:rPr>
          <w:rFonts w:ascii="Times New Roman" w:hAnsi="Times New Roman"/>
          <w:sz w:val="20"/>
          <w:szCs w:val="20"/>
          <w:lang w:val="en-US"/>
        </w:rPr>
        <w:t>Reģ.Nr.90009115622</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Bērzpils</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iela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1A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Balvi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Balvu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novads</w:t>
      </w:r>
      <w:proofErr w:type="spellEnd"/>
      <w:proofErr w:type="gramStart"/>
      <w:r>
        <w:rPr>
          <w:rFonts w:ascii="Times New Roman" w:hAnsi="Times New Roman"/>
          <w:sz w:val="20"/>
          <w:szCs w:val="20"/>
          <w:lang w:val="en-US"/>
        </w:rPr>
        <w:t>,  LV</w:t>
      </w:r>
      <w:proofErr w:type="gramEnd"/>
      <w:r>
        <w:rPr>
          <w:rFonts w:ascii="Times New Roman" w:hAnsi="Times New Roman"/>
          <w:sz w:val="20"/>
          <w:szCs w:val="20"/>
          <w:lang w:val="en-US"/>
        </w:rPr>
        <w:t xml:space="preserve">-4501, </w:t>
      </w:r>
      <w:proofErr w:type="spellStart"/>
      <w:r>
        <w:rPr>
          <w:rFonts w:ascii="Times New Roman" w:hAnsi="Times New Roman"/>
          <w:sz w:val="20"/>
          <w:szCs w:val="20"/>
          <w:lang w:val="en-US"/>
        </w:rPr>
        <w:t>tālrunis</w:t>
      </w:r>
      <w:proofErr w:type="spellEnd"/>
      <w:r>
        <w:rPr>
          <w:rFonts w:ascii="Times New Roman" w:hAnsi="Times New Roman"/>
          <w:sz w:val="20"/>
          <w:szCs w:val="20"/>
          <w:lang w:val="en-US"/>
        </w:rPr>
        <w:t xml:space="preserve"> +371 64522453 </w:t>
      </w:r>
    </w:p>
    <w:p w:rsidR="009E5CBC" w:rsidRDefault="009E5CBC" w:rsidP="009E5CBC">
      <w:pPr>
        <w:spacing w:after="0" w:line="240" w:lineRule="auto"/>
        <w:jc w:val="center"/>
        <w:rPr>
          <w:rFonts w:ascii="Times New Roman" w:hAnsi="Times New Roman"/>
          <w:sz w:val="20"/>
          <w:szCs w:val="20"/>
          <w:lang w:val="en-US"/>
        </w:rPr>
      </w:pPr>
      <w:proofErr w:type="spellStart"/>
      <w:proofErr w:type="gramStart"/>
      <w:r>
        <w:rPr>
          <w:rFonts w:ascii="Times New Roman" w:hAnsi="Times New Roman"/>
          <w:sz w:val="20"/>
          <w:szCs w:val="20"/>
          <w:lang w:val="en-US"/>
        </w:rPr>
        <w:t>fakss+</w:t>
      </w:r>
      <w:proofErr w:type="gramEnd"/>
      <w:r>
        <w:rPr>
          <w:rFonts w:ascii="Times New Roman" w:hAnsi="Times New Roman"/>
          <w:sz w:val="20"/>
          <w:szCs w:val="20"/>
          <w:lang w:val="en-US"/>
        </w:rPr>
        <w:t>371</w:t>
      </w:r>
      <w:proofErr w:type="spellEnd"/>
      <w:r>
        <w:rPr>
          <w:rFonts w:ascii="Times New Roman" w:hAnsi="Times New Roman"/>
          <w:sz w:val="20"/>
          <w:szCs w:val="20"/>
          <w:lang w:val="en-US"/>
        </w:rPr>
        <w:t xml:space="preserve"> 64522453, e-pasts: </w:t>
      </w:r>
      <w:hyperlink r:id="rId6" w:history="1">
        <w:r>
          <w:rPr>
            <w:rStyle w:val="Hyperlink"/>
            <w:rFonts w:ascii="Times New Roman" w:hAnsi="Times New Roman"/>
            <w:color w:val="0563C1"/>
            <w:sz w:val="20"/>
            <w:lang w:val="en-US"/>
          </w:rPr>
          <w:t>dome@balvi.lv</w:t>
        </w:r>
      </w:hyperlink>
    </w:p>
    <w:p w:rsidR="009E5CBC" w:rsidRDefault="009E5CBC" w:rsidP="009E5CBC">
      <w:pPr>
        <w:keepNext/>
        <w:spacing w:after="0" w:line="240" w:lineRule="auto"/>
        <w:jc w:val="right"/>
        <w:outlineLvl w:val="1"/>
        <w:rPr>
          <w:rFonts w:ascii="Times New Roman" w:hAnsi="Times New Roman"/>
          <w:b/>
          <w:sz w:val="24"/>
          <w:szCs w:val="24"/>
          <w:lang w:val="en-US"/>
        </w:rPr>
      </w:pPr>
      <w:r>
        <w:rPr>
          <w:rFonts w:ascii="Times New Roman" w:hAnsi="Times New Roman"/>
          <w:b/>
          <w:sz w:val="24"/>
          <w:szCs w:val="24"/>
          <w:lang w:val="en-US"/>
        </w:rPr>
        <w:t>APSTIPRINĀTI</w:t>
      </w:r>
    </w:p>
    <w:p w:rsidR="009E5CBC" w:rsidRDefault="009E5CBC" w:rsidP="009E5CBC">
      <w:pPr>
        <w:widowControl w:val="0"/>
        <w:spacing w:after="0" w:line="240" w:lineRule="auto"/>
        <w:jc w:val="right"/>
        <w:rPr>
          <w:rFonts w:ascii="Times New Roman" w:hAnsi="Times New Roman"/>
          <w:sz w:val="24"/>
          <w:szCs w:val="24"/>
          <w:lang w:val="en-US"/>
        </w:rPr>
      </w:pPr>
      <w:proofErr w:type="spellStart"/>
      <w:r>
        <w:rPr>
          <w:rFonts w:ascii="Times New Roman" w:hAnsi="Times New Roman"/>
          <w:sz w:val="24"/>
          <w:szCs w:val="24"/>
          <w:lang w:val="en-US"/>
        </w:rPr>
        <w:t>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Balvu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novada</w:t>
      </w:r>
      <w:proofErr w:type="spellEnd"/>
      <w:r>
        <w:rPr>
          <w:rFonts w:ascii="Times New Roman" w:hAnsi="Times New Roman"/>
          <w:sz w:val="24"/>
          <w:szCs w:val="24"/>
          <w:lang w:val="en-US"/>
        </w:rPr>
        <w:t xml:space="preserve"> Domes </w:t>
      </w:r>
    </w:p>
    <w:p w:rsidR="009E5CBC" w:rsidRDefault="009E5CBC" w:rsidP="009E5CBC">
      <w:pPr>
        <w:widowControl w:val="0"/>
        <w:spacing w:after="0" w:line="240" w:lineRule="auto"/>
        <w:jc w:val="right"/>
        <w:rPr>
          <w:rFonts w:ascii="Times New Roman" w:hAnsi="Times New Roman"/>
          <w:sz w:val="24"/>
          <w:szCs w:val="24"/>
          <w:lang w:val="en-US"/>
        </w:rPr>
      </w:pPr>
      <w:proofErr w:type="spellStart"/>
      <w:r>
        <w:rPr>
          <w:rFonts w:ascii="Times New Roman" w:hAnsi="Times New Roman"/>
          <w:sz w:val="24"/>
          <w:szCs w:val="24"/>
          <w:lang w:val="en-US"/>
        </w:rPr>
        <w:t>2021</w:t>
      </w:r>
      <w:proofErr w:type="gramStart"/>
      <w:r>
        <w:rPr>
          <w:rFonts w:ascii="Times New Roman" w:hAnsi="Times New Roman"/>
          <w:sz w:val="24"/>
          <w:szCs w:val="24"/>
          <w:lang w:val="en-US"/>
        </w:rPr>
        <w:t>.gada</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22</w:t>
      </w:r>
      <w:r>
        <w:rPr>
          <w:rFonts w:ascii="Times New Roman" w:hAnsi="Times New Roman"/>
          <w:sz w:val="24"/>
          <w:szCs w:val="24"/>
          <w:lang w:val="en-US"/>
        </w:rPr>
        <w:t>.jūlija</w:t>
      </w:r>
      <w:proofErr w:type="spellEnd"/>
      <w:r>
        <w:rPr>
          <w:rFonts w:ascii="Times New Roman" w:hAnsi="Times New Roman"/>
          <w:sz w:val="24"/>
          <w:szCs w:val="24"/>
          <w:lang w:val="en-US"/>
        </w:rPr>
        <w:t xml:space="preserve"> </w:t>
      </w:r>
    </w:p>
    <w:p w:rsidR="009E5CBC" w:rsidRDefault="009E5CBC" w:rsidP="009E5CBC">
      <w:pPr>
        <w:widowControl w:val="0"/>
        <w:spacing w:after="0" w:line="240" w:lineRule="auto"/>
        <w:jc w:val="right"/>
        <w:rPr>
          <w:rFonts w:ascii="Times New Roman" w:hAnsi="Times New Roman"/>
          <w:sz w:val="24"/>
          <w:szCs w:val="24"/>
          <w:lang w:val="en-US"/>
        </w:rPr>
      </w:pPr>
      <w:proofErr w:type="spellStart"/>
      <w:proofErr w:type="gramStart"/>
      <w:r>
        <w:rPr>
          <w:rFonts w:ascii="Times New Roman" w:hAnsi="Times New Roman"/>
          <w:sz w:val="24"/>
          <w:szCs w:val="24"/>
          <w:lang w:val="en-US"/>
        </w:rPr>
        <w:t>lēmumu</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sēdes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protokols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Nr.5</w:t>
      </w:r>
      <w:proofErr w:type="spellEnd"/>
      <w:r>
        <w:rPr>
          <w:rFonts w:ascii="Times New Roman" w:hAnsi="Times New Roman"/>
          <w:sz w:val="24"/>
          <w:szCs w:val="24"/>
          <w:lang w:val="en-US"/>
        </w:rPr>
        <w:t>., 16.§)</w:t>
      </w:r>
    </w:p>
    <w:p w:rsidR="009E5CBC" w:rsidRDefault="009E5CBC" w:rsidP="009E5CBC">
      <w:pPr>
        <w:spacing w:after="0" w:line="240" w:lineRule="auto"/>
        <w:contextualSpacing/>
        <w:jc w:val="center"/>
        <w:rPr>
          <w:rFonts w:ascii="Times New Roman" w:hAnsi="Times New Roman"/>
          <w:b/>
          <w:sz w:val="24"/>
          <w:szCs w:val="24"/>
        </w:rPr>
      </w:pPr>
    </w:p>
    <w:p w:rsidR="009E5CBC" w:rsidRDefault="009E5CBC" w:rsidP="009E5CBC">
      <w:pP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LAUKSAIMNIECĪBAS ZEMJU DARĪJUMU UZRAUDZĪBAS KOMISIJAS </w:t>
      </w:r>
      <w:r>
        <w:rPr>
          <w:rFonts w:ascii="Times New Roman" w:eastAsia="Times New Roman" w:hAnsi="Times New Roman"/>
          <w:b/>
          <w:sz w:val="24"/>
          <w:szCs w:val="24"/>
        </w:rPr>
        <w:t>NOLIKUMS</w:t>
      </w:r>
    </w:p>
    <w:p w:rsidR="009E5CBC" w:rsidRDefault="009E5CBC" w:rsidP="009E5CBC">
      <w:pPr>
        <w:shd w:val="clear" w:color="auto" w:fill="FFFFFF"/>
        <w:spacing w:after="0" w:line="240" w:lineRule="auto"/>
        <w:ind w:right="-766"/>
        <w:jc w:val="center"/>
        <w:rPr>
          <w:rFonts w:ascii="Times New Roman" w:eastAsia="Times New Roman" w:hAnsi="Times New Roman"/>
          <w:sz w:val="24"/>
          <w:szCs w:val="24"/>
        </w:rPr>
      </w:pPr>
    </w:p>
    <w:p w:rsidR="009E5CBC" w:rsidRDefault="009E5CBC" w:rsidP="009E5CBC">
      <w:pPr>
        <w:spacing w:after="0" w:line="240" w:lineRule="auto"/>
        <w:contextualSpacing/>
        <w:jc w:val="center"/>
        <w:rPr>
          <w:rFonts w:ascii="Times New Roman" w:hAnsi="Times New Roman"/>
        </w:rPr>
      </w:pPr>
      <w:r>
        <w:rPr>
          <w:rFonts w:ascii="Times New Roman" w:hAnsi="Times New Roman"/>
        </w:rPr>
        <w:t>Balvos</w:t>
      </w:r>
    </w:p>
    <w:p w:rsidR="009E5CBC" w:rsidRDefault="009E5CBC" w:rsidP="009E5CBC">
      <w:pPr>
        <w:spacing w:after="0" w:line="240" w:lineRule="auto"/>
        <w:contextualSpacing/>
        <w:jc w:val="right"/>
        <w:rPr>
          <w:rFonts w:ascii="Times New Roman" w:hAnsi="Times New Roman"/>
          <w:i/>
          <w:sz w:val="20"/>
          <w:szCs w:val="20"/>
        </w:rPr>
      </w:pPr>
    </w:p>
    <w:p w:rsidR="009E5CBC" w:rsidRDefault="009E5CBC" w:rsidP="009E5CBC">
      <w:pPr>
        <w:spacing w:after="0" w:line="240" w:lineRule="auto"/>
        <w:contextualSpacing/>
        <w:jc w:val="right"/>
        <w:rPr>
          <w:rFonts w:ascii="Times New Roman" w:hAnsi="Times New Roman"/>
          <w:i/>
          <w:sz w:val="20"/>
          <w:szCs w:val="20"/>
        </w:rPr>
      </w:pPr>
      <w:r>
        <w:rPr>
          <w:rFonts w:ascii="Times New Roman" w:hAnsi="Times New Roman"/>
          <w:i/>
          <w:sz w:val="20"/>
          <w:szCs w:val="20"/>
        </w:rPr>
        <w:t>Izdots</w:t>
      </w:r>
      <w:proofErr w:type="gramStart"/>
      <w:r>
        <w:rPr>
          <w:rFonts w:ascii="Times New Roman" w:hAnsi="Times New Roman"/>
          <w:i/>
          <w:sz w:val="20"/>
          <w:szCs w:val="20"/>
        </w:rPr>
        <w:t xml:space="preserve">  </w:t>
      </w:r>
      <w:proofErr w:type="gramEnd"/>
      <w:r>
        <w:rPr>
          <w:rFonts w:ascii="Times New Roman" w:hAnsi="Times New Roman"/>
          <w:i/>
          <w:sz w:val="20"/>
          <w:szCs w:val="20"/>
        </w:rPr>
        <w:t xml:space="preserve">saskaņā ar </w:t>
      </w:r>
    </w:p>
    <w:p w:rsidR="009E5CBC" w:rsidRDefault="009E5CBC" w:rsidP="009E5CBC">
      <w:pPr>
        <w:spacing w:after="0" w:line="240" w:lineRule="auto"/>
        <w:contextualSpacing/>
        <w:jc w:val="right"/>
        <w:rPr>
          <w:rFonts w:ascii="Times New Roman" w:hAnsi="Times New Roman"/>
          <w:i/>
          <w:sz w:val="20"/>
          <w:szCs w:val="20"/>
        </w:rPr>
      </w:pPr>
      <w:r>
        <w:rPr>
          <w:rFonts w:ascii="Times New Roman" w:hAnsi="Times New Roman"/>
          <w:i/>
          <w:sz w:val="20"/>
          <w:szCs w:val="20"/>
        </w:rPr>
        <w:t xml:space="preserve">Likuma “Par pašvaldībām” </w:t>
      </w:r>
      <w:proofErr w:type="spellStart"/>
      <w:proofErr w:type="gramStart"/>
      <w:r>
        <w:rPr>
          <w:rFonts w:ascii="Times New Roman" w:hAnsi="Times New Roman"/>
          <w:i/>
          <w:sz w:val="20"/>
          <w:szCs w:val="20"/>
        </w:rPr>
        <w:t>61.panta</w:t>
      </w:r>
      <w:proofErr w:type="spellEnd"/>
      <w:proofErr w:type="gramEnd"/>
      <w:r>
        <w:rPr>
          <w:rFonts w:ascii="Times New Roman" w:hAnsi="Times New Roman"/>
          <w:i/>
          <w:sz w:val="20"/>
          <w:szCs w:val="20"/>
        </w:rPr>
        <w:t xml:space="preserve"> trešo daļu,</w:t>
      </w:r>
    </w:p>
    <w:p w:rsidR="009E5CBC" w:rsidRDefault="009E5CBC" w:rsidP="009E5CBC">
      <w:pPr>
        <w:spacing w:after="0" w:line="240" w:lineRule="auto"/>
        <w:contextualSpacing/>
        <w:jc w:val="right"/>
        <w:rPr>
          <w:rFonts w:ascii="Times New Roman" w:hAnsi="Times New Roman"/>
          <w:i/>
          <w:sz w:val="20"/>
          <w:szCs w:val="20"/>
        </w:rPr>
      </w:pPr>
      <w:r>
        <w:rPr>
          <w:rFonts w:ascii="Times New Roman" w:hAnsi="Times New Roman"/>
          <w:i/>
          <w:sz w:val="20"/>
          <w:szCs w:val="20"/>
        </w:rPr>
        <w:t xml:space="preserve">Likuma “Par zemes privatizāciju lauku apvidos” </w:t>
      </w:r>
      <w:proofErr w:type="spellStart"/>
      <w:r>
        <w:rPr>
          <w:rFonts w:ascii="Times New Roman" w:hAnsi="Times New Roman"/>
          <w:i/>
          <w:sz w:val="20"/>
          <w:szCs w:val="20"/>
        </w:rPr>
        <w:t>30.</w:t>
      </w:r>
      <w:proofErr w:type="gramStart"/>
      <w:r>
        <w:rPr>
          <w:rFonts w:ascii="Times New Roman" w:hAnsi="Times New Roman"/>
          <w:i/>
          <w:sz w:val="20"/>
          <w:szCs w:val="20"/>
          <w:vertAlign w:val="superscript"/>
        </w:rPr>
        <w:t>1</w:t>
      </w:r>
      <w:r>
        <w:rPr>
          <w:rFonts w:ascii="Times New Roman" w:hAnsi="Times New Roman"/>
          <w:i/>
          <w:sz w:val="20"/>
          <w:szCs w:val="20"/>
        </w:rPr>
        <w:t>pantu</w:t>
      </w:r>
      <w:proofErr w:type="spellEnd"/>
      <w:proofErr w:type="gramEnd"/>
      <w:r>
        <w:rPr>
          <w:rFonts w:ascii="Times New Roman" w:hAnsi="Times New Roman"/>
          <w:i/>
          <w:sz w:val="20"/>
          <w:szCs w:val="20"/>
        </w:rPr>
        <w:t xml:space="preserve"> pirmo daļu un</w:t>
      </w:r>
    </w:p>
    <w:p w:rsidR="009E5CBC" w:rsidRDefault="009E5CBC" w:rsidP="009E5CBC">
      <w:pPr>
        <w:spacing w:after="0" w:line="240" w:lineRule="auto"/>
        <w:contextualSpacing/>
        <w:jc w:val="right"/>
        <w:rPr>
          <w:rFonts w:ascii="Times New Roman" w:hAnsi="Times New Roman"/>
          <w:i/>
          <w:sz w:val="20"/>
          <w:szCs w:val="20"/>
        </w:rPr>
      </w:pPr>
      <w:r>
        <w:rPr>
          <w:rFonts w:ascii="Times New Roman" w:hAnsi="Times New Roman"/>
          <w:i/>
          <w:sz w:val="20"/>
          <w:szCs w:val="20"/>
        </w:rPr>
        <w:t>30.</w:t>
      </w:r>
      <w:r>
        <w:rPr>
          <w:rFonts w:ascii="Times New Roman" w:hAnsi="Times New Roman"/>
          <w:i/>
          <w:sz w:val="20"/>
          <w:szCs w:val="20"/>
          <w:vertAlign w:val="superscript"/>
        </w:rPr>
        <w:t xml:space="preserve">1 </w:t>
      </w:r>
      <w:r>
        <w:rPr>
          <w:rFonts w:ascii="Times New Roman" w:hAnsi="Times New Roman"/>
          <w:i/>
          <w:sz w:val="20"/>
          <w:szCs w:val="20"/>
        </w:rPr>
        <w:t>panta otrās daļas 1. un 2. punktu</w:t>
      </w:r>
    </w:p>
    <w:p w:rsidR="009E5CBC" w:rsidRDefault="009E5CBC" w:rsidP="009E5CBC">
      <w:pPr>
        <w:spacing w:after="0" w:line="240" w:lineRule="auto"/>
        <w:contextualSpacing/>
        <w:jc w:val="center"/>
        <w:rPr>
          <w:rFonts w:ascii="Times New Roman" w:hAnsi="Times New Roman"/>
          <w:i/>
          <w:sz w:val="18"/>
          <w:szCs w:val="18"/>
        </w:rPr>
      </w:pPr>
    </w:p>
    <w:p w:rsidR="009E5CBC" w:rsidRDefault="009E5CBC" w:rsidP="009E5CBC">
      <w:pPr>
        <w:spacing w:after="0" w:line="240" w:lineRule="auto"/>
        <w:contextualSpacing/>
        <w:jc w:val="center"/>
        <w:rPr>
          <w:rFonts w:ascii="Times New Roman" w:hAnsi="Times New Roman"/>
          <w:i/>
          <w:sz w:val="18"/>
          <w:szCs w:val="18"/>
        </w:rPr>
      </w:pPr>
    </w:p>
    <w:p w:rsidR="009E5CBC" w:rsidRDefault="009E5CBC" w:rsidP="009E5CBC">
      <w:pPr>
        <w:spacing w:after="0" w:line="240" w:lineRule="auto"/>
        <w:contextualSpacing/>
        <w:jc w:val="center"/>
        <w:rPr>
          <w:rFonts w:ascii="Times New Roman" w:hAnsi="Times New Roman"/>
          <w:b/>
          <w:sz w:val="24"/>
          <w:szCs w:val="24"/>
        </w:rPr>
      </w:pPr>
      <w:r>
        <w:rPr>
          <w:rFonts w:ascii="Times New Roman" w:hAnsi="Times New Roman"/>
          <w:b/>
          <w:sz w:val="24"/>
          <w:szCs w:val="24"/>
        </w:rPr>
        <w:t>I.</w:t>
      </w:r>
      <w:proofErr w:type="gramStart"/>
      <w:r>
        <w:rPr>
          <w:rFonts w:ascii="Times New Roman" w:hAnsi="Times New Roman"/>
          <w:b/>
          <w:sz w:val="24"/>
          <w:szCs w:val="24"/>
        </w:rPr>
        <w:t xml:space="preserve">  </w:t>
      </w:r>
      <w:proofErr w:type="gramEnd"/>
      <w:r>
        <w:rPr>
          <w:rFonts w:ascii="Times New Roman" w:hAnsi="Times New Roman"/>
          <w:b/>
          <w:sz w:val="24"/>
          <w:szCs w:val="24"/>
        </w:rPr>
        <w:t>Vispārējie jautājumi</w:t>
      </w:r>
    </w:p>
    <w:p w:rsidR="009E5CBC" w:rsidRDefault="009E5CBC" w:rsidP="009E5CBC">
      <w:pPr>
        <w:spacing w:after="0" w:line="240" w:lineRule="auto"/>
        <w:contextualSpacing/>
        <w:jc w:val="center"/>
        <w:rPr>
          <w:rFonts w:ascii="Times New Roman" w:hAnsi="Times New Roman"/>
          <w:b/>
          <w:sz w:val="24"/>
          <w:szCs w:val="24"/>
        </w:rPr>
      </w:pPr>
    </w:p>
    <w:p w:rsidR="009E5CBC" w:rsidRDefault="009E5CBC" w:rsidP="009E5CBC">
      <w:pPr>
        <w:spacing w:after="0" w:line="240" w:lineRule="auto"/>
        <w:contextualSpacing/>
        <w:jc w:val="both"/>
        <w:rPr>
          <w:rFonts w:ascii="Times New Roman" w:hAnsi="Times New Roman"/>
          <w:sz w:val="24"/>
          <w:szCs w:val="24"/>
        </w:rPr>
      </w:pPr>
      <w:r>
        <w:rPr>
          <w:rFonts w:ascii="Times New Roman" w:hAnsi="Times New Roman"/>
          <w:sz w:val="24"/>
          <w:szCs w:val="24"/>
        </w:rPr>
        <w:t>1.1. Lauksaimniecības zemju darījumu uzraudzības komisija (turpmāk - Komisija) ir Balvu novada domes (turpmāk tekstā Dome) izveidota pastāvīgi funkcionējoša institūcija novada administratīvajā teritorijā.</w:t>
      </w:r>
    </w:p>
    <w:p w:rsidR="009E5CBC" w:rsidRDefault="009E5CBC" w:rsidP="009E5CBC">
      <w:pPr>
        <w:spacing w:after="0" w:line="240" w:lineRule="auto"/>
        <w:contextualSpacing/>
        <w:jc w:val="both"/>
        <w:rPr>
          <w:rFonts w:ascii="Times New Roman" w:hAnsi="Times New Roman"/>
          <w:sz w:val="24"/>
          <w:szCs w:val="24"/>
        </w:rPr>
      </w:pPr>
      <w:r>
        <w:rPr>
          <w:rFonts w:ascii="Times New Roman" w:hAnsi="Times New Roman"/>
          <w:sz w:val="24"/>
          <w:szCs w:val="24"/>
        </w:rPr>
        <w:t>1.2. Komisijas mērķis – uzraudzīt un pieņemt lēmumus darījumos ar lauksaimniecības zemi Balvu novada administratīvajā teritorijā.</w:t>
      </w:r>
    </w:p>
    <w:p w:rsidR="009E5CBC" w:rsidRDefault="009E5CBC" w:rsidP="009E5CBC">
      <w:pPr>
        <w:spacing w:after="0" w:line="240" w:lineRule="auto"/>
        <w:contextualSpacing/>
        <w:jc w:val="both"/>
        <w:rPr>
          <w:rFonts w:ascii="Times New Roman" w:hAnsi="Times New Roman"/>
          <w:sz w:val="24"/>
          <w:szCs w:val="24"/>
        </w:rPr>
      </w:pPr>
      <w:r>
        <w:rPr>
          <w:rFonts w:ascii="Times New Roman" w:hAnsi="Times New Roman"/>
          <w:sz w:val="24"/>
          <w:szCs w:val="24"/>
        </w:rPr>
        <w:t>1.3. Komisijas darbību reglamentē likums “Par pašvaldībām”, likums</w:t>
      </w:r>
      <w:r>
        <w:rPr>
          <w:rFonts w:ascii="Times New Roman" w:hAnsi="Times New Roman"/>
          <w:i/>
          <w:sz w:val="24"/>
          <w:szCs w:val="24"/>
        </w:rPr>
        <w:t xml:space="preserve"> </w:t>
      </w:r>
      <w:r>
        <w:rPr>
          <w:rFonts w:ascii="Times New Roman" w:hAnsi="Times New Roman"/>
          <w:sz w:val="24"/>
          <w:szCs w:val="24"/>
        </w:rPr>
        <w:t xml:space="preserve">“Par zemes privatizāciju lauku apvidos”, </w:t>
      </w:r>
      <w:proofErr w:type="spellStart"/>
      <w:proofErr w:type="gramStart"/>
      <w:r>
        <w:rPr>
          <w:rFonts w:ascii="Times New Roman" w:hAnsi="Times New Roman"/>
          <w:sz w:val="24"/>
          <w:szCs w:val="24"/>
        </w:rPr>
        <w:t>2014.gada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2.decembra</w:t>
      </w:r>
      <w:proofErr w:type="spellEnd"/>
      <w:r>
        <w:rPr>
          <w:rFonts w:ascii="Times New Roman" w:hAnsi="Times New Roman"/>
          <w:sz w:val="24"/>
          <w:szCs w:val="24"/>
        </w:rPr>
        <w:t xml:space="preserve"> Ministru kabineta noteikumi </w:t>
      </w:r>
      <w:proofErr w:type="spellStart"/>
      <w:r>
        <w:rPr>
          <w:rFonts w:ascii="Times New Roman" w:hAnsi="Times New Roman"/>
          <w:sz w:val="24"/>
          <w:szCs w:val="24"/>
        </w:rPr>
        <w:t>Nr.748</w:t>
      </w:r>
      <w:proofErr w:type="spellEnd"/>
      <w:r>
        <w:rPr>
          <w:rFonts w:ascii="Times New Roman" w:hAnsi="Times New Roman"/>
          <w:sz w:val="24"/>
          <w:szCs w:val="24"/>
        </w:rPr>
        <w:t xml:space="preserve"> “Noteikumi par lēmumu pieņemšanu darījumiem ar lauksaimniecības zemi”, Balvu novada pašvaldības nolikums un šis nolikums.</w:t>
      </w:r>
    </w:p>
    <w:p w:rsidR="009E5CBC" w:rsidRDefault="009E5CBC" w:rsidP="009E5CBC">
      <w:pPr>
        <w:spacing w:after="0" w:line="240" w:lineRule="auto"/>
        <w:contextualSpacing/>
        <w:jc w:val="both"/>
        <w:rPr>
          <w:rFonts w:ascii="Times New Roman" w:hAnsi="Times New Roman"/>
          <w:sz w:val="24"/>
          <w:szCs w:val="24"/>
        </w:rPr>
      </w:pPr>
      <w:r>
        <w:rPr>
          <w:rFonts w:ascii="Times New Roman" w:hAnsi="Times New Roman"/>
          <w:sz w:val="24"/>
          <w:szCs w:val="24"/>
        </w:rPr>
        <w:t>1.4. Komisijas skaitlisko un vārdisko personālsastāvu nosaka un apstiprina Dome uz savas darbības pilnvaru laiku.</w:t>
      </w:r>
    </w:p>
    <w:p w:rsidR="009E5CBC" w:rsidRDefault="009E5CBC" w:rsidP="009E5CBC">
      <w:pPr>
        <w:spacing w:after="0" w:line="240" w:lineRule="auto"/>
        <w:contextualSpacing/>
        <w:jc w:val="both"/>
        <w:rPr>
          <w:rFonts w:ascii="Times New Roman" w:hAnsi="Times New Roman"/>
          <w:sz w:val="24"/>
          <w:szCs w:val="24"/>
        </w:rPr>
      </w:pPr>
      <w:r>
        <w:rPr>
          <w:rFonts w:ascii="Times New Roman" w:hAnsi="Times New Roman"/>
          <w:sz w:val="24"/>
          <w:szCs w:val="24"/>
        </w:rPr>
        <w:t>1.5. Komisijas sēdes notiek 2 (divas) reizes mēnesī, pēc komisijas apstiprinātā grafika.</w:t>
      </w:r>
    </w:p>
    <w:p w:rsidR="009E5CBC" w:rsidRDefault="009E5CBC" w:rsidP="009E5CBC">
      <w:pPr>
        <w:spacing w:after="0" w:line="240" w:lineRule="auto"/>
        <w:contextualSpacing/>
        <w:jc w:val="both"/>
        <w:rPr>
          <w:rFonts w:ascii="Times New Roman" w:hAnsi="Times New Roman"/>
          <w:sz w:val="24"/>
          <w:szCs w:val="24"/>
        </w:rPr>
      </w:pPr>
    </w:p>
    <w:p w:rsidR="009E5CBC" w:rsidRDefault="009E5CBC" w:rsidP="009E5CBC">
      <w:pP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II. Komisijas kompetence un </w:t>
      </w:r>
      <w:proofErr w:type="spellStart"/>
      <w:r>
        <w:rPr>
          <w:rFonts w:ascii="Times New Roman" w:hAnsi="Times New Roman"/>
          <w:b/>
          <w:sz w:val="24"/>
          <w:szCs w:val="24"/>
        </w:rPr>
        <w:t>kartība</w:t>
      </w:r>
      <w:proofErr w:type="spellEnd"/>
      <w:r>
        <w:rPr>
          <w:rFonts w:ascii="Times New Roman" w:hAnsi="Times New Roman"/>
          <w:b/>
          <w:sz w:val="24"/>
          <w:szCs w:val="24"/>
        </w:rPr>
        <w:t>, kādā komisija izskata iesniegumus par darījumiem ar lauksaimniecības zemi un pieņem lēmumu par piekrišanu vai par atteikumu lauksaimniecības zemes iegūšanai īpašumā</w:t>
      </w:r>
    </w:p>
    <w:p w:rsidR="009E5CBC" w:rsidRDefault="009E5CBC" w:rsidP="009E5CBC">
      <w:pPr>
        <w:spacing w:after="0" w:line="240" w:lineRule="auto"/>
        <w:contextualSpacing/>
        <w:jc w:val="center"/>
        <w:rPr>
          <w:rFonts w:ascii="Times New Roman" w:hAnsi="Times New Roman"/>
          <w:b/>
          <w:sz w:val="24"/>
          <w:szCs w:val="24"/>
        </w:rPr>
      </w:pPr>
    </w:p>
    <w:p w:rsidR="009E5CBC" w:rsidRDefault="009E5CBC" w:rsidP="009E5CBC">
      <w:pPr>
        <w:numPr>
          <w:ilvl w:val="1"/>
          <w:numId w:val="1"/>
        </w:numPr>
        <w:tabs>
          <w:tab w:val="left" w:pos="426"/>
        </w:tabs>
        <w:spacing w:after="0" w:line="240" w:lineRule="auto"/>
        <w:ind w:hanging="644"/>
        <w:contextualSpacing/>
        <w:jc w:val="both"/>
        <w:rPr>
          <w:rFonts w:ascii="Times New Roman" w:hAnsi="Times New Roman"/>
          <w:sz w:val="24"/>
          <w:szCs w:val="24"/>
        </w:rPr>
      </w:pPr>
      <w:r>
        <w:rPr>
          <w:rFonts w:ascii="Times New Roman" w:hAnsi="Times New Roman"/>
          <w:sz w:val="24"/>
          <w:szCs w:val="24"/>
        </w:rPr>
        <w:t>Komisija:</w:t>
      </w:r>
    </w:p>
    <w:p w:rsidR="009E5CBC" w:rsidRDefault="009E5CBC" w:rsidP="009E5CBC">
      <w:pPr>
        <w:tabs>
          <w:tab w:val="left" w:pos="993"/>
        </w:tabs>
        <w:spacing w:after="0" w:line="240" w:lineRule="auto"/>
        <w:contextualSpacing/>
        <w:jc w:val="both"/>
        <w:rPr>
          <w:rFonts w:ascii="Times New Roman" w:hAnsi="Times New Roman"/>
          <w:sz w:val="24"/>
          <w:szCs w:val="24"/>
        </w:rPr>
      </w:pPr>
      <w:proofErr w:type="spellStart"/>
      <w:r>
        <w:rPr>
          <w:rFonts w:ascii="Times New Roman" w:hAnsi="Times New Roman"/>
          <w:sz w:val="24"/>
          <w:szCs w:val="24"/>
        </w:rPr>
        <w:t>2.1.1.izvērtē</w:t>
      </w:r>
      <w:proofErr w:type="spellEnd"/>
      <w:r>
        <w:rPr>
          <w:rFonts w:ascii="Times New Roman" w:hAnsi="Times New Roman"/>
          <w:sz w:val="24"/>
          <w:szCs w:val="24"/>
        </w:rPr>
        <w:t xml:space="preserve"> saņemtos personu iesniegumus par lauksaimniecības zemes iegūšanu īpašumā;</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 xml:space="preserve">2.1.2. pārbauda iesniedzēja atbilstību likuma „Par zemes privatizāciju lauku apvidos” </w:t>
      </w:r>
      <w:proofErr w:type="spellStart"/>
      <w:proofErr w:type="gramStart"/>
      <w:r>
        <w:rPr>
          <w:rFonts w:ascii="Times New Roman" w:hAnsi="Times New Roman"/>
          <w:sz w:val="24"/>
          <w:szCs w:val="24"/>
        </w:rPr>
        <w:t>28.panta</w:t>
      </w:r>
      <w:proofErr w:type="spellEnd"/>
      <w:proofErr w:type="gramEnd"/>
      <w:r>
        <w:rPr>
          <w:rFonts w:ascii="Times New Roman" w:hAnsi="Times New Roman"/>
          <w:sz w:val="24"/>
          <w:szCs w:val="24"/>
        </w:rPr>
        <w:t xml:space="preserve"> pirmās daļas un 28.</w:t>
      </w:r>
      <w:r>
        <w:rPr>
          <w:rFonts w:ascii="Times New Roman" w:hAnsi="Times New Roman"/>
          <w:sz w:val="24"/>
          <w:szCs w:val="24"/>
          <w:vertAlign w:val="superscript"/>
        </w:rPr>
        <w:t>1</w:t>
      </w:r>
      <w:r>
        <w:rPr>
          <w:rFonts w:ascii="Times New Roman" w:hAnsi="Times New Roman"/>
          <w:sz w:val="24"/>
          <w:szCs w:val="24"/>
        </w:rPr>
        <w:t xml:space="preserve"> panta nosacījumiem;</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2.1.3. pārbauda</w:t>
      </w:r>
      <w:proofErr w:type="gramStart"/>
      <w:r>
        <w:rPr>
          <w:rFonts w:ascii="Times New Roman" w:hAnsi="Times New Roman"/>
          <w:sz w:val="24"/>
          <w:szCs w:val="24"/>
        </w:rPr>
        <w:t xml:space="preserve"> vai lauksaimniecības zeme ir iegādājamās zemes dominējošā zemes lietošanas kategorija atbilstoši Ministru kabineta noteiktajiem attiecīgajiem kritērijiem</w:t>
      </w:r>
      <w:proofErr w:type="gramEnd"/>
      <w:r>
        <w:rPr>
          <w:rFonts w:ascii="Times New Roman" w:hAnsi="Times New Roman"/>
          <w:sz w:val="24"/>
          <w:szCs w:val="24"/>
        </w:rPr>
        <w:t>;</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2.1.4. pārbauda informāciju par personas īpašumā esošo lauksaimniecības zemi.</w:t>
      </w:r>
    </w:p>
    <w:p w:rsidR="009E5CBC" w:rsidRDefault="009E5CBC" w:rsidP="009E5CBC">
      <w:pPr>
        <w:numPr>
          <w:ilvl w:val="1"/>
          <w:numId w:val="1"/>
        </w:numPr>
        <w:spacing w:after="0" w:line="240" w:lineRule="auto"/>
        <w:ind w:left="426" w:hanging="426"/>
        <w:contextualSpacing/>
        <w:jc w:val="both"/>
        <w:rPr>
          <w:rFonts w:ascii="Times New Roman" w:hAnsi="Times New Roman"/>
          <w:sz w:val="24"/>
          <w:szCs w:val="24"/>
        </w:rPr>
      </w:pPr>
      <w:r>
        <w:rPr>
          <w:rFonts w:ascii="Times New Roman" w:hAnsi="Times New Roman"/>
          <w:sz w:val="24"/>
          <w:szCs w:val="24"/>
        </w:rPr>
        <w:lastRenderedPageBreak/>
        <w:t>Komisija izvērtē personas, kura vēlas iegūt īpašumā lauksaimniecības zemi, iesniegumā iekļautās informācijas un pievienoto dokumentu vai to atvasinājumu atbilstību Ministru kabineta noteiktajam informācijas apjomam un dokumentu veidiem, kā arī likuma „Par zemes privatizāciju lauku apvidos” 28.</w:t>
      </w:r>
      <w:r>
        <w:rPr>
          <w:rFonts w:ascii="Times New Roman" w:hAnsi="Times New Roman"/>
          <w:sz w:val="24"/>
          <w:szCs w:val="24"/>
          <w:vertAlign w:val="superscript"/>
        </w:rPr>
        <w:t xml:space="preserve">1 </w:t>
      </w:r>
      <w:r>
        <w:rPr>
          <w:rFonts w:ascii="Times New Roman" w:hAnsi="Times New Roman"/>
          <w:sz w:val="24"/>
          <w:szCs w:val="24"/>
        </w:rPr>
        <w:t>panta pirmās daļas nosacījumiem.</w:t>
      </w:r>
    </w:p>
    <w:p w:rsidR="009E5CBC" w:rsidRDefault="009E5CBC" w:rsidP="009E5CBC">
      <w:pPr>
        <w:numPr>
          <w:ilvl w:val="1"/>
          <w:numId w:val="1"/>
        </w:numPr>
        <w:tabs>
          <w:tab w:val="left" w:pos="426"/>
          <w:tab w:val="left" w:pos="709"/>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Komisija pārbauda:</w:t>
      </w:r>
    </w:p>
    <w:p w:rsidR="009E5CBC" w:rsidRDefault="009E5CBC" w:rsidP="009E5CBC">
      <w:pPr>
        <w:numPr>
          <w:ilvl w:val="2"/>
          <w:numId w:val="1"/>
        </w:numPr>
        <w:tabs>
          <w:tab w:val="left" w:pos="426"/>
          <w:tab w:val="left" w:pos="1134"/>
        </w:tabs>
        <w:spacing w:after="0" w:line="240" w:lineRule="auto"/>
        <w:ind w:left="1134" w:hanging="708"/>
        <w:contextualSpacing/>
        <w:jc w:val="both"/>
        <w:rPr>
          <w:rFonts w:ascii="Times New Roman" w:hAnsi="Times New Roman"/>
          <w:sz w:val="24"/>
          <w:szCs w:val="24"/>
        </w:rPr>
      </w:pPr>
      <w:r>
        <w:rPr>
          <w:rFonts w:ascii="Times New Roman" w:hAnsi="Times New Roman"/>
          <w:sz w:val="24"/>
          <w:szCs w:val="24"/>
        </w:rPr>
        <w:t>vai fiziskās personas ir reģistrētas kā saimnieciskās darbības veicēji Latvijas Republikā;</w:t>
      </w:r>
    </w:p>
    <w:p w:rsidR="009E5CBC" w:rsidRDefault="009E5CBC" w:rsidP="009E5CBC">
      <w:pPr>
        <w:numPr>
          <w:ilvl w:val="2"/>
          <w:numId w:val="1"/>
        </w:numPr>
        <w:tabs>
          <w:tab w:val="left" w:pos="426"/>
          <w:tab w:val="left" w:pos="1134"/>
        </w:tabs>
        <w:spacing w:after="0" w:line="240" w:lineRule="auto"/>
        <w:ind w:left="1134" w:hanging="708"/>
        <w:contextualSpacing/>
        <w:jc w:val="both"/>
        <w:rPr>
          <w:rFonts w:ascii="Times New Roman" w:hAnsi="Times New Roman"/>
          <w:sz w:val="24"/>
          <w:szCs w:val="24"/>
        </w:rPr>
      </w:pPr>
      <w:r>
        <w:rPr>
          <w:rFonts w:ascii="Times New Roman" w:hAnsi="Times New Roman"/>
          <w:sz w:val="24"/>
          <w:szCs w:val="24"/>
        </w:rPr>
        <w:t xml:space="preserve">vai fiziskām un juridiskām personām nodokļu parādu kopsumma Latvijā vai valstī, kurā atrodas šo personu pastāvīgā dzīvesvieta, nepārsniedz 150 </w:t>
      </w:r>
      <w:proofErr w:type="spellStart"/>
      <w:r>
        <w:rPr>
          <w:rFonts w:ascii="Times New Roman" w:hAnsi="Times New Roman"/>
          <w:i/>
          <w:sz w:val="24"/>
          <w:szCs w:val="24"/>
        </w:rPr>
        <w:t>euro</w:t>
      </w:r>
      <w:proofErr w:type="spellEnd"/>
      <w:r>
        <w:rPr>
          <w:rFonts w:ascii="Times New Roman" w:hAnsi="Times New Roman"/>
          <w:sz w:val="24"/>
          <w:szCs w:val="24"/>
        </w:rPr>
        <w:t>;</w:t>
      </w:r>
    </w:p>
    <w:p w:rsidR="009E5CBC" w:rsidRDefault="009E5CBC" w:rsidP="009E5CBC">
      <w:pPr>
        <w:numPr>
          <w:ilvl w:val="2"/>
          <w:numId w:val="1"/>
        </w:numPr>
        <w:tabs>
          <w:tab w:val="left" w:pos="426"/>
          <w:tab w:val="left" w:pos="1134"/>
        </w:tabs>
        <w:spacing w:after="0" w:line="240" w:lineRule="auto"/>
        <w:ind w:left="1134" w:hanging="708"/>
        <w:contextualSpacing/>
        <w:jc w:val="both"/>
        <w:rPr>
          <w:rFonts w:ascii="Times New Roman" w:hAnsi="Times New Roman"/>
          <w:sz w:val="24"/>
          <w:szCs w:val="24"/>
        </w:rPr>
      </w:pPr>
      <w:r>
        <w:rPr>
          <w:rFonts w:ascii="Times New Roman" w:eastAsia="Times New Roman" w:hAnsi="Times New Roman"/>
          <w:sz w:val="24"/>
          <w:szCs w:val="24"/>
        </w:rPr>
        <w:t xml:space="preserve">vai persona ir iesniegumā norādījusi apliecinājumu par atbilstību likuma „Par zemes privatizāciju lauku apvidos” </w:t>
      </w:r>
      <w:proofErr w:type="spellStart"/>
      <w:r>
        <w:rPr>
          <w:rFonts w:ascii="Times New Roman" w:eastAsia="Times New Roman" w:hAnsi="Times New Roman"/>
          <w:sz w:val="24"/>
          <w:szCs w:val="24"/>
        </w:rPr>
        <w:t>28.</w:t>
      </w:r>
      <w:proofErr w:type="gramStart"/>
      <w:r>
        <w:rPr>
          <w:rFonts w:ascii="Times New Roman" w:eastAsia="Times New Roman" w:hAnsi="Times New Roman"/>
          <w:sz w:val="24"/>
          <w:szCs w:val="24"/>
          <w:vertAlign w:val="superscript"/>
        </w:rPr>
        <w:t>1</w:t>
      </w:r>
      <w:r>
        <w:rPr>
          <w:rFonts w:ascii="Times New Roman" w:eastAsia="Times New Roman" w:hAnsi="Times New Roman"/>
          <w:sz w:val="24"/>
          <w:szCs w:val="24"/>
        </w:rPr>
        <w:t>panta</w:t>
      </w:r>
      <w:proofErr w:type="spellEnd"/>
      <w:proofErr w:type="gramEnd"/>
      <w:r>
        <w:rPr>
          <w:rFonts w:ascii="Times New Roman" w:eastAsia="Times New Roman" w:hAnsi="Times New Roman"/>
          <w:sz w:val="24"/>
          <w:szCs w:val="24"/>
        </w:rPr>
        <w:t xml:space="preserve"> pirmās daļas </w:t>
      </w:r>
      <w:proofErr w:type="spellStart"/>
      <w:r>
        <w:rPr>
          <w:rFonts w:ascii="Times New Roman" w:eastAsia="Times New Roman" w:hAnsi="Times New Roman"/>
          <w:sz w:val="24"/>
          <w:szCs w:val="24"/>
        </w:rPr>
        <w:t>1.punkta</w:t>
      </w:r>
      <w:proofErr w:type="spellEnd"/>
      <w:r>
        <w:rPr>
          <w:rFonts w:ascii="Times New Roman" w:eastAsia="Times New Roman" w:hAnsi="Times New Roman"/>
          <w:sz w:val="24"/>
          <w:szCs w:val="24"/>
        </w:rPr>
        <w:t xml:space="preserve"> „c” apakšpunktā minētajiem nosacījumiem.</w:t>
      </w:r>
    </w:p>
    <w:p w:rsidR="009E5CBC" w:rsidRDefault="009E5CBC" w:rsidP="009E5CBC">
      <w:pPr>
        <w:numPr>
          <w:ilvl w:val="2"/>
          <w:numId w:val="1"/>
        </w:numPr>
        <w:tabs>
          <w:tab w:val="left" w:pos="426"/>
          <w:tab w:val="left" w:pos="1134"/>
        </w:tabs>
        <w:spacing w:after="0" w:line="240" w:lineRule="auto"/>
        <w:ind w:left="1134" w:hanging="708"/>
        <w:contextualSpacing/>
        <w:jc w:val="both"/>
        <w:rPr>
          <w:rFonts w:ascii="Times New Roman" w:hAnsi="Times New Roman"/>
          <w:sz w:val="24"/>
          <w:szCs w:val="24"/>
        </w:rPr>
      </w:pPr>
      <w:r>
        <w:rPr>
          <w:rFonts w:ascii="Times New Roman" w:eastAsia="Times New Roman" w:hAnsi="Times New Roman"/>
          <w:sz w:val="24"/>
          <w:szCs w:val="24"/>
        </w:rPr>
        <w:t xml:space="preserve">vai persona ir saņēmusi dokumentu par valsts valodas zināšanām atbilstoši likuma „Par zemes privatizāciju lauku apvidos” </w:t>
      </w:r>
      <w:proofErr w:type="spellStart"/>
      <w:r>
        <w:rPr>
          <w:rFonts w:ascii="Times New Roman" w:eastAsia="Times New Roman" w:hAnsi="Times New Roman"/>
          <w:sz w:val="24"/>
          <w:szCs w:val="24"/>
        </w:rPr>
        <w:t>28.</w:t>
      </w:r>
      <w:proofErr w:type="gramStart"/>
      <w:r>
        <w:rPr>
          <w:rFonts w:ascii="Times New Roman" w:eastAsia="Times New Roman" w:hAnsi="Times New Roman"/>
          <w:sz w:val="24"/>
          <w:szCs w:val="24"/>
          <w:vertAlign w:val="superscript"/>
        </w:rPr>
        <w:t>1</w:t>
      </w:r>
      <w:r>
        <w:rPr>
          <w:rFonts w:ascii="Times New Roman" w:eastAsia="Times New Roman" w:hAnsi="Times New Roman"/>
          <w:sz w:val="24"/>
          <w:szCs w:val="24"/>
        </w:rPr>
        <w:t>panta</w:t>
      </w:r>
      <w:proofErr w:type="spellEnd"/>
      <w:proofErr w:type="gramEnd"/>
      <w:r>
        <w:rPr>
          <w:rFonts w:ascii="Times New Roman" w:eastAsia="Times New Roman" w:hAnsi="Times New Roman"/>
          <w:sz w:val="24"/>
          <w:szCs w:val="24"/>
        </w:rPr>
        <w:t xml:space="preserve"> pirmās daļas </w:t>
      </w:r>
      <w:proofErr w:type="spellStart"/>
      <w:r>
        <w:rPr>
          <w:rFonts w:ascii="Times New Roman" w:eastAsia="Times New Roman" w:hAnsi="Times New Roman"/>
          <w:sz w:val="24"/>
          <w:szCs w:val="24"/>
        </w:rPr>
        <w:t>1.punkta</w:t>
      </w:r>
      <w:proofErr w:type="spellEnd"/>
      <w:r>
        <w:rPr>
          <w:rFonts w:ascii="Times New Roman" w:eastAsia="Times New Roman" w:hAnsi="Times New Roman"/>
          <w:sz w:val="24"/>
          <w:szCs w:val="24"/>
        </w:rPr>
        <w:t xml:space="preserve"> „e” apakšpunktā un </w:t>
      </w:r>
      <w:proofErr w:type="spellStart"/>
      <w:r>
        <w:rPr>
          <w:rFonts w:ascii="Times New Roman" w:eastAsia="Times New Roman" w:hAnsi="Times New Roman"/>
          <w:sz w:val="24"/>
          <w:szCs w:val="24"/>
        </w:rPr>
        <w:t>28.</w:t>
      </w:r>
      <w:r>
        <w:rPr>
          <w:rFonts w:ascii="Times New Roman" w:eastAsia="Times New Roman" w:hAnsi="Times New Roman"/>
          <w:sz w:val="24"/>
          <w:szCs w:val="24"/>
          <w:vertAlign w:val="superscript"/>
        </w:rPr>
        <w:t>1</w:t>
      </w:r>
      <w:r>
        <w:rPr>
          <w:rFonts w:ascii="Times New Roman" w:eastAsia="Times New Roman" w:hAnsi="Times New Roman"/>
          <w:sz w:val="24"/>
          <w:szCs w:val="24"/>
        </w:rPr>
        <w:t>panta</w:t>
      </w:r>
      <w:proofErr w:type="spellEnd"/>
      <w:r>
        <w:rPr>
          <w:rFonts w:ascii="Times New Roman" w:eastAsia="Times New Roman" w:hAnsi="Times New Roman"/>
          <w:sz w:val="24"/>
          <w:szCs w:val="24"/>
        </w:rPr>
        <w:t xml:space="preserve"> pirmās daļas </w:t>
      </w:r>
      <w:proofErr w:type="spellStart"/>
      <w:r>
        <w:rPr>
          <w:rFonts w:ascii="Times New Roman" w:eastAsia="Times New Roman" w:hAnsi="Times New Roman"/>
          <w:sz w:val="24"/>
          <w:szCs w:val="24"/>
        </w:rPr>
        <w:t>2.punkta</w:t>
      </w:r>
      <w:proofErr w:type="spellEnd"/>
      <w:r>
        <w:rPr>
          <w:rFonts w:ascii="Times New Roman" w:eastAsia="Times New Roman" w:hAnsi="Times New Roman"/>
          <w:sz w:val="24"/>
          <w:szCs w:val="24"/>
        </w:rPr>
        <w:t xml:space="preserve"> „f” apakšpunktā  minētajiem nosacījumiem.</w:t>
      </w:r>
    </w:p>
    <w:p w:rsidR="009E5CBC" w:rsidRDefault="009E5CBC" w:rsidP="009E5CBC">
      <w:pPr>
        <w:tabs>
          <w:tab w:val="left" w:pos="426"/>
        </w:tabs>
        <w:spacing w:after="0" w:line="240" w:lineRule="auto"/>
        <w:contextualSpacing/>
        <w:jc w:val="both"/>
        <w:rPr>
          <w:rFonts w:ascii="Times New Roman" w:hAnsi="Times New Roman"/>
          <w:i/>
          <w:sz w:val="24"/>
          <w:szCs w:val="24"/>
        </w:rPr>
      </w:pPr>
    </w:p>
    <w:p w:rsidR="009E5CBC" w:rsidRDefault="009E5CBC" w:rsidP="009E5CBC">
      <w:pPr>
        <w:numPr>
          <w:ilvl w:val="1"/>
          <w:numId w:val="1"/>
        </w:numPr>
        <w:tabs>
          <w:tab w:val="left" w:pos="426"/>
        </w:tabs>
        <w:spacing w:after="0" w:line="240" w:lineRule="auto"/>
        <w:ind w:left="426" w:hanging="426"/>
        <w:contextualSpacing/>
        <w:jc w:val="both"/>
        <w:rPr>
          <w:rFonts w:ascii="Times New Roman" w:hAnsi="Times New Roman"/>
          <w:sz w:val="24"/>
          <w:szCs w:val="24"/>
        </w:rPr>
      </w:pPr>
      <w:r>
        <w:rPr>
          <w:rFonts w:ascii="Times New Roman" w:hAnsi="Times New Roman"/>
          <w:sz w:val="24"/>
          <w:szCs w:val="24"/>
        </w:rPr>
        <w:t xml:space="preserve">Komisija Administratīvā procesa likuma noteiktajā kārtībā, pieņem lēmumu par piekrišanu lauksaimniecības zemes iegūšanai īpašumā vai par atteikumu lauksaimniecības zemes iegūšanai īpašumā atbilstoši likuma “Par zemes privatizāciju lauku apvidos” </w:t>
      </w:r>
      <w:proofErr w:type="spellStart"/>
      <w:r>
        <w:rPr>
          <w:rFonts w:ascii="Times New Roman" w:hAnsi="Times New Roman"/>
          <w:sz w:val="24"/>
          <w:szCs w:val="24"/>
        </w:rPr>
        <w:t>30.</w:t>
      </w:r>
      <w:proofErr w:type="gramStart"/>
      <w:r>
        <w:rPr>
          <w:rFonts w:ascii="Times New Roman" w:hAnsi="Times New Roman"/>
          <w:sz w:val="24"/>
          <w:szCs w:val="24"/>
          <w:vertAlign w:val="superscript"/>
        </w:rPr>
        <w:t>1</w:t>
      </w:r>
      <w:r>
        <w:rPr>
          <w:rFonts w:ascii="Times New Roman" w:hAnsi="Times New Roman"/>
          <w:sz w:val="24"/>
          <w:szCs w:val="24"/>
        </w:rPr>
        <w:t>panta</w:t>
      </w:r>
      <w:proofErr w:type="spellEnd"/>
      <w:proofErr w:type="gramEnd"/>
      <w:r>
        <w:rPr>
          <w:rFonts w:ascii="Times New Roman" w:hAnsi="Times New Roman"/>
          <w:sz w:val="24"/>
          <w:szCs w:val="24"/>
        </w:rPr>
        <w:t xml:space="preserve">  otrās daļas, </w:t>
      </w:r>
      <w:proofErr w:type="spellStart"/>
      <w:r>
        <w:rPr>
          <w:rFonts w:ascii="Times New Roman" w:hAnsi="Times New Roman"/>
          <w:sz w:val="24"/>
          <w:szCs w:val="24"/>
        </w:rPr>
        <w:t>2014.gada</w:t>
      </w:r>
      <w:proofErr w:type="spellEnd"/>
      <w:r>
        <w:rPr>
          <w:rFonts w:ascii="Times New Roman" w:hAnsi="Times New Roman"/>
          <w:sz w:val="24"/>
          <w:szCs w:val="24"/>
        </w:rPr>
        <w:t xml:space="preserve"> </w:t>
      </w:r>
      <w:proofErr w:type="spellStart"/>
      <w:r>
        <w:rPr>
          <w:rFonts w:ascii="Times New Roman" w:hAnsi="Times New Roman"/>
          <w:sz w:val="24"/>
          <w:szCs w:val="24"/>
        </w:rPr>
        <w:t>2.decembra</w:t>
      </w:r>
      <w:proofErr w:type="spellEnd"/>
      <w:r>
        <w:rPr>
          <w:rFonts w:ascii="Times New Roman" w:hAnsi="Times New Roman"/>
          <w:sz w:val="24"/>
          <w:szCs w:val="24"/>
        </w:rPr>
        <w:t xml:space="preserve"> Ministru kabineta noteikumu </w:t>
      </w:r>
      <w:proofErr w:type="spellStart"/>
      <w:r>
        <w:rPr>
          <w:rFonts w:ascii="Times New Roman" w:hAnsi="Times New Roman"/>
          <w:sz w:val="24"/>
          <w:szCs w:val="24"/>
        </w:rPr>
        <w:t>Nr.748</w:t>
      </w:r>
      <w:proofErr w:type="spellEnd"/>
      <w:r>
        <w:rPr>
          <w:rFonts w:ascii="Times New Roman" w:hAnsi="Times New Roman"/>
          <w:sz w:val="24"/>
          <w:szCs w:val="24"/>
        </w:rPr>
        <w:t xml:space="preserve"> “Noteikumu par lēmumu pieņemšanu darījumiem ar lauksaimniecības zemi” un šī nolikuma nosacījumiem.</w:t>
      </w:r>
    </w:p>
    <w:p w:rsidR="009E5CBC" w:rsidRDefault="009E5CBC" w:rsidP="009E5CBC">
      <w:pPr>
        <w:numPr>
          <w:ilvl w:val="1"/>
          <w:numId w:val="1"/>
        </w:numPr>
        <w:tabs>
          <w:tab w:val="left" w:pos="426"/>
        </w:tabs>
        <w:spacing w:after="0" w:line="240" w:lineRule="auto"/>
        <w:ind w:left="426" w:hanging="426"/>
        <w:contextualSpacing/>
        <w:jc w:val="both"/>
        <w:rPr>
          <w:rFonts w:ascii="Times New Roman" w:hAnsi="Times New Roman"/>
          <w:sz w:val="24"/>
          <w:szCs w:val="24"/>
        </w:rPr>
      </w:pPr>
      <w:r>
        <w:rPr>
          <w:rFonts w:ascii="Times New Roman" w:hAnsi="Times New Roman"/>
          <w:sz w:val="24"/>
          <w:szCs w:val="24"/>
        </w:rPr>
        <w:t>Ja kādai no uzaicinātajām personām, kas ir ieradusies uz Komisijas sēdi, paredzams nelabvēlīgs Komisijas lēmums, Komisija sēdes dienā informē par to attiecīgo personu un sniedz lēmuma pamatojumu, kā arī lūdz personu izteikt savu viedokli un argumentus.</w:t>
      </w:r>
    </w:p>
    <w:p w:rsidR="009E5CBC" w:rsidRDefault="009E5CBC" w:rsidP="009E5CBC">
      <w:pPr>
        <w:numPr>
          <w:ilvl w:val="1"/>
          <w:numId w:val="1"/>
        </w:numPr>
        <w:tabs>
          <w:tab w:val="left" w:pos="426"/>
        </w:tabs>
        <w:spacing w:after="0" w:line="240" w:lineRule="auto"/>
        <w:ind w:left="426" w:hanging="426"/>
        <w:contextualSpacing/>
        <w:jc w:val="both"/>
        <w:rPr>
          <w:rFonts w:ascii="Times New Roman" w:hAnsi="Times New Roman"/>
          <w:sz w:val="24"/>
          <w:szCs w:val="24"/>
        </w:rPr>
      </w:pPr>
      <w:r>
        <w:rPr>
          <w:rFonts w:ascii="Times New Roman" w:hAnsi="Times New Roman"/>
          <w:sz w:val="24"/>
          <w:szCs w:val="24"/>
        </w:rPr>
        <w:t>Komisijas sēdes tiek protokolētas.</w:t>
      </w:r>
    </w:p>
    <w:p w:rsidR="009E5CBC" w:rsidRDefault="009E5CBC" w:rsidP="009E5CBC">
      <w:pPr>
        <w:numPr>
          <w:ilvl w:val="1"/>
          <w:numId w:val="1"/>
        </w:numPr>
        <w:tabs>
          <w:tab w:val="left" w:pos="426"/>
        </w:tabs>
        <w:spacing w:after="0" w:line="240" w:lineRule="auto"/>
        <w:ind w:left="426" w:hanging="426"/>
        <w:contextualSpacing/>
        <w:jc w:val="both"/>
        <w:rPr>
          <w:rFonts w:ascii="Times New Roman" w:hAnsi="Times New Roman"/>
          <w:sz w:val="24"/>
          <w:szCs w:val="24"/>
        </w:rPr>
      </w:pPr>
      <w:r>
        <w:rPr>
          <w:rFonts w:ascii="Times New Roman" w:hAnsi="Times New Roman"/>
          <w:sz w:val="24"/>
          <w:szCs w:val="24"/>
        </w:rPr>
        <w:t>Komisijas lēmumi, kas noformēti izziņas veidā, ietver administratīvā akta sastāvdaļas, tos paraksta Komisijas priekšsēdētājs vai viņa vietnieks.</w:t>
      </w:r>
    </w:p>
    <w:p w:rsidR="009E5CBC" w:rsidRDefault="009E5CBC" w:rsidP="009E5CBC">
      <w:pPr>
        <w:numPr>
          <w:ilvl w:val="1"/>
          <w:numId w:val="1"/>
        </w:numPr>
        <w:tabs>
          <w:tab w:val="left" w:pos="426"/>
        </w:tabs>
        <w:spacing w:after="0" w:line="240" w:lineRule="auto"/>
        <w:ind w:left="426" w:hanging="426"/>
        <w:contextualSpacing/>
        <w:jc w:val="both"/>
        <w:rPr>
          <w:rFonts w:ascii="Times New Roman" w:hAnsi="Times New Roman"/>
          <w:sz w:val="24"/>
          <w:szCs w:val="24"/>
        </w:rPr>
      </w:pPr>
      <w:r>
        <w:rPr>
          <w:rFonts w:ascii="Times New Roman" w:hAnsi="Times New Roman"/>
          <w:sz w:val="24"/>
          <w:szCs w:val="24"/>
        </w:rPr>
        <w:t>Lēmumu par atteikumu lauksaimniecības zemes iegūšanai īpašumā darījuma pusēm ir tiesības pārsūdzēt</w:t>
      </w:r>
      <w:proofErr w:type="gramStart"/>
      <w:r>
        <w:rPr>
          <w:rFonts w:ascii="Times New Roman" w:hAnsi="Times New Roman"/>
          <w:sz w:val="24"/>
          <w:szCs w:val="24"/>
        </w:rPr>
        <w:t xml:space="preserve">  </w:t>
      </w:r>
      <w:proofErr w:type="gramEnd"/>
      <w:r>
        <w:rPr>
          <w:rFonts w:ascii="Times New Roman" w:hAnsi="Times New Roman"/>
          <w:sz w:val="24"/>
          <w:szCs w:val="24"/>
        </w:rPr>
        <w:t>tiesā Administratīvā procesa likuma noteiktajā kārtībā.</w:t>
      </w:r>
    </w:p>
    <w:p w:rsidR="009E5CBC" w:rsidRDefault="009E5CBC" w:rsidP="009E5CBC">
      <w:pPr>
        <w:tabs>
          <w:tab w:val="left" w:pos="426"/>
        </w:tabs>
        <w:spacing w:after="0" w:line="240" w:lineRule="auto"/>
        <w:contextualSpacing/>
        <w:jc w:val="both"/>
        <w:rPr>
          <w:rFonts w:ascii="Times New Roman" w:hAnsi="Times New Roman"/>
          <w:sz w:val="24"/>
          <w:szCs w:val="24"/>
        </w:rPr>
      </w:pPr>
    </w:p>
    <w:p w:rsidR="009E5CBC" w:rsidRDefault="009E5CBC" w:rsidP="009E5CBC">
      <w:pPr>
        <w:tabs>
          <w:tab w:val="left" w:pos="426"/>
        </w:tabs>
        <w:spacing w:after="0" w:line="240" w:lineRule="auto"/>
        <w:contextualSpacing/>
        <w:jc w:val="center"/>
        <w:rPr>
          <w:rFonts w:ascii="Times New Roman" w:hAnsi="Times New Roman"/>
          <w:b/>
          <w:sz w:val="24"/>
          <w:szCs w:val="24"/>
        </w:rPr>
      </w:pPr>
      <w:r>
        <w:rPr>
          <w:rFonts w:ascii="Times New Roman" w:hAnsi="Times New Roman"/>
          <w:b/>
          <w:sz w:val="24"/>
          <w:szCs w:val="24"/>
        </w:rPr>
        <w:t>III. Komisijas tiesības un pienākumi</w:t>
      </w:r>
    </w:p>
    <w:p w:rsidR="009E5CBC" w:rsidRDefault="009E5CBC" w:rsidP="009E5CBC">
      <w:pPr>
        <w:tabs>
          <w:tab w:val="left" w:pos="426"/>
        </w:tabs>
        <w:spacing w:after="0" w:line="240" w:lineRule="auto"/>
        <w:contextualSpacing/>
        <w:jc w:val="center"/>
        <w:rPr>
          <w:rFonts w:ascii="Times New Roman" w:hAnsi="Times New Roman"/>
          <w:b/>
          <w:sz w:val="24"/>
          <w:szCs w:val="24"/>
        </w:rPr>
      </w:pP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3.1. Komisijai ir pienākums:</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 xml:space="preserve">       3.1.1.</w:t>
      </w:r>
      <w:proofErr w:type="gramStart"/>
      <w:r>
        <w:rPr>
          <w:rFonts w:ascii="Times New Roman" w:hAnsi="Times New Roman"/>
          <w:sz w:val="24"/>
          <w:szCs w:val="24"/>
        </w:rPr>
        <w:t xml:space="preserve">   </w:t>
      </w:r>
      <w:proofErr w:type="gramEnd"/>
      <w:r>
        <w:rPr>
          <w:rFonts w:ascii="Times New Roman" w:hAnsi="Times New Roman"/>
          <w:sz w:val="24"/>
          <w:szCs w:val="24"/>
        </w:rPr>
        <w:t xml:space="preserve">atstādināt no lēmuma pieņemšanas to komisijas locekli, kuram saskaņā ar likumu </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 xml:space="preserve">                   “Par interešu konflikta novēršanu valsts amatpersonas darbībā” rodas interešu </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 xml:space="preserve">                   konflikts saistībā ar vērtējamo iesniegumu un kurš </w:t>
      </w:r>
      <w:proofErr w:type="spellStart"/>
      <w:r>
        <w:rPr>
          <w:rFonts w:ascii="Times New Roman" w:hAnsi="Times New Roman"/>
          <w:sz w:val="24"/>
          <w:szCs w:val="24"/>
        </w:rPr>
        <w:t>nv</w:t>
      </w:r>
      <w:proofErr w:type="spellEnd"/>
      <w:r>
        <w:rPr>
          <w:rFonts w:ascii="Times New Roman" w:hAnsi="Times New Roman"/>
          <w:sz w:val="24"/>
          <w:szCs w:val="24"/>
        </w:rPr>
        <w:t xml:space="preserve"> tiesīgs piedalīties attiecīgā </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 xml:space="preserve">                   lēmuma pieņemšanā;</w:t>
      </w:r>
    </w:p>
    <w:p w:rsidR="009E5CBC" w:rsidRDefault="009E5CBC" w:rsidP="009E5CBC">
      <w:pPr>
        <w:tabs>
          <w:tab w:val="left" w:pos="1134"/>
        </w:tabs>
        <w:spacing w:after="0" w:line="240" w:lineRule="auto"/>
        <w:contextualSpacing/>
        <w:jc w:val="both"/>
        <w:rPr>
          <w:rFonts w:ascii="Times New Roman" w:hAnsi="Times New Roman"/>
          <w:sz w:val="24"/>
          <w:szCs w:val="24"/>
        </w:rPr>
      </w:pPr>
      <w:r>
        <w:rPr>
          <w:rFonts w:ascii="Times New Roman" w:hAnsi="Times New Roman"/>
          <w:sz w:val="24"/>
          <w:szCs w:val="24"/>
        </w:rPr>
        <w:t>3.1.2.</w:t>
      </w:r>
      <w:proofErr w:type="gramStart"/>
      <w:r>
        <w:rPr>
          <w:rFonts w:ascii="Times New Roman" w:hAnsi="Times New Roman"/>
          <w:sz w:val="24"/>
          <w:szCs w:val="24"/>
        </w:rPr>
        <w:t xml:space="preserve">  </w:t>
      </w:r>
      <w:proofErr w:type="gramEnd"/>
      <w:r>
        <w:rPr>
          <w:rFonts w:ascii="Times New Roman" w:hAnsi="Times New Roman"/>
          <w:sz w:val="24"/>
          <w:szCs w:val="24"/>
        </w:rPr>
        <w:t>informēt zemes pircēju, zemes pārdevēju un citas uzaicinātās personas par sēdes norises laiku un darba kārtības jautājumiem 5 darbdienas pirms attiecīgās sēdes.</w:t>
      </w:r>
    </w:p>
    <w:p w:rsidR="009E5CBC" w:rsidRDefault="009E5CBC" w:rsidP="009E5CBC">
      <w:pPr>
        <w:tabs>
          <w:tab w:val="left" w:pos="1134"/>
        </w:tabs>
        <w:spacing w:after="0" w:line="240" w:lineRule="auto"/>
        <w:contextualSpacing/>
        <w:jc w:val="both"/>
        <w:rPr>
          <w:rFonts w:ascii="Times New Roman" w:hAnsi="Times New Roman"/>
          <w:sz w:val="24"/>
          <w:szCs w:val="24"/>
        </w:rPr>
      </w:pPr>
    </w:p>
    <w:p w:rsidR="009E5CBC" w:rsidRDefault="009E5CBC" w:rsidP="009E5CBC">
      <w:pPr>
        <w:tabs>
          <w:tab w:val="left" w:pos="1134"/>
        </w:tabs>
        <w:spacing w:after="0" w:line="240" w:lineRule="auto"/>
        <w:contextualSpacing/>
        <w:jc w:val="both"/>
        <w:rPr>
          <w:rFonts w:ascii="Times New Roman" w:hAnsi="Times New Roman"/>
          <w:sz w:val="24"/>
          <w:szCs w:val="24"/>
        </w:rPr>
      </w:pPr>
      <w:r>
        <w:rPr>
          <w:rFonts w:ascii="Times New Roman" w:hAnsi="Times New Roman"/>
          <w:sz w:val="24"/>
          <w:szCs w:val="24"/>
        </w:rPr>
        <w:t>3.2. Komisijai ir tiesības:</w:t>
      </w:r>
    </w:p>
    <w:p w:rsidR="009E5CBC" w:rsidRDefault="009E5CBC" w:rsidP="009E5CBC">
      <w:pPr>
        <w:numPr>
          <w:ilvl w:val="2"/>
          <w:numId w:val="2"/>
        </w:numPr>
        <w:tabs>
          <w:tab w:val="left" w:pos="1134"/>
        </w:tabs>
        <w:spacing w:after="0" w:line="240" w:lineRule="auto"/>
        <w:ind w:left="1134" w:hanging="708"/>
        <w:contextualSpacing/>
        <w:jc w:val="both"/>
        <w:rPr>
          <w:rFonts w:ascii="Times New Roman" w:hAnsi="Times New Roman"/>
          <w:sz w:val="24"/>
          <w:szCs w:val="24"/>
        </w:rPr>
      </w:pPr>
      <w:r>
        <w:rPr>
          <w:rFonts w:ascii="Times New Roman" w:hAnsi="Times New Roman"/>
          <w:sz w:val="24"/>
          <w:szCs w:val="24"/>
        </w:rPr>
        <w:t>pieprasīt iesniedzējam 3 darbdienu laikā</w:t>
      </w:r>
      <w:proofErr w:type="gramStart"/>
      <w:r>
        <w:rPr>
          <w:rFonts w:ascii="Times New Roman" w:hAnsi="Times New Roman"/>
          <w:sz w:val="24"/>
          <w:szCs w:val="24"/>
        </w:rPr>
        <w:t xml:space="preserve">  </w:t>
      </w:r>
      <w:proofErr w:type="gramEnd"/>
      <w:r>
        <w:rPr>
          <w:rFonts w:ascii="Times New Roman" w:hAnsi="Times New Roman"/>
          <w:sz w:val="24"/>
          <w:szCs w:val="24"/>
        </w:rPr>
        <w:t>pēc pieprasījuma saņemšanas novērst konstatētās neprecizitātes iesniegtajā informācijā, papildināt iesniegto informāciju vai iesniegt iztrūkstošos dokumentus, kas apliecina personas tiesības iegūt īpašumā lauksaimniecības zemi;</w:t>
      </w:r>
    </w:p>
    <w:p w:rsidR="009E5CBC" w:rsidRDefault="009E5CBC" w:rsidP="009E5CBC">
      <w:pPr>
        <w:numPr>
          <w:ilvl w:val="2"/>
          <w:numId w:val="2"/>
        </w:numPr>
        <w:tabs>
          <w:tab w:val="left" w:pos="1134"/>
        </w:tabs>
        <w:spacing w:after="0" w:line="240" w:lineRule="auto"/>
        <w:ind w:left="1134" w:hanging="708"/>
        <w:contextualSpacing/>
        <w:jc w:val="both"/>
        <w:rPr>
          <w:rFonts w:ascii="Times New Roman" w:hAnsi="Times New Roman"/>
          <w:sz w:val="24"/>
          <w:szCs w:val="24"/>
        </w:rPr>
      </w:pPr>
      <w:r>
        <w:rPr>
          <w:rFonts w:ascii="Times New Roman" w:hAnsi="Times New Roman"/>
          <w:sz w:val="24"/>
          <w:szCs w:val="24"/>
        </w:rPr>
        <w:t>uzaicināt uz Komisijas sēdi tā pagasta pārvaldes vadītāju, kuras teritorijā atrodas atsavināmā zeme, uzaicināt piedalīties Komisijas sēdē citu institūciju speciālistus, lai iegūtu informāciju, kas nepieciešama lēmuma pieņemšanai;</w:t>
      </w:r>
    </w:p>
    <w:p w:rsidR="009E5CBC" w:rsidRDefault="009E5CBC" w:rsidP="009E5CBC">
      <w:pPr>
        <w:numPr>
          <w:ilvl w:val="2"/>
          <w:numId w:val="2"/>
        </w:numPr>
        <w:tabs>
          <w:tab w:val="left" w:pos="1134"/>
        </w:tabs>
        <w:spacing w:after="0" w:line="240" w:lineRule="auto"/>
        <w:ind w:left="1134" w:hanging="708"/>
        <w:contextualSpacing/>
        <w:jc w:val="both"/>
        <w:rPr>
          <w:rFonts w:ascii="Times New Roman" w:hAnsi="Times New Roman"/>
          <w:sz w:val="24"/>
          <w:szCs w:val="24"/>
        </w:rPr>
      </w:pPr>
      <w:r>
        <w:rPr>
          <w:rFonts w:ascii="Times New Roman" w:hAnsi="Times New Roman"/>
          <w:sz w:val="24"/>
          <w:szCs w:val="24"/>
        </w:rPr>
        <w:lastRenderedPageBreak/>
        <w:t>ja uzaicinātās personas uz Komisijas sēdi nav ieradušās, tad Komisija ir tiesīga jautājumu izskatīt bez viņu klātbūtnes.</w:t>
      </w:r>
    </w:p>
    <w:p w:rsidR="009E5CBC" w:rsidRDefault="009E5CBC" w:rsidP="009E5CBC">
      <w:pPr>
        <w:tabs>
          <w:tab w:val="left" w:pos="426"/>
        </w:tabs>
        <w:spacing w:after="0" w:line="240" w:lineRule="auto"/>
        <w:contextualSpacing/>
        <w:rPr>
          <w:rFonts w:ascii="Times New Roman" w:hAnsi="Times New Roman"/>
          <w:b/>
          <w:sz w:val="24"/>
          <w:szCs w:val="24"/>
        </w:rPr>
      </w:pPr>
    </w:p>
    <w:p w:rsidR="009E5CBC" w:rsidRDefault="009E5CBC" w:rsidP="009E5CBC">
      <w:pPr>
        <w:tabs>
          <w:tab w:val="left" w:pos="426"/>
        </w:tabs>
        <w:spacing w:after="0" w:line="240" w:lineRule="auto"/>
        <w:contextualSpacing/>
        <w:jc w:val="center"/>
        <w:rPr>
          <w:rFonts w:ascii="Times New Roman" w:hAnsi="Times New Roman"/>
          <w:b/>
          <w:sz w:val="24"/>
          <w:szCs w:val="24"/>
        </w:rPr>
      </w:pPr>
      <w:r>
        <w:rPr>
          <w:rFonts w:ascii="Times New Roman" w:hAnsi="Times New Roman"/>
          <w:b/>
          <w:sz w:val="24"/>
          <w:szCs w:val="24"/>
        </w:rPr>
        <w:t>IV. Komisijas priekšsēdētāja, priekšsēdētāja vietnieka un locekļu tiesības</w:t>
      </w:r>
    </w:p>
    <w:p w:rsidR="009E5CBC" w:rsidRDefault="009E5CBC" w:rsidP="009E5CBC">
      <w:pPr>
        <w:tabs>
          <w:tab w:val="left" w:pos="426"/>
        </w:tabs>
        <w:spacing w:after="0" w:line="240" w:lineRule="auto"/>
        <w:contextualSpacing/>
        <w:jc w:val="center"/>
        <w:rPr>
          <w:rFonts w:ascii="Times New Roman" w:hAnsi="Times New Roman"/>
          <w:b/>
          <w:sz w:val="24"/>
          <w:szCs w:val="24"/>
        </w:rPr>
      </w:pP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4.1. Komisiju vada, darbu organizē un sēdes sasauc Komisijas priekšsēdētājs, bet viņa prombūtnes laikā Komisijas priekšsēdētāja vietnieks.</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4.2. Komisija ir lemttiesīga, ja tajā piedalās vairāk nekā puse no Komisijas locekļu. Lēmumus Komisija pieņem ar balsu vairākumu. Ja balsis dalās vienādi, izšķirošā ir Komisijas priekšsēdētāja balss.</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4.3. Komisijas priekšsēdētājs:</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4.3.1. plāno, organizē un vada Komisijas darbu atbilstoši spēkā esošajiem normatīvajiem aktiem un šim nolikumam;</w:t>
      </w:r>
    </w:p>
    <w:p w:rsidR="009E5CBC" w:rsidRDefault="009E5CBC" w:rsidP="009E5CBC">
      <w:pPr>
        <w:tabs>
          <w:tab w:val="left" w:pos="426"/>
        </w:tabs>
        <w:spacing w:after="0" w:line="240" w:lineRule="auto"/>
        <w:contextualSpacing/>
        <w:jc w:val="both"/>
        <w:rPr>
          <w:rFonts w:ascii="Times New Roman" w:hAnsi="Times New Roman"/>
          <w:sz w:val="24"/>
          <w:szCs w:val="24"/>
        </w:rPr>
      </w:pPr>
      <w:proofErr w:type="spellStart"/>
      <w:r>
        <w:rPr>
          <w:rFonts w:ascii="Times New Roman" w:hAnsi="Times New Roman"/>
          <w:sz w:val="24"/>
          <w:szCs w:val="24"/>
        </w:rPr>
        <w:t>4.3.2.nosaka</w:t>
      </w:r>
      <w:proofErr w:type="spellEnd"/>
      <w:r>
        <w:rPr>
          <w:rFonts w:ascii="Times New Roman" w:hAnsi="Times New Roman"/>
          <w:sz w:val="24"/>
          <w:szCs w:val="24"/>
        </w:rPr>
        <w:t xml:space="preserve"> Komisijas sēžu laiku, vietu un darba kārtību;</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4.3.3. paraksta ar Komisijas darbību saistītos dokumentus;</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4.3.4. atbild par visu Komisijas rīcībā nodoto un esošo materiālu vērtību un dokumentācijas saglabāšanu;</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4.3.5. koordinē Komisijas sadarbību ar citām valsts struktūrvienībām un iestādēm;</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4.3.6. ir tiesīgs sadalīt Komisijas locekļu pienākumus un kontrolēt to izpildi.</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4.4. Komisijas priekšsēdētāja vietnieks pilda Komisijas priekšsēdētāja pienākumus viņa uzdevumā vai prombūtnes laikā.</w:t>
      </w:r>
    </w:p>
    <w:p w:rsidR="009E5CBC" w:rsidRDefault="009E5CBC" w:rsidP="009E5CBC">
      <w:pPr>
        <w:tabs>
          <w:tab w:val="left" w:pos="426"/>
        </w:tabs>
        <w:spacing w:after="0" w:line="240" w:lineRule="auto"/>
        <w:contextualSpacing/>
        <w:jc w:val="both"/>
        <w:rPr>
          <w:rFonts w:ascii="Times New Roman" w:hAnsi="Times New Roman"/>
          <w:sz w:val="24"/>
          <w:szCs w:val="24"/>
        </w:rPr>
      </w:pPr>
      <w:proofErr w:type="spellStart"/>
      <w:r>
        <w:rPr>
          <w:rFonts w:ascii="Times New Roman" w:hAnsi="Times New Roman"/>
          <w:sz w:val="24"/>
          <w:szCs w:val="24"/>
        </w:rPr>
        <w:t>4.5.Komisijas</w:t>
      </w:r>
      <w:proofErr w:type="spellEnd"/>
      <w:r>
        <w:rPr>
          <w:rFonts w:ascii="Times New Roman" w:hAnsi="Times New Roman"/>
          <w:sz w:val="24"/>
          <w:szCs w:val="24"/>
        </w:rPr>
        <w:t xml:space="preserve"> locekļi:</w:t>
      </w:r>
    </w:p>
    <w:p w:rsidR="009E5CBC" w:rsidRDefault="009E5CBC" w:rsidP="009E5CBC">
      <w:pPr>
        <w:tabs>
          <w:tab w:val="left" w:pos="426"/>
        </w:tabs>
        <w:spacing w:after="0" w:line="240" w:lineRule="auto"/>
        <w:contextualSpacing/>
        <w:jc w:val="both"/>
        <w:rPr>
          <w:rFonts w:ascii="Times New Roman" w:hAnsi="Times New Roman"/>
          <w:sz w:val="24"/>
          <w:szCs w:val="24"/>
        </w:rPr>
      </w:pPr>
      <w:proofErr w:type="spellStart"/>
      <w:r>
        <w:rPr>
          <w:rFonts w:ascii="Times New Roman" w:hAnsi="Times New Roman"/>
          <w:sz w:val="24"/>
          <w:szCs w:val="24"/>
        </w:rPr>
        <w:t>4.5.1.viec</w:t>
      </w:r>
      <w:proofErr w:type="spellEnd"/>
      <w:r>
        <w:rPr>
          <w:rFonts w:ascii="Times New Roman" w:hAnsi="Times New Roman"/>
          <w:sz w:val="24"/>
          <w:szCs w:val="24"/>
        </w:rPr>
        <w:t xml:space="preserve"> darbu Komisijā atbilstoši spēkā esošajiem normatīvajiem aktiem un šim nolikumam;</w:t>
      </w:r>
    </w:p>
    <w:p w:rsidR="009E5CBC" w:rsidRDefault="009E5CBC" w:rsidP="009E5CBC">
      <w:pPr>
        <w:tabs>
          <w:tab w:val="left" w:pos="426"/>
        </w:tabs>
        <w:spacing w:after="0" w:line="240" w:lineRule="auto"/>
        <w:contextualSpacing/>
        <w:jc w:val="both"/>
        <w:rPr>
          <w:rFonts w:ascii="Times New Roman" w:hAnsi="Times New Roman"/>
          <w:sz w:val="24"/>
          <w:szCs w:val="24"/>
        </w:rPr>
      </w:pPr>
      <w:proofErr w:type="spellStart"/>
      <w:r>
        <w:rPr>
          <w:rFonts w:ascii="Times New Roman" w:hAnsi="Times New Roman"/>
          <w:sz w:val="24"/>
          <w:szCs w:val="24"/>
        </w:rPr>
        <w:t>4.5.2.piedalās</w:t>
      </w:r>
      <w:proofErr w:type="spellEnd"/>
      <w:r>
        <w:rPr>
          <w:rFonts w:ascii="Times New Roman" w:hAnsi="Times New Roman"/>
          <w:sz w:val="24"/>
          <w:szCs w:val="24"/>
        </w:rPr>
        <w:t xml:space="preserve"> Komisijas sēdēs;</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4.5.3. pilda Komisijas priekšsēdētāja sadalītos pienākumus;</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4.5.4. Komisija no sava vidus ievēl komisijas sekretāru.</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4.6. Komisijas sekretārs:</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 xml:space="preserve">4.6.1. sagatavo Komisijas darba kārtību un saskaņo to ar Komisijas priekšsēdētāju; </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4.6.2. organizatoriski un tehniski sagatavo Komisijas sēdes;</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4.6.3. izstrādā un sagatavo dokumentu projektus;</w:t>
      </w:r>
    </w:p>
    <w:p w:rsidR="009E5CBC" w:rsidRDefault="009E5CBC" w:rsidP="009E5CBC">
      <w:pPr>
        <w:tabs>
          <w:tab w:val="left" w:pos="426"/>
        </w:tabs>
        <w:spacing w:after="0" w:line="240" w:lineRule="auto"/>
        <w:contextualSpacing/>
        <w:jc w:val="both"/>
        <w:rPr>
          <w:rFonts w:ascii="Times New Roman" w:hAnsi="Times New Roman"/>
          <w:sz w:val="24"/>
          <w:szCs w:val="24"/>
        </w:rPr>
      </w:pPr>
      <w:proofErr w:type="spellStart"/>
      <w:r>
        <w:rPr>
          <w:rFonts w:ascii="Times New Roman" w:hAnsi="Times New Roman"/>
          <w:sz w:val="24"/>
          <w:szCs w:val="24"/>
        </w:rPr>
        <w:t>4.6.4.veic</w:t>
      </w:r>
      <w:proofErr w:type="spellEnd"/>
      <w:r>
        <w:rPr>
          <w:rFonts w:ascii="Times New Roman" w:hAnsi="Times New Roman"/>
          <w:sz w:val="24"/>
          <w:szCs w:val="24"/>
        </w:rPr>
        <w:t xml:space="preserve"> Komisijas kontaktpersonas funkcijas, nodrošina saraksti, noformē pieņemtos lēmumus;</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4.6.5. protokolē Komisijas sēdes procesa gaitu un sagatavo sēžu protokolus;</w:t>
      </w:r>
    </w:p>
    <w:p w:rsidR="009E5CBC" w:rsidRDefault="009E5CBC" w:rsidP="009E5CBC">
      <w:pPr>
        <w:tabs>
          <w:tab w:val="left" w:pos="426"/>
          <w:tab w:val="left" w:pos="993"/>
          <w:tab w:val="left" w:pos="1134"/>
        </w:tabs>
        <w:spacing w:after="0" w:line="240" w:lineRule="auto"/>
        <w:contextualSpacing/>
        <w:jc w:val="both"/>
        <w:rPr>
          <w:rFonts w:ascii="Times New Roman" w:hAnsi="Times New Roman"/>
          <w:sz w:val="24"/>
          <w:szCs w:val="24"/>
        </w:rPr>
      </w:pPr>
      <w:r>
        <w:rPr>
          <w:rFonts w:ascii="Times New Roman" w:hAnsi="Times New Roman"/>
          <w:sz w:val="24"/>
          <w:szCs w:val="24"/>
        </w:rPr>
        <w:t>4.6.6. kārto Komisijas lietvedību, nodrošina dokumentu noformēšanu, glabāšanu un nodošanu</w:t>
      </w:r>
      <w:proofErr w:type="gramStart"/>
      <w:r>
        <w:rPr>
          <w:rFonts w:ascii="Times New Roman" w:hAnsi="Times New Roman"/>
          <w:sz w:val="24"/>
          <w:szCs w:val="24"/>
        </w:rPr>
        <w:t xml:space="preserve">   </w:t>
      </w:r>
      <w:proofErr w:type="gramEnd"/>
      <w:r>
        <w:rPr>
          <w:rFonts w:ascii="Times New Roman" w:hAnsi="Times New Roman"/>
          <w:sz w:val="24"/>
          <w:szCs w:val="24"/>
        </w:rPr>
        <w:t>arhīvā;</w:t>
      </w:r>
    </w:p>
    <w:p w:rsidR="009E5CBC" w:rsidRDefault="009E5CBC" w:rsidP="009E5CBC">
      <w:pPr>
        <w:tabs>
          <w:tab w:val="left" w:pos="426"/>
        </w:tabs>
        <w:spacing w:after="0" w:line="240" w:lineRule="auto"/>
        <w:contextualSpacing/>
        <w:jc w:val="both"/>
        <w:rPr>
          <w:rFonts w:ascii="Times New Roman" w:hAnsi="Times New Roman"/>
          <w:sz w:val="24"/>
          <w:szCs w:val="24"/>
        </w:rPr>
      </w:pPr>
      <w:proofErr w:type="spellStart"/>
      <w:r>
        <w:rPr>
          <w:rFonts w:ascii="Times New Roman" w:hAnsi="Times New Roman"/>
          <w:sz w:val="24"/>
          <w:szCs w:val="24"/>
        </w:rPr>
        <w:t>4.6.7.uzskaita</w:t>
      </w:r>
      <w:proofErr w:type="spellEnd"/>
      <w:r>
        <w:rPr>
          <w:rFonts w:ascii="Times New Roman" w:hAnsi="Times New Roman"/>
          <w:sz w:val="24"/>
          <w:szCs w:val="24"/>
        </w:rPr>
        <w:t xml:space="preserve"> Komisijas locekļu līdzdalību Komisijas sēdēs un iesniedz atskaiti par apmeklējumu pašvaldības grāmatvedībā.</w:t>
      </w:r>
    </w:p>
    <w:p w:rsidR="009E5CBC" w:rsidRDefault="009E5CBC" w:rsidP="009E5CBC">
      <w:pPr>
        <w:spacing w:after="0" w:line="240" w:lineRule="auto"/>
        <w:ind w:right="-57"/>
        <w:jc w:val="both"/>
        <w:rPr>
          <w:rFonts w:ascii="Times New Roman" w:hAnsi="Times New Roman"/>
          <w:sz w:val="24"/>
          <w:szCs w:val="24"/>
        </w:rPr>
      </w:pPr>
      <w:r>
        <w:rPr>
          <w:rFonts w:ascii="Times New Roman" w:hAnsi="Times New Roman"/>
          <w:sz w:val="24"/>
          <w:szCs w:val="24"/>
        </w:rPr>
        <w:t xml:space="preserve">4.7. Komisijas sēžu protokolus paraksta Komisijas priekšsēdētājs, visi klātesošie Komisijas locekļi un sekretārs. </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4.8. Komisijas sekretāra prombūtnes laikā viņa pienākumus veic no Komisijas sēdē klātesošo locekļu vidus ievēlēts Komisijas loceklis.</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4.9. Komisijas priekšsēdētājs, vietnieks un locekļi var pārtraukt darbību Komisijā, iesniedzot iesniegumu pašvaldībā par savu pienākumu pildīšanas izbeigšanu.</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p>
    <w:p w:rsidR="009E5CBC" w:rsidRDefault="009E5CBC" w:rsidP="009E5CBC">
      <w:pPr>
        <w:tabs>
          <w:tab w:val="left" w:pos="426"/>
        </w:tabs>
        <w:spacing w:after="0" w:line="240" w:lineRule="auto"/>
        <w:contextualSpacing/>
        <w:jc w:val="center"/>
        <w:rPr>
          <w:rFonts w:ascii="Times New Roman" w:hAnsi="Times New Roman"/>
          <w:b/>
          <w:sz w:val="24"/>
          <w:szCs w:val="24"/>
        </w:rPr>
      </w:pPr>
      <w:r>
        <w:rPr>
          <w:rFonts w:ascii="Times New Roman" w:hAnsi="Times New Roman"/>
          <w:b/>
          <w:sz w:val="24"/>
          <w:szCs w:val="24"/>
        </w:rPr>
        <w:t>V. Komisijas darbības nodrošinājums</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5.1.</w:t>
      </w:r>
      <w:r>
        <w:rPr>
          <w:rFonts w:ascii="Times New Roman" w:eastAsia="Lucida Sans Unicode" w:hAnsi="Times New Roman"/>
          <w:kern w:val="2"/>
          <w:sz w:val="24"/>
          <w:szCs w:val="24"/>
        </w:rPr>
        <w:t xml:space="preserve"> </w:t>
      </w:r>
      <w:r>
        <w:rPr>
          <w:rFonts w:ascii="Times New Roman" w:hAnsi="Times New Roman"/>
          <w:sz w:val="24"/>
          <w:szCs w:val="24"/>
        </w:rPr>
        <w:t>Komisijas darbība tiek finansēta no Balvu novada pašvaldības budžeta.</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5.2. Komisijas darbību materiāltehniski nodrošina Balvu novada pašvaldība.</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5.3. Komisijas locekļi par darbu komisijā saņem atlīdzību Balvu novada domes noteiktajā kārtībā.</w:t>
      </w:r>
    </w:p>
    <w:p w:rsidR="009E5CBC" w:rsidRDefault="009E5CBC" w:rsidP="009E5CBC">
      <w:pPr>
        <w:tabs>
          <w:tab w:val="left" w:pos="426"/>
        </w:tabs>
        <w:spacing w:after="0" w:line="240" w:lineRule="auto"/>
        <w:contextualSpacing/>
        <w:jc w:val="center"/>
        <w:rPr>
          <w:rFonts w:ascii="Times New Roman" w:hAnsi="Times New Roman"/>
          <w:b/>
          <w:sz w:val="24"/>
          <w:szCs w:val="24"/>
        </w:rPr>
      </w:pPr>
    </w:p>
    <w:p w:rsidR="009E5CBC" w:rsidRDefault="009E5CBC" w:rsidP="009E5CBC">
      <w:pPr>
        <w:tabs>
          <w:tab w:val="left" w:pos="426"/>
        </w:tabs>
        <w:spacing w:after="0" w:line="240" w:lineRule="auto"/>
        <w:contextualSpacing/>
        <w:jc w:val="center"/>
        <w:rPr>
          <w:rFonts w:ascii="Times New Roman" w:hAnsi="Times New Roman"/>
          <w:b/>
          <w:sz w:val="24"/>
          <w:szCs w:val="24"/>
        </w:rPr>
      </w:pPr>
    </w:p>
    <w:p w:rsidR="009E5CBC" w:rsidRDefault="009E5CBC" w:rsidP="009E5CBC">
      <w:pPr>
        <w:tabs>
          <w:tab w:val="left" w:pos="426"/>
        </w:tabs>
        <w:spacing w:after="0" w:line="240" w:lineRule="auto"/>
        <w:contextualSpacing/>
        <w:jc w:val="center"/>
        <w:rPr>
          <w:rFonts w:ascii="Times New Roman" w:hAnsi="Times New Roman"/>
          <w:b/>
          <w:sz w:val="24"/>
          <w:szCs w:val="24"/>
        </w:rPr>
      </w:pPr>
      <w:r>
        <w:rPr>
          <w:rFonts w:ascii="Times New Roman" w:hAnsi="Times New Roman"/>
          <w:b/>
          <w:sz w:val="24"/>
          <w:szCs w:val="24"/>
        </w:rPr>
        <w:lastRenderedPageBreak/>
        <w:t>VI. Noslēguma jautājums</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6.1. Komisijas nolikumu un grozījumus tajā apstiprina Dome.</w:t>
      </w:r>
    </w:p>
    <w:p w:rsidR="009E5CBC" w:rsidRDefault="009E5CBC" w:rsidP="009E5CBC">
      <w:p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6.2. Komisijas darbību izbeidz, ja par to tiek pieņemts attiecīgs Domes lēmums.</w:t>
      </w:r>
    </w:p>
    <w:p w:rsidR="009E5CBC" w:rsidRDefault="009E5CBC" w:rsidP="009E5CBC">
      <w:pPr>
        <w:suppressAutoHyphens/>
        <w:spacing w:after="0" w:line="240" w:lineRule="auto"/>
        <w:rPr>
          <w:rFonts w:ascii="Times New Roman" w:eastAsia="Times New Roman" w:hAnsi="Times New Roman"/>
          <w:sz w:val="24"/>
          <w:szCs w:val="24"/>
          <w:lang w:eastAsia="ar-SA"/>
        </w:rPr>
      </w:pPr>
    </w:p>
    <w:p w:rsidR="009E5CBC" w:rsidRDefault="009E5CBC" w:rsidP="009E5CBC">
      <w:pPr>
        <w:suppressAutoHyphens/>
        <w:spacing w:after="0" w:line="240" w:lineRule="auto"/>
        <w:rPr>
          <w:rFonts w:ascii="Times New Roman" w:eastAsia="Times New Roman" w:hAnsi="Times New Roman"/>
          <w:sz w:val="24"/>
          <w:szCs w:val="24"/>
          <w:lang w:eastAsia="ar-SA"/>
        </w:rPr>
      </w:pPr>
    </w:p>
    <w:p w:rsidR="009E5CBC" w:rsidRDefault="009E5CBC" w:rsidP="009E5CBC">
      <w:pPr>
        <w:suppressAutoHyphens/>
        <w:spacing w:after="0" w:line="240" w:lineRule="auto"/>
        <w:rPr>
          <w:rFonts w:ascii="Times New Roman" w:hAnsi="Times New Roman"/>
          <w:sz w:val="24"/>
          <w:szCs w:val="24"/>
        </w:rPr>
      </w:pPr>
      <w:bookmarkStart w:id="0" w:name="_GoBack"/>
      <w:bookmarkEnd w:id="0"/>
      <w:r>
        <w:rPr>
          <w:rFonts w:ascii="Times New Roman" w:eastAsia="Times New Roman" w:hAnsi="Times New Roman"/>
          <w:sz w:val="24"/>
          <w:szCs w:val="24"/>
          <w:lang w:eastAsia="ar-SA"/>
        </w:rPr>
        <w:t>Domes priekšsēdētājs</w:t>
      </w:r>
      <w:proofErr w:type="gramStart"/>
      <w:r>
        <w:rPr>
          <w:rFonts w:ascii="Times New Roman" w:eastAsia="Times New Roman" w:hAnsi="Times New Roman"/>
          <w:sz w:val="24"/>
          <w:szCs w:val="24"/>
          <w:lang w:eastAsia="ar-SA"/>
        </w:rPr>
        <w:t xml:space="preserve">                                                                                  </w:t>
      </w:r>
      <w:proofErr w:type="gramEnd"/>
      <w:r>
        <w:rPr>
          <w:rFonts w:ascii="Times New Roman" w:eastAsia="Times New Roman" w:hAnsi="Times New Roman"/>
          <w:sz w:val="24"/>
          <w:szCs w:val="24"/>
          <w:lang w:eastAsia="ar-SA"/>
        </w:rPr>
        <w:t>Sergejs Maksimovs</w:t>
      </w:r>
    </w:p>
    <w:p w:rsidR="003C1AE0" w:rsidRPr="009E5CBC" w:rsidRDefault="003C1AE0" w:rsidP="009E5CBC"/>
    <w:sectPr w:rsidR="003C1AE0" w:rsidRPr="009E5CBC" w:rsidSect="00124DA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A1"/>
    <w:rsid w:val="00124DA1"/>
    <w:rsid w:val="002E03AD"/>
    <w:rsid w:val="002F5860"/>
    <w:rsid w:val="00310631"/>
    <w:rsid w:val="003C1AE0"/>
    <w:rsid w:val="0045695B"/>
    <w:rsid w:val="005F27A7"/>
    <w:rsid w:val="006D4F1C"/>
    <w:rsid w:val="008C7432"/>
    <w:rsid w:val="009E5CBC"/>
    <w:rsid w:val="00B014F4"/>
    <w:rsid w:val="00DA0DA2"/>
    <w:rsid w:val="00EA09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A4382-70D2-4563-96EA-A707A5BF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DA1"/>
    <w:pPr>
      <w:spacing w:line="252" w:lineRule="auto"/>
    </w:pPr>
    <w:rPr>
      <w:rFonts w:ascii="Calibri" w:eastAsia="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5C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5274</Words>
  <Characters>3007</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2021-07-23T06:16:00Z</dcterms:created>
  <dcterms:modified xsi:type="dcterms:W3CDTF">2021-07-23T06:16:00Z</dcterms:modified>
</cp:coreProperties>
</file>