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E5" w:rsidRPr="000D778D" w:rsidRDefault="000C21E5" w:rsidP="000C21E5">
      <w:pPr>
        <w:widowControl w:val="0"/>
        <w:spacing w:after="120" w:line="240" w:lineRule="auto"/>
        <w:jc w:val="center"/>
        <w:rPr>
          <w:rFonts w:ascii="Courier New" w:eastAsia="Courier New" w:hAnsi="Courier New" w:cs="Courier New"/>
          <w:b/>
          <w:sz w:val="28"/>
          <w:szCs w:val="28"/>
        </w:rPr>
      </w:pPr>
      <w:r w:rsidRPr="000D778D">
        <w:rPr>
          <w:rFonts w:ascii="Dutch TL" w:eastAsia="Courier New" w:hAnsi="Dutch TL" w:cs="Courier New"/>
          <w:noProof/>
          <w:sz w:val="24"/>
          <w:szCs w:val="24"/>
          <w:lang w:val="en-US"/>
        </w:rPr>
        <w:drawing>
          <wp:inline distT="0" distB="0" distL="0" distR="0">
            <wp:extent cx="723265" cy="852805"/>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52805"/>
                    </a:xfrm>
                    <a:prstGeom prst="rect">
                      <a:avLst/>
                    </a:prstGeom>
                    <a:noFill/>
                    <a:ln>
                      <a:noFill/>
                    </a:ln>
                  </pic:spPr>
                </pic:pic>
              </a:graphicData>
            </a:graphic>
          </wp:inline>
        </w:drawing>
      </w:r>
    </w:p>
    <w:p w:rsidR="000C21E5" w:rsidRPr="000D778D" w:rsidRDefault="000C21E5" w:rsidP="000C21E5">
      <w:pPr>
        <w:widowControl w:val="0"/>
        <w:spacing w:after="0" w:line="240" w:lineRule="auto"/>
        <w:jc w:val="center"/>
        <w:rPr>
          <w:rFonts w:ascii="Times New Roman" w:eastAsia="Courier New" w:hAnsi="Times New Roman"/>
          <w:b/>
          <w:sz w:val="24"/>
          <w:szCs w:val="24"/>
        </w:rPr>
      </w:pPr>
      <w:r w:rsidRPr="000D778D">
        <w:rPr>
          <w:rFonts w:ascii="Times New Roman" w:eastAsia="Courier New" w:hAnsi="Times New Roman"/>
          <w:b/>
          <w:sz w:val="24"/>
          <w:szCs w:val="24"/>
        </w:rPr>
        <w:t>LATVIJAS REPUBLIKA</w:t>
      </w:r>
    </w:p>
    <w:p w:rsidR="000C21E5" w:rsidRPr="000D778D" w:rsidRDefault="000C21E5" w:rsidP="000C21E5">
      <w:pPr>
        <w:widowControl w:val="0"/>
        <w:pBdr>
          <w:bottom w:val="single" w:sz="12" w:space="1" w:color="auto"/>
        </w:pBdr>
        <w:spacing w:after="0" w:line="240" w:lineRule="auto"/>
        <w:jc w:val="center"/>
        <w:rPr>
          <w:rFonts w:ascii="Times New Roman" w:eastAsia="Courier New" w:hAnsi="Times New Roman"/>
          <w:b/>
          <w:sz w:val="24"/>
          <w:szCs w:val="24"/>
        </w:rPr>
      </w:pPr>
      <w:r w:rsidRPr="000D778D">
        <w:rPr>
          <w:rFonts w:ascii="Times New Roman" w:eastAsia="Courier New" w:hAnsi="Times New Roman"/>
          <w:b/>
          <w:sz w:val="24"/>
          <w:szCs w:val="24"/>
        </w:rPr>
        <w:t>BALVU NOVADA PAŠVALDĪBA</w:t>
      </w:r>
    </w:p>
    <w:p w:rsidR="000C21E5" w:rsidRPr="000D778D" w:rsidRDefault="000C21E5" w:rsidP="000C21E5">
      <w:pPr>
        <w:widowControl w:val="0"/>
        <w:spacing w:after="0" w:line="240" w:lineRule="auto"/>
        <w:jc w:val="center"/>
        <w:rPr>
          <w:rFonts w:ascii="Times New Roman" w:eastAsia="Courier New" w:hAnsi="Times New Roman"/>
          <w:sz w:val="20"/>
          <w:szCs w:val="20"/>
        </w:rPr>
      </w:pPr>
      <w:proofErr w:type="spellStart"/>
      <w:r w:rsidRPr="000D778D">
        <w:rPr>
          <w:rFonts w:ascii="Times New Roman" w:eastAsia="Courier New" w:hAnsi="Times New Roman"/>
          <w:sz w:val="20"/>
          <w:szCs w:val="20"/>
        </w:rPr>
        <w:t>Reģ.Nr.90009115622</w:t>
      </w:r>
      <w:proofErr w:type="spellEnd"/>
      <w:r w:rsidRPr="000D778D">
        <w:rPr>
          <w:rFonts w:ascii="Times New Roman" w:eastAsia="Courier New" w:hAnsi="Times New Roman"/>
          <w:sz w:val="20"/>
          <w:szCs w:val="20"/>
        </w:rPr>
        <w:t xml:space="preserve">, Bērzpils ielā </w:t>
      </w:r>
      <w:proofErr w:type="spellStart"/>
      <w:r w:rsidRPr="000D778D">
        <w:rPr>
          <w:rFonts w:ascii="Times New Roman" w:eastAsia="Courier New" w:hAnsi="Times New Roman"/>
          <w:sz w:val="20"/>
          <w:szCs w:val="20"/>
        </w:rPr>
        <w:t>1a</w:t>
      </w:r>
      <w:proofErr w:type="spellEnd"/>
      <w:r w:rsidRPr="000D778D">
        <w:rPr>
          <w:rFonts w:ascii="Times New Roman" w:eastAsia="Courier New" w:hAnsi="Times New Roman"/>
          <w:sz w:val="20"/>
          <w:szCs w:val="20"/>
        </w:rPr>
        <w:t xml:space="preserve">, Balvos, Balvu novadā, LV-4501, tālrunis +371 64522453 </w:t>
      </w:r>
    </w:p>
    <w:p w:rsidR="000C21E5" w:rsidRPr="000D778D" w:rsidRDefault="000C21E5" w:rsidP="000C21E5">
      <w:pPr>
        <w:widowControl w:val="0"/>
        <w:spacing w:after="0" w:line="240" w:lineRule="auto"/>
        <w:jc w:val="center"/>
        <w:rPr>
          <w:rFonts w:ascii="Times New Roman" w:eastAsia="Courier New" w:hAnsi="Times New Roman"/>
          <w:sz w:val="20"/>
          <w:szCs w:val="20"/>
        </w:rPr>
      </w:pPr>
      <w:proofErr w:type="spellStart"/>
      <w:r w:rsidRPr="000D778D">
        <w:rPr>
          <w:rFonts w:ascii="Times New Roman" w:eastAsia="Courier New" w:hAnsi="Times New Roman"/>
          <w:sz w:val="20"/>
          <w:szCs w:val="20"/>
        </w:rPr>
        <w:t>fakss+371</w:t>
      </w:r>
      <w:proofErr w:type="spellEnd"/>
      <w:r w:rsidRPr="000D778D">
        <w:rPr>
          <w:rFonts w:ascii="Times New Roman" w:eastAsia="Courier New" w:hAnsi="Times New Roman"/>
          <w:sz w:val="20"/>
          <w:szCs w:val="20"/>
        </w:rPr>
        <w:t xml:space="preserve"> 64522453, e-pasts: </w:t>
      </w:r>
      <w:hyperlink r:id="rId6" w:history="1">
        <w:r w:rsidRPr="000D778D">
          <w:rPr>
            <w:rFonts w:ascii="Times New Roman" w:eastAsia="Courier New" w:hAnsi="Times New Roman"/>
            <w:sz w:val="20"/>
            <w:szCs w:val="20"/>
            <w:u w:val="single"/>
          </w:rPr>
          <w:t>dome@balvi.lv</w:t>
        </w:r>
      </w:hyperlink>
    </w:p>
    <w:p w:rsidR="000C21E5" w:rsidRPr="000D778D" w:rsidRDefault="000C21E5" w:rsidP="000C21E5">
      <w:pPr>
        <w:keepNext/>
        <w:spacing w:after="0" w:line="240" w:lineRule="auto"/>
        <w:jc w:val="center"/>
        <w:outlineLvl w:val="1"/>
        <w:rPr>
          <w:rFonts w:ascii="Times New Roman" w:eastAsia="Times New Roman" w:hAnsi="Times New Roman"/>
          <w:sz w:val="24"/>
          <w:szCs w:val="24"/>
        </w:rPr>
      </w:pPr>
    </w:p>
    <w:p w:rsidR="000C21E5" w:rsidRPr="000D778D" w:rsidRDefault="000C21E5" w:rsidP="000C21E5">
      <w:pPr>
        <w:keepNext/>
        <w:spacing w:after="0" w:line="240" w:lineRule="auto"/>
        <w:jc w:val="center"/>
        <w:outlineLvl w:val="1"/>
        <w:rPr>
          <w:rFonts w:ascii="Times New Roman" w:eastAsia="Times New Roman" w:hAnsi="Times New Roman"/>
          <w:sz w:val="24"/>
          <w:szCs w:val="24"/>
        </w:rPr>
      </w:pPr>
      <w:r w:rsidRPr="000D778D">
        <w:rPr>
          <w:rFonts w:ascii="Times New Roman" w:eastAsia="Times New Roman" w:hAnsi="Times New Roman"/>
          <w:sz w:val="24"/>
          <w:szCs w:val="24"/>
        </w:rPr>
        <w:t>Balvos</w:t>
      </w:r>
      <w:proofErr w:type="gramStart"/>
      <w:r w:rsidRPr="000D778D">
        <w:rPr>
          <w:rFonts w:ascii="Times New Roman" w:eastAsia="Times New Roman" w:hAnsi="Times New Roman"/>
          <w:sz w:val="24"/>
          <w:szCs w:val="24"/>
        </w:rPr>
        <w:t xml:space="preserve">  </w:t>
      </w:r>
      <w:proofErr w:type="gramEnd"/>
    </w:p>
    <w:p w:rsidR="000C21E5" w:rsidRPr="000D778D" w:rsidRDefault="000C21E5" w:rsidP="000C21E5">
      <w:pPr>
        <w:widowControl w:val="0"/>
        <w:suppressAutoHyphens/>
        <w:spacing w:after="0" w:line="240" w:lineRule="auto"/>
        <w:jc w:val="center"/>
        <w:rPr>
          <w:rFonts w:ascii="Times New Roman Bold" w:eastAsia="Courier New" w:hAnsi="Times New Roman Bold" w:cs="Courier New"/>
          <w:b/>
          <w:caps/>
          <w:kern w:val="28"/>
          <w:sz w:val="28"/>
          <w:szCs w:val="28"/>
        </w:rPr>
      </w:pPr>
      <w:r w:rsidRPr="000D778D">
        <w:rPr>
          <w:rFonts w:ascii="Times New Roman Bold" w:eastAsia="Courier New" w:hAnsi="Times New Roman Bold" w:cs="Courier New"/>
          <w:b/>
          <w:caps/>
          <w:kern w:val="28"/>
          <w:sz w:val="28"/>
          <w:szCs w:val="28"/>
        </w:rPr>
        <w:t>Paskaidrojuma raksts</w:t>
      </w:r>
    </w:p>
    <w:p w:rsidR="000C21E5" w:rsidRPr="000D778D" w:rsidRDefault="000C21E5" w:rsidP="000C21E5">
      <w:pPr>
        <w:keepNext/>
        <w:spacing w:after="0" w:line="240" w:lineRule="auto"/>
        <w:jc w:val="center"/>
        <w:outlineLvl w:val="1"/>
        <w:rPr>
          <w:rFonts w:ascii="Times New Roman" w:hAnsi="Times New Roman"/>
          <w:b/>
          <w:bCs/>
          <w:sz w:val="24"/>
          <w:szCs w:val="24"/>
        </w:rPr>
      </w:pPr>
      <w:r w:rsidRPr="000D778D">
        <w:rPr>
          <w:rFonts w:ascii="Times New Roman" w:eastAsia="Times New Roman" w:hAnsi="Times New Roman"/>
          <w:b/>
          <w:sz w:val="24"/>
          <w:szCs w:val="24"/>
        </w:rPr>
        <w:t xml:space="preserve">Par Balvu novada domes </w:t>
      </w:r>
      <w:r w:rsidRPr="000D778D">
        <w:rPr>
          <w:rFonts w:ascii="Times New Roman" w:hAnsi="Times New Roman"/>
          <w:b/>
          <w:noProof/>
          <w:sz w:val="24"/>
          <w:szCs w:val="24"/>
          <w:lang w:eastAsia="ru-RU"/>
        </w:rPr>
        <w:t>2021.gada 29.jūlija</w:t>
      </w:r>
      <w:r>
        <w:rPr>
          <w:rFonts w:ascii="Times New Roman" w:eastAsia="Times New Roman" w:hAnsi="Times New Roman"/>
          <w:b/>
          <w:sz w:val="24"/>
          <w:szCs w:val="24"/>
        </w:rPr>
        <w:t xml:space="preserve"> saistošo noteikumu </w:t>
      </w:r>
      <w:proofErr w:type="spellStart"/>
      <w:r>
        <w:rPr>
          <w:rFonts w:ascii="Times New Roman" w:eastAsia="Times New Roman" w:hAnsi="Times New Roman"/>
          <w:b/>
          <w:sz w:val="24"/>
          <w:szCs w:val="24"/>
        </w:rPr>
        <w:t>Nr.4</w:t>
      </w:r>
      <w:proofErr w:type="spellEnd"/>
      <w:r w:rsidRPr="000D778D">
        <w:rPr>
          <w:rFonts w:ascii="Times New Roman" w:eastAsia="Times New Roman" w:hAnsi="Times New Roman"/>
          <w:b/>
          <w:sz w:val="24"/>
          <w:szCs w:val="24"/>
        </w:rPr>
        <w:t>/2021</w:t>
      </w:r>
      <w:proofErr w:type="gramStart"/>
      <w:r w:rsidRPr="000D778D">
        <w:rPr>
          <w:rFonts w:ascii="Times New Roman" w:eastAsia="Times New Roman" w:hAnsi="Times New Roman"/>
          <w:b/>
          <w:sz w:val="24"/>
          <w:szCs w:val="24"/>
        </w:rPr>
        <w:t xml:space="preserve">  </w:t>
      </w:r>
      <w:proofErr w:type="gramEnd"/>
      <w:r w:rsidRPr="000D778D">
        <w:rPr>
          <w:rFonts w:ascii="Times New Roman" w:eastAsia="Times New Roman" w:hAnsi="Times New Roman"/>
          <w:b/>
          <w:sz w:val="24"/>
          <w:szCs w:val="24"/>
        </w:rPr>
        <w:t>„Par Balvu novada domes saistošo noteikumu publicēšanu”</w:t>
      </w:r>
      <w:r w:rsidRPr="000D778D">
        <w:rPr>
          <w:rFonts w:ascii="Times New Roman" w:hAnsi="Times New Roman"/>
          <w:b/>
          <w:bCs/>
          <w:sz w:val="24"/>
          <w:szCs w:val="24"/>
        </w:rPr>
        <w:t xml:space="preserve"> projektu </w:t>
      </w:r>
    </w:p>
    <w:tbl>
      <w:tblPr>
        <w:tblpPr w:leftFromText="180" w:rightFromText="180" w:vertAnchor="text" w:horzAnchor="margin" w:tblpY="244"/>
        <w:tblOverlap w:val="never"/>
        <w:tblW w:w="9082" w:type="dxa"/>
        <w:tblLayout w:type="fixed"/>
        <w:tblCellMar>
          <w:left w:w="10" w:type="dxa"/>
          <w:right w:w="10" w:type="dxa"/>
        </w:tblCellMar>
        <w:tblLook w:val="0000"/>
      </w:tblPr>
      <w:tblGrid>
        <w:gridCol w:w="2420"/>
        <w:gridCol w:w="6662"/>
      </w:tblGrid>
      <w:tr w:rsidR="000C21E5" w:rsidRPr="000D778D" w:rsidTr="007A6AEE">
        <w:trPr>
          <w:trHeight w:hRule="exact" w:val="578"/>
        </w:trPr>
        <w:tc>
          <w:tcPr>
            <w:tcW w:w="2420" w:type="dxa"/>
            <w:tcBorders>
              <w:top w:val="single" w:sz="4" w:space="0" w:color="auto"/>
              <w:left w:val="single" w:sz="4" w:space="0" w:color="auto"/>
            </w:tcBorders>
            <w:shd w:val="clear" w:color="auto" w:fill="FFFFFF"/>
          </w:tcPr>
          <w:p w:rsidR="000C21E5" w:rsidRPr="000D778D" w:rsidRDefault="000C21E5" w:rsidP="000C21E5">
            <w:pPr>
              <w:widowControl w:val="0"/>
              <w:spacing w:after="0" w:line="240" w:lineRule="auto"/>
              <w:ind w:left="140"/>
              <w:rPr>
                <w:rFonts w:ascii="Times New Roman" w:eastAsia="Times New Roman" w:hAnsi="Times New Roman"/>
                <w:sz w:val="24"/>
                <w:szCs w:val="24"/>
              </w:rPr>
            </w:pPr>
            <w:r w:rsidRPr="000D778D">
              <w:rPr>
                <w:rFonts w:ascii="Times New Roman" w:eastAsia="Times New Roman" w:hAnsi="Times New Roman"/>
                <w:b/>
                <w:bCs/>
                <w:sz w:val="24"/>
                <w:szCs w:val="24"/>
                <w:shd w:val="clear" w:color="auto" w:fill="FFFFFF"/>
              </w:rPr>
              <w:t>Paskaidrojuma raksta sadaļas</w:t>
            </w:r>
          </w:p>
        </w:tc>
        <w:tc>
          <w:tcPr>
            <w:tcW w:w="6662" w:type="dxa"/>
            <w:tcBorders>
              <w:top w:val="single" w:sz="4" w:space="0" w:color="auto"/>
              <w:left w:val="single" w:sz="4" w:space="0" w:color="auto"/>
              <w:right w:val="single" w:sz="4" w:space="0" w:color="auto"/>
            </w:tcBorders>
            <w:shd w:val="clear" w:color="auto" w:fill="FFFFFF"/>
          </w:tcPr>
          <w:p w:rsidR="000C21E5" w:rsidRPr="000D778D" w:rsidRDefault="000C21E5" w:rsidP="000C21E5">
            <w:pPr>
              <w:widowControl w:val="0"/>
              <w:spacing w:after="0" w:line="240" w:lineRule="auto"/>
              <w:jc w:val="center"/>
              <w:rPr>
                <w:rFonts w:ascii="Times New Roman" w:eastAsia="Times New Roman" w:hAnsi="Times New Roman"/>
                <w:b/>
                <w:bCs/>
                <w:sz w:val="24"/>
                <w:szCs w:val="24"/>
                <w:shd w:val="clear" w:color="auto" w:fill="FFFFFF"/>
              </w:rPr>
            </w:pPr>
          </w:p>
          <w:p w:rsidR="000C21E5" w:rsidRPr="000D778D" w:rsidRDefault="000C21E5" w:rsidP="000C21E5">
            <w:pPr>
              <w:widowControl w:val="0"/>
              <w:spacing w:after="0" w:line="240" w:lineRule="auto"/>
              <w:jc w:val="center"/>
              <w:rPr>
                <w:rFonts w:ascii="Times New Roman" w:eastAsia="Times New Roman" w:hAnsi="Times New Roman"/>
                <w:sz w:val="24"/>
                <w:szCs w:val="24"/>
              </w:rPr>
            </w:pPr>
            <w:r w:rsidRPr="000D778D">
              <w:rPr>
                <w:rFonts w:ascii="Times New Roman" w:eastAsia="Times New Roman" w:hAnsi="Times New Roman"/>
                <w:b/>
                <w:bCs/>
                <w:sz w:val="24"/>
                <w:szCs w:val="24"/>
                <w:shd w:val="clear" w:color="auto" w:fill="FFFFFF"/>
              </w:rPr>
              <w:t>Norādāmā informācija</w:t>
            </w:r>
          </w:p>
        </w:tc>
      </w:tr>
      <w:tr w:rsidR="000C21E5" w:rsidRPr="000D778D" w:rsidTr="007A6AEE">
        <w:trPr>
          <w:trHeight w:hRule="exact" w:val="1982"/>
        </w:trPr>
        <w:tc>
          <w:tcPr>
            <w:tcW w:w="2420"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pacing w:after="0" w:line="240" w:lineRule="auto"/>
              <w:rPr>
                <w:rFonts w:ascii="Times New Roman" w:hAnsi="Times New Roman"/>
                <w:sz w:val="24"/>
                <w:szCs w:val="24"/>
              </w:rPr>
            </w:pPr>
            <w:r w:rsidRPr="000D778D">
              <w:rPr>
                <w:rFonts w:ascii="Times New Roman" w:hAnsi="Times New Roman"/>
                <w:sz w:val="24"/>
                <w:szCs w:val="24"/>
              </w:rPr>
              <w:t>Īss projekts satura izklāsts</w:t>
            </w:r>
          </w:p>
          <w:p w:rsidR="000C21E5" w:rsidRPr="000D778D" w:rsidRDefault="000C21E5" w:rsidP="007A6AEE">
            <w:pPr>
              <w:spacing w:after="0" w:line="240" w:lineRule="auto"/>
              <w:rPr>
                <w:rFonts w:ascii="Times New Roman" w:eastAsia="Times New Roman" w:hAnsi="Times New Roman"/>
                <w:sz w:val="24"/>
                <w:szCs w:val="24"/>
              </w:rPr>
            </w:pPr>
          </w:p>
        </w:tc>
        <w:tc>
          <w:tcPr>
            <w:tcW w:w="6662"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hAnsi="Times New Roman"/>
                <w:sz w:val="24"/>
                <w:szCs w:val="24"/>
              </w:rPr>
              <w:t>Saistošie noteikumi nosaka, ka Balvu novada domes izdoto saistošo noteikumu publicēšanas vieta ir oficiālais izdevums "Latvijas Vēstnesis"</w:t>
            </w:r>
            <w:r w:rsidRPr="000D778D">
              <w:rPr>
                <w:rFonts w:ascii="Cambria" w:hAnsi="Cambria" w:cs="Cambria"/>
                <w:sz w:val="19"/>
                <w:szCs w:val="19"/>
              </w:rPr>
              <w:t>.</w:t>
            </w:r>
          </w:p>
        </w:tc>
      </w:tr>
      <w:tr w:rsidR="000C21E5" w:rsidRPr="000D778D" w:rsidTr="007A6AEE">
        <w:trPr>
          <w:trHeight w:hRule="exact" w:val="2689"/>
        </w:trPr>
        <w:tc>
          <w:tcPr>
            <w:tcW w:w="2420"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pacing w:after="0" w:line="240" w:lineRule="auto"/>
              <w:rPr>
                <w:rFonts w:ascii="Times New Roman" w:hAnsi="Times New Roman"/>
                <w:sz w:val="24"/>
                <w:szCs w:val="24"/>
              </w:rPr>
            </w:pPr>
            <w:r w:rsidRPr="000D778D">
              <w:rPr>
                <w:rFonts w:ascii="Times New Roman" w:hAnsi="Times New Roman"/>
                <w:sz w:val="24"/>
                <w:szCs w:val="24"/>
              </w:rPr>
              <w:t>Projekta nepieciešamības pamatojums</w:t>
            </w:r>
          </w:p>
          <w:p w:rsidR="000C21E5" w:rsidRPr="000D778D" w:rsidRDefault="000C21E5" w:rsidP="007A6AEE">
            <w:pPr>
              <w:widowControl w:val="0"/>
              <w:spacing w:after="0" w:line="240" w:lineRule="auto"/>
              <w:ind w:firstLine="300"/>
              <w:rPr>
                <w:rFonts w:ascii="Times New Roman" w:eastAsia="Courier New" w:hAnsi="Times New Roman"/>
                <w:sz w:val="24"/>
                <w:szCs w:val="24"/>
              </w:rPr>
            </w:pPr>
          </w:p>
        </w:tc>
        <w:tc>
          <w:tcPr>
            <w:tcW w:w="6662"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hd w:val="clear" w:color="auto" w:fill="FFFFFF"/>
              <w:spacing w:after="0" w:line="240" w:lineRule="auto"/>
              <w:rPr>
                <w:rFonts w:ascii="Times New Roman" w:eastAsia="Times New Roman" w:hAnsi="Times New Roman"/>
                <w:sz w:val="24"/>
                <w:szCs w:val="24"/>
              </w:rPr>
            </w:pPr>
            <w:r w:rsidRPr="000D778D">
              <w:rPr>
                <w:rFonts w:ascii="Times New Roman" w:eastAsia="Times New Roman" w:hAnsi="Times New Roman"/>
                <w:sz w:val="24"/>
                <w:szCs w:val="24"/>
              </w:rPr>
              <w:t>Likuma "Par pašvaldībām" 45. panta piektā daļa nosaka, ka novada domes saistošos noteikumus un to paskaidrojuma rakstu publicē oficiālajā izdevumā "Latvijas Vēstnesis" vai vietējā laikrakstā, vai bezmaksas izdevumā, bet ar 2021. gada 1. janvāri saistošo noteikumu publicēšana oficiālajā laikrakstā "Latvijas Vēstnesis" būs obligāta.</w:t>
            </w:r>
          </w:p>
          <w:p w:rsidR="000C21E5" w:rsidRPr="000D778D" w:rsidRDefault="000C21E5" w:rsidP="007A6AEE">
            <w:pPr>
              <w:autoSpaceDE w:val="0"/>
              <w:autoSpaceDN w:val="0"/>
              <w:adjustRightInd w:val="0"/>
              <w:spacing w:after="0" w:line="240" w:lineRule="auto"/>
              <w:jc w:val="both"/>
              <w:rPr>
                <w:rFonts w:ascii="Times New Roman" w:hAnsi="Times New Roman"/>
                <w:sz w:val="24"/>
                <w:szCs w:val="24"/>
              </w:rPr>
            </w:pPr>
            <w:proofErr w:type="gramStart"/>
            <w:r w:rsidRPr="000D778D">
              <w:rPr>
                <w:rFonts w:ascii="Times New Roman" w:hAnsi="Times New Roman"/>
                <w:sz w:val="24"/>
                <w:szCs w:val="24"/>
              </w:rPr>
              <w:t>Tā kā jaunajai Balvu novada pašvaldībai nav saistošo noteikumu</w:t>
            </w:r>
            <w:proofErr w:type="gramEnd"/>
            <w:r w:rsidRPr="000D778D">
              <w:rPr>
                <w:rFonts w:ascii="Times New Roman" w:hAnsi="Times New Roman"/>
                <w:sz w:val="24"/>
                <w:szCs w:val="24"/>
              </w:rPr>
              <w:t xml:space="preserve"> ar kuriem tiek noteikta domes saistošo noteikumu publicēšanas vieta, ir tādi jāpieņem.</w:t>
            </w:r>
          </w:p>
        </w:tc>
      </w:tr>
      <w:tr w:rsidR="000C21E5" w:rsidRPr="000D778D" w:rsidTr="007A6AEE">
        <w:trPr>
          <w:trHeight w:hRule="exact" w:val="1261"/>
        </w:trPr>
        <w:tc>
          <w:tcPr>
            <w:tcW w:w="2420"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pacing w:after="0" w:line="240" w:lineRule="auto"/>
              <w:rPr>
                <w:rFonts w:ascii="Times New Roman" w:hAnsi="Times New Roman"/>
                <w:sz w:val="24"/>
                <w:szCs w:val="24"/>
              </w:rPr>
            </w:pPr>
            <w:r w:rsidRPr="000D778D">
              <w:rPr>
                <w:rFonts w:ascii="Times New Roman" w:hAnsi="Times New Roman"/>
                <w:sz w:val="24"/>
                <w:szCs w:val="24"/>
              </w:rPr>
              <w:t>Projekta ietekme uz pašvaldības budžetu</w:t>
            </w:r>
          </w:p>
          <w:p w:rsidR="000C21E5" w:rsidRPr="000D778D" w:rsidRDefault="000C21E5" w:rsidP="007A6AEE">
            <w:pPr>
              <w:widowControl w:val="0"/>
              <w:spacing w:after="0" w:line="240" w:lineRule="auto"/>
              <w:rPr>
                <w:rFonts w:ascii="Times New Roman" w:eastAsia="Courier New" w:hAnsi="Times New Roman"/>
                <w:sz w:val="24"/>
                <w:szCs w:val="24"/>
              </w:rPr>
            </w:pPr>
          </w:p>
        </w:tc>
        <w:tc>
          <w:tcPr>
            <w:tcW w:w="6662"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eastAsia="Courier New" w:hAnsi="Times New Roman"/>
                <w:sz w:val="24"/>
                <w:szCs w:val="24"/>
              </w:rPr>
              <w:t>Budžeta ieņēmumi nemainīsies.</w:t>
            </w:r>
          </w:p>
        </w:tc>
      </w:tr>
      <w:tr w:rsidR="000C21E5" w:rsidRPr="000D778D" w:rsidTr="007A6AEE">
        <w:trPr>
          <w:trHeight w:hRule="exact" w:val="1311"/>
        </w:trPr>
        <w:tc>
          <w:tcPr>
            <w:tcW w:w="2420"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pacing w:after="0" w:line="240" w:lineRule="auto"/>
              <w:rPr>
                <w:rFonts w:ascii="Times New Roman" w:hAnsi="Times New Roman"/>
                <w:sz w:val="24"/>
                <w:szCs w:val="24"/>
              </w:rPr>
            </w:pPr>
            <w:r w:rsidRPr="000D778D">
              <w:rPr>
                <w:rFonts w:ascii="Times New Roman" w:hAnsi="Times New Roman"/>
                <w:sz w:val="24"/>
                <w:szCs w:val="24"/>
              </w:rPr>
              <w:t>Projekta ietekme uz uzņēmējdarbības vidi pašvaldības teritorijā</w:t>
            </w:r>
          </w:p>
          <w:p w:rsidR="000C21E5" w:rsidRPr="000D778D" w:rsidRDefault="000C21E5" w:rsidP="007A6AEE">
            <w:pPr>
              <w:widowControl w:val="0"/>
              <w:spacing w:after="0" w:line="240" w:lineRule="auto"/>
              <w:rPr>
                <w:rFonts w:ascii="Times New Roman" w:eastAsia="Courier New" w:hAnsi="Times New Roman"/>
                <w:sz w:val="24"/>
                <w:szCs w:val="24"/>
              </w:rPr>
            </w:pPr>
          </w:p>
        </w:tc>
        <w:tc>
          <w:tcPr>
            <w:tcW w:w="6662"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eastAsia="Courier New" w:hAnsi="Times New Roman"/>
                <w:sz w:val="24"/>
                <w:szCs w:val="24"/>
              </w:rPr>
              <w:t>Nav</w:t>
            </w:r>
          </w:p>
        </w:tc>
      </w:tr>
      <w:tr w:rsidR="000C21E5" w:rsidRPr="000D778D" w:rsidTr="000C21E5">
        <w:trPr>
          <w:trHeight w:hRule="exact" w:val="1317"/>
        </w:trPr>
        <w:tc>
          <w:tcPr>
            <w:tcW w:w="2420"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spacing w:after="0" w:line="240" w:lineRule="auto"/>
              <w:rPr>
                <w:rFonts w:ascii="Times New Roman" w:hAnsi="Times New Roman"/>
                <w:sz w:val="24"/>
                <w:szCs w:val="24"/>
              </w:rPr>
            </w:pPr>
            <w:r w:rsidRPr="000D778D">
              <w:rPr>
                <w:rFonts w:ascii="Times New Roman" w:hAnsi="Times New Roman"/>
                <w:sz w:val="24"/>
                <w:szCs w:val="24"/>
              </w:rPr>
              <w:t>Projekta ietekme uz administratīvajām procedūrām</w:t>
            </w:r>
          </w:p>
          <w:p w:rsidR="000C21E5" w:rsidRPr="000D778D" w:rsidRDefault="000C21E5" w:rsidP="007A6AEE">
            <w:pPr>
              <w:widowControl w:val="0"/>
              <w:spacing w:after="0" w:line="240" w:lineRule="auto"/>
              <w:rPr>
                <w:rFonts w:ascii="Times New Roman" w:eastAsia="Courier New" w:hAnsi="Times New Roman"/>
                <w:sz w:val="24"/>
                <w:szCs w:val="24"/>
              </w:rPr>
            </w:pPr>
          </w:p>
        </w:tc>
        <w:tc>
          <w:tcPr>
            <w:tcW w:w="6662" w:type="dxa"/>
            <w:tcBorders>
              <w:top w:val="outset" w:sz="6" w:space="0" w:color="414142"/>
              <w:left w:val="outset" w:sz="6" w:space="0" w:color="414142"/>
              <w:bottom w:val="outset" w:sz="6" w:space="0" w:color="414142"/>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eastAsia="Courier New" w:hAnsi="Times New Roman"/>
                <w:sz w:val="24"/>
                <w:szCs w:val="24"/>
              </w:rPr>
              <w:t>Nav</w:t>
            </w:r>
          </w:p>
        </w:tc>
      </w:tr>
      <w:tr w:rsidR="000C21E5" w:rsidRPr="000D778D" w:rsidTr="000C21E5">
        <w:trPr>
          <w:trHeight w:hRule="exact" w:val="922"/>
        </w:trPr>
        <w:tc>
          <w:tcPr>
            <w:tcW w:w="2420" w:type="dxa"/>
            <w:tcBorders>
              <w:top w:val="outset" w:sz="6" w:space="0" w:color="414142"/>
              <w:left w:val="outset" w:sz="6" w:space="0" w:color="414142"/>
              <w:bottom w:val="single" w:sz="4" w:space="0" w:color="auto"/>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eastAsia="Courier New" w:hAnsi="Times New Roman" w:cs="Courier New"/>
                <w:sz w:val="24"/>
                <w:szCs w:val="24"/>
              </w:rPr>
              <w:t>Konsultācijas ar privātpersonām</w:t>
            </w:r>
          </w:p>
        </w:tc>
        <w:tc>
          <w:tcPr>
            <w:tcW w:w="6662" w:type="dxa"/>
            <w:tcBorders>
              <w:top w:val="outset" w:sz="6" w:space="0" w:color="414142"/>
              <w:left w:val="outset" w:sz="6" w:space="0" w:color="414142"/>
              <w:bottom w:val="single" w:sz="4" w:space="0" w:color="auto"/>
              <w:right w:val="outset" w:sz="6" w:space="0" w:color="414142"/>
            </w:tcBorders>
          </w:tcPr>
          <w:p w:rsidR="000C21E5" w:rsidRPr="000D778D" w:rsidRDefault="000C21E5" w:rsidP="007A6AEE">
            <w:pPr>
              <w:widowControl w:val="0"/>
              <w:spacing w:after="0" w:line="240" w:lineRule="auto"/>
              <w:rPr>
                <w:rFonts w:ascii="Times New Roman" w:eastAsia="Courier New" w:hAnsi="Times New Roman"/>
                <w:sz w:val="24"/>
                <w:szCs w:val="24"/>
              </w:rPr>
            </w:pPr>
            <w:r w:rsidRPr="000D778D">
              <w:rPr>
                <w:rFonts w:ascii="Times New Roman" w:eastAsia="Courier New" w:hAnsi="Times New Roman"/>
                <w:sz w:val="24"/>
                <w:szCs w:val="24"/>
              </w:rPr>
              <w:t>Konsultācijas nav notikušas.</w:t>
            </w:r>
          </w:p>
        </w:tc>
      </w:tr>
    </w:tbl>
    <w:p w:rsidR="005939B6" w:rsidRPr="000C21E5" w:rsidRDefault="000C21E5" w:rsidP="000C21E5">
      <w:pPr>
        <w:autoSpaceDE w:val="0"/>
        <w:autoSpaceDN w:val="0"/>
        <w:adjustRightInd w:val="0"/>
        <w:spacing w:after="0" w:line="240" w:lineRule="auto"/>
        <w:jc w:val="both"/>
        <w:rPr>
          <w:rFonts w:ascii="Times New Roman" w:eastAsia="Times New Roman" w:hAnsi="Times New Roman"/>
          <w:sz w:val="24"/>
          <w:szCs w:val="24"/>
        </w:rPr>
      </w:pPr>
      <w:r w:rsidRPr="000D778D">
        <w:rPr>
          <w:rFonts w:ascii="Times New Roman" w:eastAsia="Courier New" w:hAnsi="Times New Roman" w:cs="Courier New"/>
          <w:color w:val="000000"/>
          <w:sz w:val="24"/>
          <w:szCs w:val="24"/>
        </w:rPr>
        <w:t>Domes priekšsēdētājs</w:t>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r w:rsidRPr="000D778D">
        <w:rPr>
          <w:rFonts w:ascii="Times New Roman" w:eastAsia="Courier New" w:hAnsi="Times New Roman" w:cs="Courier New"/>
          <w:color w:val="000000"/>
          <w:sz w:val="24"/>
          <w:szCs w:val="24"/>
        </w:rPr>
        <w:tab/>
      </w:r>
      <w:proofErr w:type="gramStart"/>
      <w:r w:rsidRPr="000D778D">
        <w:rPr>
          <w:rFonts w:ascii="Times New Roman" w:eastAsia="Courier New" w:hAnsi="Times New Roman" w:cs="Courier New"/>
          <w:color w:val="000000"/>
          <w:sz w:val="24"/>
          <w:szCs w:val="24"/>
        </w:rPr>
        <w:t xml:space="preserve">              </w:t>
      </w:r>
      <w:proofErr w:type="gramEnd"/>
      <w:r w:rsidRPr="000D778D">
        <w:rPr>
          <w:rFonts w:ascii="Times New Roman" w:eastAsia="Courier New" w:hAnsi="Times New Roman" w:cs="Courier New"/>
          <w:color w:val="000000"/>
          <w:sz w:val="24"/>
          <w:szCs w:val="24"/>
        </w:rPr>
        <w:t>S.Maksimovs</w:t>
      </w:r>
    </w:p>
    <w:sectPr w:rsidR="005939B6" w:rsidRPr="000C21E5" w:rsidSect="003B095A">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Dutch TL">
    <w:panose1 w:val="02020503060505020304"/>
    <w:charset w:val="BA"/>
    <w:family w:val="roman"/>
    <w:pitch w:val="variable"/>
    <w:sig w:usb0="800002AF" w:usb1="5000204A"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712D0"/>
    <w:multiLevelType w:val="multilevel"/>
    <w:tmpl w:val="5C3602C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displayVerticalDrawingGridEvery w:val="2"/>
  <w:characterSpacingControl w:val="doNotCompress"/>
  <w:compat/>
  <w:rsids>
    <w:rsidRoot w:val="009804D5"/>
    <w:rsid w:val="000C21E5"/>
    <w:rsid w:val="002244B9"/>
    <w:rsid w:val="003B095A"/>
    <w:rsid w:val="005939B6"/>
    <w:rsid w:val="00613420"/>
    <w:rsid w:val="00615D09"/>
    <w:rsid w:val="00806832"/>
    <w:rsid w:val="008462D3"/>
    <w:rsid w:val="008C40FD"/>
    <w:rsid w:val="009804D5"/>
    <w:rsid w:val="00C22AEF"/>
    <w:rsid w:val="00CA06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804D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9804D5"/>
    <w:pPr>
      <w:ind w:left="720"/>
      <w:contextualSpacing/>
    </w:pPr>
  </w:style>
  <w:style w:type="paragraph" w:styleId="Balonteksts">
    <w:name w:val="Balloon Text"/>
    <w:basedOn w:val="Parastais"/>
    <w:link w:val="BalontekstsRakstz"/>
    <w:uiPriority w:val="99"/>
    <w:semiHidden/>
    <w:unhideWhenUsed/>
    <w:rsid w:val="003B095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0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5678475">
      <w:bodyDiv w:val="1"/>
      <w:marLeft w:val="0"/>
      <w:marRight w:val="0"/>
      <w:marTop w:val="0"/>
      <w:marBottom w:val="0"/>
      <w:divBdr>
        <w:top w:val="none" w:sz="0" w:space="0" w:color="auto"/>
        <w:left w:val="none" w:sz="0" w:space="0" w:color="auto"/>
        <w:bottom w:val="none" w:sz="0" w:space="0" w:color="auto"/>
        <w:right w:val="none" w:sz="0" w:space="0" w:color="auto"/>
      </w:divBdr>
    </w:div>
    <w:div w:id="877668787">
      <w:bodyDiv w:val="1"/>
      <w:marLeft w:val="0"/>
      <w:marRight w:val="0"/>
      <w:marTop w:val="0"/>
      <w:marBottom w:val="0"/>
      <w:divBdr>
        <w:top w:val="none" w:sz="0" w:space="0" w:color="auto"/>
        <w:left w:val="none" w:sz="0" w:space="0" w:color="auto"/>
        <w:bottom w:val="none" w:sz="0" w:space="0" w:color="auto"/>
        <w:right w:val="none" w:sz="0" w:space="0" w:color="auto"/>
      </w:divBdr>
    </w:div>
    <w:div w:id="19899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2</cp:revision>
  <dcterms:created xsi:type="dcterms:W3CDTF">2021-07-30T07:52:00Z</dcterms:created>
  <dcterms:modified xsi:type="dcterms:W3CDTF">2021-07-30T07:52:00Z</dcterms:modified>
</cp:coreProperties>
</file>