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B6" w:rsidRPr="00B159F8" w:rsidRDefault="002B45B6" w:rsidP="002B45B6">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2B45B6" w:rsidRPr="00B159F8" w:rsidRDefault="002B45B6" w:rsidP="002B45B6">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159F8">
        <w:rPr>
          <w:rFonts w:ascii="Times New Roman" w:eastAsia="Times New Roman" w:hAnsi="Times New Roman" w:cs="Times New Roman"/>
          <w:sz w:val="24"/>
          <w:szCs w:val="24"/>
          <w:lang w:eastAsia="lv-LV"/>
        </w:rPr>
        <w:t>Balvu novada domes</w:t>
      </w:r>
    </w:p>
    <w:p w:rsidR="002B45B6" w:rsidRPr="00B159F8" w:rsidRDefault="002B45B6" w:rsidP="002B45B6">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sidRPr="00B159F8">
        <w:rPr>
          <w:rFonts w:ascii="Times New Roman" w:eastAsia="Times New Roman" w:hAnsi="Times New Roman" w:cs="Times New Roman"/>
          <w:sz w:val="24"/>
          <w:szCs w:val="24"/>
          <w:lang w:eastAsia="lv-LV"/>
        </w:rPr>
        <w:t>26.08.2021.</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lēmumam</w:t>
      </w:r>
      <w:bookmarkStart w:id="0" w:name="_GoBack"/>
      <w:bookmarkEnd w:id="0"/>
      <w:r>
        <w:rPr>
          <w:rFonts w:ascii="Times New Roman" w:eastAsia="Times New Roman" w:hAnsi="Times New Roman" w:cs="Times New Roman"/>
          <w:sz w:val="24"/>
          <w:szCs w:val="24"/>
          <w:lang w:eastAsia="lv-LV"/>
        </w:rPr>
        <w:t xml:space="preserve"> (prot.Nr.9</w:t>
      </w:r>
      <w:r w:rsidRPr="00B159F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13. §</w:t>
      </w:r>
      <w:r w:rsidRPr="00B159F8">
        <w:rPr>
          <w:rFonts w:ascii="Times New Roman" w:eastAsia="Times New Roman" w:hAnsi="Times New Roman" w:cs="Times New Roman"/>
          <w:sz w:val="24"/>
          <w:szCs w:val="24"/>
          <w:lang w:eastAsia="lv-LV"/>
        </w:rPr>
        <w:t>)</w:t>
      </w:r>
    </w:p>
    <w:p w:rsidR="002B45B6" w:rsidRDefault="002B45B6" w:rsidP="00537A4C">
      <w:pPr>
        <w:spacing w:after="120" w:line="276" w:lineRule="auto"/>
        <w:jc w:val="center"/>
        <w:rPr>
          <w:rFonts w:ascii="Times New Roman" w:eastAsia="Times New Roman" w:hAnsi="Times New Roman" w:cs="Times New Roman"/>
          <w:b/>
          <w:sz w:val="28"/>
          <w:szCs w:val="28"/>
        </w:rPr>
      </w:pPr>
    </w:p>
    <w:p w:rsidR="00537A4C" w:rsidRPr="00B159F8" w:rsidRDefault="00537A4C" w:rsidP="00537A4C">
      <w:pPr>
        <w:spacing w:after="120" w:line="276" w:lineRule="auto"/>
        <w:jc w:val="center"/>
        <w:rPr>
          <w:rFonts w:ascii="Times New Roman" w:eastAsia="Times New Roman" w:hAnsi="Times New Roman" w:cs="Times New Roman"/>
          <w:b/>
          <w:sz w:val="28"/>
          <w:szCs w:val="28"/>
        </w:rPr>
      </w:pPr>
      <w:r w:rsidRPr="00B159F8">
        <w:rPr>
          <w:rFonts w:ascii="Calibri" w:eastAsia="Calibri" w:hAnsi="Calibri" w:cs="Times New Roman"/>
          <w:b/>
          <w:noProof/>
          <w:sz w:val="28"/>
          <w:szCs w:val="28"/>
          <w:lang w:eastAsia="lv-LV"/>
        </w:rPr>
        <w:drawing>
          <wp:inline distT="0" distB="0" distL="0" distR="0" wp14:anchorId="6EB99EE8" wp14:editId="62122B4E">
            <wp:extent cx="552450" cy="762000"/>
            <wp:effectExtent l="0" t="0" r="0" b="0"/>
            <wp:docPr id="34" name="Picture 34"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62000"/>
                    </a:xfrm>
                    <a:prstGeom prst="rect">
                      <a:avLst/>
                    </a:prstGeom>
                    <a:noFill/>
                    <a:ln>
                      <a:noFill/>
                    </a:ln>
                  </pic:spPr>
                </pic:pic>
              </a:graphicData>
            </a:graphic>
          </wp:inline>
        </w:drawing>
      </w:r>
    </w:p>
    <w:p w:rsidR="00537A4C" w:rsidRPr="00B159F8" w:rsidRDefault="00537A4C" w:rsidP="00537A4C">
      <w:pPr>
        <w:pBdr>
          <w:bottom w:val="single" w:sz="12" w:space="1" w:color="auto"/>
        </w:pBdr>
        <w:spacing w:after="0" w:line="240" w:lineRule="auto"/>
        <w:jc w:val="center"/>
        <w:rPr>
          <w:rFonts w:ascii="Times New Roman" w:eastAsia="Times New Roman" w:hAnsi="Times New Roman" w:cs="Times New Roman"/>
          <w:b/>
          <w:sz w:val="28"/>
          <w:szCs w:val="28"/>
        </w:rPr>
      </w:pPr>
      <w:r w:rsidRPr="00B159F8">
        <w:rPr>
          <w:rFonts w:ascii="Times New Roman" w:eastAsia="Times New Roman" w:hAnsi="Times New Roman" w:cs="Times New Roman"/>
          <w:b/>
          <w:sz w:val="28"/>
          <w:szCs w:val="28"/>
          <w:lang w:val="en-GB"/>
        </w:rPr>
        <w:t>BALVU NOVADA PAŠVALDĪBA</w:t>
      </w:r>
    </w:p>
    <w:p w:rsidR="00537A4C" w:rsidRPr="00B159F8" w:rsidRDefault="00537A4C" w:rsidP="00537A4C">
      <w:pPr>
        <w:pBdr>
          <w:bottom w:val="single" w:sz="12" w:space="1" w:color="auto"/>
        </w:pBdr>
        <w:spacing w:after="0" w:line="240" w:lineRule="auto"/>
        <w:jc w:val="center"/>
        <w:rPr>
          <w:rFonts w:ascii="Times New Roman" w:eastAsia="Times New Roman" w:hAnsi="Times New Roman" w:cs="Times New Roman"/>
          <w:b/>
          <w:sz w:val="28"/>
          <w:szCs w:val="28"/>
          <w:lang w:val="en-GB"/>
        </w:rPr>
      </w:pPr>
      <w:r w:rsidRPr="00B159F8">
        <w:rPr>
          <w:rFonts w:ascii="Times New Roman" w:eastAsia="Times New Roman" w:hAnsi="Times New Roman" w:cs="Times New Roman"/>
          <w:b/>
          <w:sz w:val="28"/>
          <w:szCs w:val="28"/>
          <w:lang w:val="en-GB"/>
        </w:rPr>
        <w:t>BALTINAVAS MŪZIKAS UN MĀKSLAS SKOLA</w:t>
      </w:r>
    </w:p>
    <w:p w:rsidR="00537A4C" w:rsidRPr="00B159F8" w:rsidRDefault="00A3599B" w:rsidP="00537A4C">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Reģ. Nr. 4274902267, Tilžas </w:t>
      </w:r>
      <w:r w:rsidR="00537A4C" w:rsidRPr="00B159F8">
        <w:rPr>
          <w:rFonts w:ascii="Times New Roman" w:eastAsia="Times New Roman" w:hAnsi="Times New Roman" w:cs="Times New Roman"/>
          <w:sz w:val="24"/>
          <w:szCs w:val="24"/>
          <w:lang w:val="en-GB"/>
        </w:rPr>
        <w:t xml:space="preserve">iela 17, Baltinava, Baltinavas </w:t>
      </w:r>
      <w:proofErr w:type="gramStart"/>
      <w:r w:rsidR="00537A4C" w:rsidRPr="00B159F8">
        <w:rPr>
          <w:rFonts w:ascii="Times New Roman" w:eastAsia="Times New Roman" w:hAnsi="Times New Roman" w:cs="Times New Roman"/>
          <w:sz w:val="24"/>
          <w:szCs w:val="24"/>
          <w:lang w:val="en-GB"/>
        </w:rPr>
        <w:t>pag.,</w:t>
      </w:r>
      <w:proofErr w:type="gramEnd"/>
      <w:r w:rsidR="00537A4C" w:rsidRPr="00B159F8">
        <w:rPr>
          <w:rFonts w:ascii="Times New Roman" w:eastAsia="Times New Roman" w:hAnsi="Times New Roman" w:cs="Times New Roman"/>
          <w:sz w:val="24"/>
          <w:szCs w:val="24"/>
          <w:lang w:val="en-GB"/>
        </w:rPr>
        <w:t xml:space="preserve"> Balvu nov., LV-4594,</w:t>
      </w:r>
    </w:p>
    <w:p w:rsidR="00537A4C" w:rsidRPr="00B159F8" w:rsidRDefault="00537A4C" w:rsidP="00537A4C">
      <w:pPr>
        <w:spacing w:after="0" w:line="240" w:lineRule="auto"/>
        <w:jc w:val="center"/>
        <w:rPr>
          <w:rFonts w:ascii="Times New Roman" w:eastAsia="Times New Roman" w:hAnsi="Times New Roman" w:cs="Times New Roman"/>
          <w:sz w:val="24"/>
          <w:szCs w:val="24"/>
          <w:lang w:val="en-GB"/>
        </w:rPr>
      </w:pPr>
      <w:proofErr w:type="gramStart"/>
      <w:r w:rsidRPr="00B159F8">
        <w:rPr>
          <w:rFonts w:ascii="Times New Roman" w:eastAsia="Times New Roman" w:hAnsi="Times New Roman" w:cs="Times New Roman"/>
          <w:sz w:val="24"/>
          <w:szCs w:val="24"/>
          <w:lang w:val="en-GB"/>
        </w:rPr>
        <w:t>tālr</w:t>
      </w:r>
      <w:proofErr w:type="gramEnd"/>
      <w:r w:rsidRPr="00B159F8">
        <w:rPr>
          <w:rFonts w:ascii="Times New Roman" w:eastAsia="Times New Roman" w:hAnsi="Times New Roman" w:cs="Times New Roman"/>
          <w:sz w:val="24"/>
          <w:szCs w:val="24"/>
          <w:lang w:val="en-GB"/>
        </w:rPr>
        <w:t>. 26567872, e-pasts: baltinavamms@balvi.lv</w:t>
      </w:r>
    </w:p>
    <w:p w:rsidR="00537A4C" w:rsidRPr="00B159F8" w:rsidRDefault="00537A4C" w:rsidP="00537A4C">
      <w:pPr>
        <w:spacing w:after="0" w:line="240" w:lineRule="auto"/>
        <w:jc w:val="center"/>
        <w:rPr>
          <w:rFonts w:ascii="Times New Roman" w:eastAsia="Times New Roman" w:hAnsi="Times New Roman" w:cs="Times New Roman"/>
          <w:sz w:val="20"/>
          <w:szCs w:val="20"/>
          <w:lang w:val="en-GB"/>
        </w:rPr>
      </w:pPr>
    </w:p>
    <w:p w:rsidR="00537A4C" w:rsidRPr="00B159F8" w:rsidRDefault="00537A4C" w:rsidP="00537A4C">
      <w:pPr>
        <w:spacing w:after="0" w:line="240" w:lineRule="auto"/>
        <w:jc w:val="center"/>
        <w:rPr>
          <w:rFonts w:ascii="Times New Roman" w:eastAsia="Times New Roman" w:hAnsi="Times New Roman" w:cs="Times New Roman"/>
          <w:b/>
          <w:sz w:val="24"/>
          <w:szCs w:val="24"/>
        </w:rPr>
      </w:pPr>
      <w:r w:rsidRPr="00B159F8">
        <w:rPr>
          <w:rFonts w:ascii="Times New Roman" w:eastAsia="Times New Roman" w:hAnsi="Times New Roman" w:cs="Times New Roman"/>
          <w:bCs/>
          <w:sz w:val="24"/>
          <w:szCs w:val="24"/>
          <w:lang w:eastAsia="lv-LV"/>
        </w:rPr>
        <w:t>Baltinavā</w:t>
      </w:r>
    </w:p>
    <w:p w:rsidR="00537A4C" w:rsidRPr="00B159F8" w:rsidRDefault="00537A4C" w:rsidP="00537A4C">
      <w:pPr>
        <w:spacing w:after="0" w:line="240" w:lineRule="auto"/>
        <w:rPr>
          <w:rFonts w:ascii="Times New Roman" w:eastAsia="Times New Roman" w:hAnsi="Times New Roman" w:cs="Times New Roman"/>
          <w:bCs/>
          <w:sz w:val="28"/>
          <w:szCs w:val="28"/>
          <w:lang w:eastAsia="lv-LV"/>
        </w:rPr>
      </w:pPr>
    </w:p>
    <w:p w:rsidR="00537A4C" w:rsidRPr="00B159F8" w:rsidRDefault="00537A4C" w:rsidP="00537A4C">
      <w:pPr>
        <w:tabs>
          <w:tab w:val="left" w:pos="7797"/>
        </w:tabs>
        <w:spacing w:after="0" w:line="240" w:lineRule="auto"/>
        <w:jc w:val="both"/>
        <w:rPr>
          <w:rFonts w:ascii="Times New Roman" w:eastAsia="Times New Roman" w:hAnsi="Times New Roman" w:cs="Times New Roman"/>
          <w:b/>
          <w:sz w:val="28"/>
          <w:szCs w:val="28"/>
          <w:lang w:eastAsia="lv-LV"/>
        </w:rPr>
      </w:pPr>
      <w:r w:rsidRPr="00B159F8">
        <w:rPr>
          <w:rFonts w:ascii="Times New Roman" w:eastAsia="Times New Roman" w:hAnsi="Times New Roman" w:cs="Times New Roman"/>
          <w:bCs/>
          <w:sz w:val="24"/>
          <w:szCs w:val="24"/>
          <w:lang w:eastAsia="lv-LV"/>
        </w:rPr>
        <w:t>12.08.2021.</w:t>
      </w:r>
      <w:r w:rsidRPr="00B159F8">
        <w:rPr>
          <w:rFonts w:ascii="Times New Roman" w:eastAsia="Times New Roman" w:hAnsi="Times New Roman" w:cs="Times New Roman"/>
          <w:b/>
          <w:sz w:val="28"/>
          <w:szCs w:val="28"/>
          <w:lang w:eastAsia="lv-LV"/>
        </w:rPr>
        <w:tab/>
      </w:r>
    </w:p>
    <w:p w:rsidR="00537A4C" w:rsidRPr="00B159F8" w:rsidRDefault="00537A4C" w:rsidP="00537A4C">
      <w:pPr>
        <w:spacing w:after="0" w:line="240" w:lineRule="auto"/>
        <w:jc w:val="center"/>
        <w:rPr>
          <w:rFonts w:ascii="Times New Roman" w:eastAsia="Times New Roman" w:hAnsi="Times New Roman" w:cs="Times New Roman"/>
          <w:b/>
          <w:sz w:val="28"/>
          <w:szCs w:val="28"/>
          <w:lang w:eastAsia="lv-LV"/>
        </w:rPr>
      </w:pPr>
    </w:p>
    <w:p w:rsidR="00537A4C" w:rsidRPr="00B159F8" w:rsidRDefault="00537A4C" w:rsidP="00537A4C">
      <w:pPr>
        <w:spacing w:after="0" w:line="240" w:lineRule="auto"/>
        <w:jc w:val="center"/>
        <w:rPr>
          <w:rFonts w:ascii="Times New Roman" w:eastAsia="Times New Roman" w:hAnsi="Times New Roman" w:cs="Times New Roman"/>
          <w:b/>
          <w:sz w:val="28"/>
          <w:szCs w:val="28"/>
          <w:lang w:eastAsia="lv-LV"/>
        </w:rPr>
      </w:pPr>
      <w:r w:rsidRPr="00B159F8">
        <w:rPr>
          <w:rFonts w:ascii="Times New Roman" w:eastAsia="Times New Roman" w:hAnsi="Times New Roman" w:cs="Times New Roman"/>
          <w:b/>
          <w:sz w:val="28"/>
          <w:szCs w:val="28"/>
          <w:lang w:eastAsia="lv-LV"/>
        </w:rPr>
        <w:t xml:space="preserve">BALTINAVAS MŪZIKAS UN MĀKSLAS SKOLAS </w:t>
      </w:r>
    </w:p>
    <w:p w:rsidR="00537A4C" w:rsidRPr="00B159F8" w:rsidRDefault="00537A4C" w:rsidP="00537A4C">
      <w:pPr>
        <w:spacing w:after="0" w:line="240" w:lineRule="auto"/>
        <w:jc w:val="center"/>
        <w:rPr>
          <w:rFonts w:ascii="Times New Roman" w:eastAsia="Times New Roman" w:hAnsi="Times New Roman" w:cs="Times New Roman"/>
          <w:b/>
          <w:sz w:val="28"/>
          <w:szCs w:val="28"/>
          <w:lang w:eastAsia="lv-LV"/>
        </w:rPr>
      </w:pPr>
      <w:smartTag w:uri="schemas-tilde-lv/tildestengine" w:element="veidnes">
        <w:smartTagPr>
          <w:attr w:name="text" w:val="NOLIKUMS&#10;"/>
          <w:attr w:name="baseform" w:val="nolikums"/>
          <w:attr w:name="id" w:val="-1"/>
        </w:smartTagPr>
        <w:r w:rsidRPr="00B159F8">
          <w:rPr>
            <w:rFonts w:ascii="Times New Roman" w:eastAsia="Times New Roman" w:hAnsi="Times New Roman" w:cs="Times New Roman"/>
            <w:b/>
            <w:sz w:val="28"/>
            <w:szCs w:val="28"/>
            <w:lang w:eastAsia="lv-LV"/>
          </w:rPr>
          <w:t>NOLIKUMS</w:t>
        </w:r>
      </w:smartTag>
    </w:p>
    <w:p w:rsidR="00537A4C" w:rsidRPr="00B159F8" w:rsidRDefault="00537A4C" w:rsidP="00537A4C">
      <w:pPr>
        <w:spacing w:after="0" w:line="240" w:lineRule="auto"/>
        <w:jc w:val="right"/>
        <w:rPr>
          <w:rFonts w:ascii="Times New Roman" w:eastAsia="Times New Roman" w:hAnsi="Times New Roman" w:cs="Times New Roman"/>
          <w:sz w:val="24"/>
          <w:szCs w:val="24"/>
          <w:lang w:eastAsia="lv-LV"/>
        </w:rPr>
      </w:pPr>
    </w:p>
    <w:p w:rsidR="00537A4C" w:rsidRPr="00B159F8" w:rsidRDefault="00537A4C" w:rsidP="00537A4C">
      <w:pPr>
        <w:spacing w:after="0" w:line="240" w:lineRule="auto"/>
        <w:ind w:firstLine="720"/>
        <w:jc w:val="right"/>
        <w:rPr>
          <w:rFonts w:ascii="Times New Roman" w:eastAsia="Times New Roman" w:hAnsi="Times New Roman" w:cs="Times New Roman"/>
          <w:i/>
          <w:lang w:eastAsia="lv-LV"/>
        </w:rPr>
      </w:pPr>
      <w:r w:rsidRPr="00B159F8">
        <w:rPr>
          <w:rFonts w:ascii="Times New Roman" w:eastAsia="Times New Roman" w:hAnsi="Times New Roman" w:cs="Times New Roman"/>
          <w:i/>
          <w:lang w:eastAsia="lv-LV"/>
        </w:rPr>
        <w:t xml:space="preserve">Izdots saskaņā ar </w:t>
      </w:r>
    </w:p>
    <w:p w:rsidR="00537A4C" w:rsidRPr="00B159F8" w:rsidRDefault="00537A4C" w:rsidP="00537A4C">
      <w:pPr>
        <w:spacing w:after="0" w:line="240" w:lineRule="auto"/>
        <w:ind w:firstLine="720"/>
        <w:jc w:val="right"/>
        <w:rPr>
          <w:rFonts w:ascii="Times New Roman" w:eastAsia="Times New Roman" w:hAnsi="Times New Roman" w:cs="Times New Roman"/>
          <w:i/>
        </w:rPr>
      </w:pPr>
      <w:r w:rsidRPr="00B159F8">
        <w:rPr>
          <w:rFonts w:ascii="Times New Roman" w:eastAsia="Times New Roman" w:hAnsi="Times New Roman" w:cs="Times New Roman"/>
          <w:i/>
        </w:rPr>
        <w:t xml:space="preserve">likuma „Par pašvaldībām” </w:t>
      </w:r>
      <w:proofErr w:type="gramStart"/>
      <w:r w:rsidRPr="00B159F8">
        <w:rPr>
          <w:rFonts w:ascii="Times New Roman" w:eastAsia="Times New Roman" w:hAnsi="Times New Roman" w:cs="Times New Roman"/>
          <w:i/>
        </w:rPr>
        <w:t>21.panta</w:t>
      </w:r>
      <w:proofErr w:type="gramEnd"/>
      <w:r w:rsidRPr="00B159F8">
        <w:rPr>
          <w:rFonts w:ascii="Times New Roman" w:eastAsia="Times New Roman" w:hAnsi="Times New Roman" w:cs="Times New Roman"/>
          <w:i/>
        </w:rPr>
        <w:t xml:space="preserve"> pirmās daļas 8.punktu </w:t>
      </w:r>
    </w:p>
    <w:p w:rsidR="00537A4C" w:rsidRPr="00B159F8" w:rsidRDefault="00537A4C" w:rsidP="00537A4C">
      <w:pPr>
        <w:spacing w:after="0" w:line="240" w:lineRule="auto"/>
        <w:ind w:firstLine="720"/>
        <w:jc w:val="right"/>
        <w:rPr>
          <w:rFonts w:ascii="Times New Roman" w:eastAsia="Times New Roman" w:hAnsi="Times New Roman" w:cs="Times New Roman"/>
          <w:i/>
        </w:rPr>
      </w:pPr>
      <w:r w:rsidRPr="00B159F8">
        <w:rPr>
          <w:rFonts w:ascii="Times New Roman" w:eastAsia="Times New Roman" w:hAnsi="Times New Roman" w:cs="Times New Roman"/>
          <w:i/>
        </w:rPr>
        <w:t>Izglītības likuma 22. panta pirmo un otro daļu,</w:t>
      </w:r>
    </w:p>
    <w:p w:rsidR="00537A4C" w:rsidRPr="00B159F8" w:rsidRDefault="00537A4C" w:rsidP="00537A4C">
      <w:pPr>
        <w:spacing w:after="0" w:line="240" w:lineRule="auto"/>
        <w:ind w:firstLine="720"/>
        <w:jc w:val="right"/>
        <w:rPr>
          <w:rFonts w:ascii="Times New Roman" w:eastAsia="Times New Roman" w:hAnsi="Times New Roman" w:cs="Times New Roman"/>
          <w:i/>
        </w:rPr>
      </w:pPr>
      <w:r w:rsidRPr="00B159F8">
        <w:rPr>
          <w:rFonts w:ascii="Times New Roman" w:eastAsia="Times New Roman" w:hAnsi="Times New Roman" w:cs="Times New Roman"/>
          <w:i/>
        </w:rPr>
        <w:t>Profesionālās izglītības likuma 15. panta pirmo daļu</w:t>
      </w:r>
    </w:p>
    <w:p w:rsidR="00537A4C" w:rsidRPr="00B159F8" w:rsidRDefault="00537A4C" w:rsidP="00537A4C">
      <w:pPr>
        <w:spacing w:after="0" w:line="240" w:lineRule="auto"/>
        <w:jc w:val="center"/>
        <w:rPr>
          <w:rFonts w:ascii="Times New Roman" w:eastAsia="Times New Roman" w:hAnsi="Times New Roman" w:cs="Times New Roman"/>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I. Vispārīgie jautājumi</w:t>
      </w:r>
    </w:p>
    <w:p w:rsidR="00537A4C" w:rsidRPr="00B159F8" w:rsidRDefault="00537A4C" w:rsidP="00537A4C">
      <w:pPr>
        <w:spacing w:after="0" w:line="240" w:lineRule="auto"/>
        <w:jc w:val="both"/>
        <w:rPr>
          <w:rFonts w:ascii="Times New Roman" w:eastAsia="Times New Roman" w:hAnsi="Times New Roman" w:cs="Times New Roman"/>
          <w:bCs/>
          <w:sz w:val="24"/>
          <w:szCs w:val="24"/>
          <w:lang w:eastAsia="lv-LV"/>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lang w:eastAsia="lv-LV"/>
        </w:rPr>
        <w:t xml:space="preserve">1. </w:t>
      </w:r>
      <w:r w:rsidRPr="00A3599B">
        <w:rPr>
          <w:rFonts w:ascii="Times New Roman" w:eastAsia="Times New Roman" w:hAnsi="Times New Roman" w:cs="Times New Roman"/>
          <w:bCs/>
          <w:sz w:val="24"/>
          <w:szCs w:val="24"/>
          <w:lang w:eastAsia="lv-LV"/>
        </w:rPr>
        <w:t xml:space="preserve">Baltinavas Mūzikas un mākslas skola </w:t>
      </w:r>
      <w:r w:rsidRPr="00B159F8">
        <w:rPr>
          <w:rFonts w:ascii="Times New Roman" w:eastAsia="Times New Roman" w:hAnsi="Times New Roman" w:cs="Times New Roman"/>
          <w:bCs/>
          <w:sz w:val="24"/>
          <w:szCs w:val="24"/>
          <w:lang w:eastAsia="lv-LV"/>
        </w:rPr>
        <w:t xml:space="preserve">(turpmāk – iestāde) ir Balvu </w:t>
      </w:r>
      <w:r>
        <w:rPr>
          <w:rFonts w:ascii="Times New Roman" w:eastAsia="Times New Roman" w:hAnsi="Times New Roman" w:cs="Times New Roman"/>
          <w:bCs/>
          <w:sz w:val="24"/>
          <w:szCs w:val="24"/>
          <w:lang w:eastAsia="lv-LV"/>
        </w:rPr>
        <w:t xml:space="preserve">novada pašvaldības </w:t>
      </w:r>
      <w:r w:rsidRPr="00B159F8">
        <w:rPr>
          <w:rFonts w:ascii="Times New Roman" w:eastAsia="Times New Roman" w:hAnsi="Times New Roman" w:cs="Times New Roman"/>
          <w:bCs/>
          <w:sz w:val="24"/>
          <w:szCs w:val="24"/>
          <w:lang w:eastAsia="lv-LV"/>
        </w:rPr>
        <w:t>(turpmāk – dibinātājs) dibināta mākslas, mūzikas, dejas profesionālās ievirzes izglītības iestāde.</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2. Iestādes darbības tiesiskais pamats ir Izglītības likums, Profesionālās izglītības likums, </w:t>
      </w:r>
      <w:proofErr w:type="gramStart"/>
      <w:r w:rsidRPr="00B159F8">
        <w:rPr>
          <w:rFonts w:ascii="Times New Roman" w:eastAsia="Times New Roman" w:hAnsi="Times New Roman" w:cs="Times New Roman"/>
          <w:bCs/>
          <w:sz w:val="24"/>
          <w:szCs w:val="24"/>
        </w:rPr>
        <w:t>citi normatīvie akti</w:t>
      </w:r>
      <w:proofErr w:type="gramEnd"/>
      <w:r w:rsidRPr="00B159F8">
        <w:rPr>
          <w:rFonts w:ascii="Times New Roman" w:eastAsia="Times New Roman" w:hAnsi="Times New Roman" w:cs="Times New Roman"/>
          <w:bCs/>
          <w:sz w:val="24"/>
          <w:szCs w:val="24"/>
        </w:rPr>
        <w:t xml:space="preserve">, kā arī dibinātāja izdotie tiesību akti un šis nolikums.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 Iestāde ir pastarpināta pārv</w:t>
      </w:r>
      <w:r w:rsidR="00A3599B">
        <w:rPr>
          <w:rFonts w:ascii="Times New Roman" w:eastAsia="Times New Roman" w:hAnsi="Times New Roman" w:cs="Times New Roman"/>
          <w:bCs/>
          <w:sz w:val="24"/>
          <w:szCs w:val="24"/>
        </w:rPr>
        <w:t xml:space="preserve">aldes juridiska persona, kurai </w:t>
      </w:r>
      <w:r w:rsidRPr="00B159F8">
        <w:rPr>
          <w:rFonts w:ascii="Times New Roman" w:eastAsia="Times New Roman" w:hAnsi="Times New Roman" w:cs="Times New Roman"/>
          <w:bCs/>
          <w:sz w:val="24"/>
          <w:szCs w:val="24"/>
        </w:rPr>
        <w:t>ir savs zīmogs un simbolika.</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 Iestādes juridiskā adrese: Tilžas iela 17, Baltinava, Balvu novads, LV 4594.</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5. Dibinātāja juridiskā adrese: Bērzpils iela 1A, Balvi, Balvu novads, LV 4501.</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6. Iestādes izglītības programmu īstenošanas vietas adreses norādītas Valsts izglītības informācijas sistēmā Ministru kabineta noteiktajā kārtībā.</w:t>
      </w:r>
    </w:p>
    <w:p w:rsidR="00537A4C" w:rsidRPr="00B159F8" w:rsidRDefault="00537A4C" w:rsidP="00537A4C">
      <w:pPr>
        <w:spacing w:after="0" w:line="240" w:lineRule="auto"/>
        <w:jc w:val="center"/>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II. Iestādes darbības mērķi, pamatvirziens un uzdevumi</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7. Iestādes darbības mērķi ir šādi: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lastRenderedPageBreak/>
        <w:t>7.1. nodrošināt sistematizētu zināšanu un prasmju apguvi, veicinot vērtīborientācijas veidošanos mākslā, kultūrā, dejā. līdztekus pamatizglītības vai vidējās izglītības pakāpei, kas dod iespēju sagatavoties profesionālās izglītības ieguvei izraudzītajā virzienā;</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lang w:eastAsia="lv-LV"/>
        </w:rPr>
        <w:t xml:space="preserve">7.2. </w:t>
      </w:r>
      <w:r w:rsidRPr="00B159F8">
        <w:rPr>
          <w:rFonts w:ascii="Times New Roman" w:eastAsia="Times New Roman" w:hAnsi="Times New Roman" w:cs="Times New Roman"/>
          <w:bCs/>
          <w:sz w:val="24"/>
          <w:szCs w:val="24"/>
        </w:rPr>
        <w:t xml:space="preserve">veidot izglītības vidi, organizēt un īstenot izglītību, kas nodrošinātu profesionālās ievirzes mākslas, mūzikas, dejas izglītības programmās noteikto mērķu sasniegšanu.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8. Iestādes darbības pamatvirziens ir izglītojoša, kultūras</w:t>
      </w:r>
      <w:proofErr w:type="gramStart"/>
      <w:r w:rsidRPr="00B159F8">
        <w:rPr>
          <w:rFonts w:ascii="Times New Roman" w:eastAsia="Times New Roman" w:hAnsi="Times New Roman" w:cs="Times New Roman"/>
          <w:bCs/>
          <w:sz w:val="24"/>
          <w:szCs w:val="24"/>
        </w:rPr>
        <w:t xml:space="preserve">  </w:t>
      </w:r>
      <w:proofErr w:type="gramEnd"/>
      <w:r w:rsidRPr="00B159F8">
        <w:rPr>
          <w:rFonts w:ascii="Times New Roman" w:eastAsia="Times New Roman" w:hAnsi="Times New Roman" w:cs="Times New Roman"/>
          <w:bCs/>
          <w:sz w:val="24"/>
          <w:szCs w:val="24"/>
        </w:rPr>
        <w:t>un audzinoša darbība.</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9. Iestādes uzdevumi ir šādi: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9.1. īstenot profesionālās ievirzes mākslas, mūzikas, dejas izglītības programmas, </w:t>
      </w:r>
      <w:r w:rsidRPr="00B159F8">
        <w:rPr>
          <w:rFonts w:ascii="Times New Roman" w:eastAsia="Times New Roman" w:hAnsi="Times New Roman" w:cs="Times New Roman"/>
          <w:bCs/>
          <w:color w:val="000000"/>
          <w:sz w:val="24"/>
          <w:szCs w:val="24"/>
        </w:rPr>
        <w:t>nodrošinot iespēju iegūt profesionālās ievirzes izglītības pamatzināšanas un prasmes mākslā, mūzik</w:t>
      </w:r>
      <w:r>
        <w:rPr>
          <w:rFonts w:ascii="Times New Roman" w:eastAsia="Times New Roman" w:hAnsi="Times New Roman" w:cs="Times New Roman"/>
          <w:bCs/>
          <w:color w:val="000000"/>
          <w:sz w:val="24"/>
          <w:szCs w:val="24"/>
        </w:rPr>
        <w:t>ā, dejā</w:t>
      </w:r>
      <w:r w:rsidRPr="00B159F8">
        <w:rPr>
          <w:rFonts w:ascii="Times New Roman" w:eastAsia="Times New Roman" w:hAnsi="Times New Roman" w:cs="Times New Roman"/>
          <w:bCs/>
          <w:sz w:val="24"/>
          <w:szCs w:val="24"/>
        </w:rPr>
        <w:t>;</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9.2. </w:t>
      </w:r>
      <w:r w:rsidRPr="00B159F8">
        <w:rPr>
          <w:rFonts w:ascii="Times New Roman" w:eastAsia="Times New Roman" w:hAnsi="Times New Roman" w:cs="Times New Roman"/>
          <w:bCs/>
          <w:sz w:val="24"/>
          <w:szCs w:val="24"/>
          <w:lang w:eastAsia="lv-LV"/>
        </w:rPr>
        <w:t xml:space="preserve">veidot drošu izglītības vidi, organizēt un īstenot izglītības procesu, kas nodrošinātu profesionālās ievirzes </w:t>
      </w:r>
      <w:r w:rsidRPr="00B159F8">
        <w:rPr>
          <w:rFonts w:ascii="Times New Roman" w:eastAsia="Times New Roman" w:hAnsi="Times New Roman" w:cs="Times New Roman"/>
          <w:bCs/>
          <w:sz w:val="24"/>
          <w:szCs w:val="24"/>
        </w:rPr>
        <w:t xml:space="preserve">mākslas, mūzikas, dejas </w:t>
      </w:r>
      <w:r w:rsidRPr="00B159F8">
        <w:rPr>
          <w:rFonts w:ascii="Times New Roman" w:eastAsia="Times New Roman" w:hAnsi="Times New Roman" w:cs="Times New Roman"/>
          <w:bCs/>
          <w:sz w:val="24"/>
          <w:szCs w:val="24"/>
          <w:lang w:eastAsia="lv-LV"/>
        </w:rPr>
        <w:t>izglītības programmas noteikto mērķu sasniegšanu</w:t>
      </w:r>
      <w:r w:rsidRPr="00B159F8">
        <w:rPr>
          <w:rFonts w:ascii="Times New Roman" w:eastAsia="Times New Roman" w:hAnsi="Times New Roman" w:cs="Times New Roman"/>
          <w:bCs/>
          <w:sz w:val="24"/>
          <w:szCs w:val="24"/>
        </w:rPr>
        <w:t>;</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9.3. sekmēt pozitīvas, sociāli aktīvas un atbildīgas attieksmes veidošanos izglītojamajam pašam pret sevi, sabiedrību, apkārtējo vidi un Latvijas valsti;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lang w:eastAsia="lv-LV"/>
        </w:rPr>
        <w:t xml:space="preserve">9.4. </w:t>
      </w:r>
      <w:r w:rsidRPr="00B159F8">
        <w:rPr>
          <w:rFonts w:ascii="Times New Roman" w:eastAsia="Times New Roman" w:hAnsi="Times New Roman" w:cs="Times New Roman"/>
          <w:bCs/>
          <w:sz w:val="24"/>
          <w:szCs w:val="24"/>
        </w:rPr>
        <w:t>racionāli un efektīvi izmantot izglītībai atvēlētos finanšu, materiālos un personāla resursus</w:t>
      </w:r>
      <w:r w:rsidRPr="00B159F8">
        <w:rPr>
          <w:rFonts w:ascii="Times New Roman" w:eastAsia="Times New Roman" w:hAnsi="Times New Roman" w:cs="Times New Roman"/>
          <w:bCs/>
          <w:sz w:val="24"/>
          <w:szCs w:val="24"/>
          <w:lang w:eastAsia="lv-LV"/>
        </w:rPr>
        <w:t>;</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lang w:eastAsia="lv-LV"/>
        </w:rPr>
        <w:t>9.5. sadarboties ar izglītojamo likumiskajiem pārstāvjiem (turpmāk – vecāki), lai nodrošinātu izglītības programmu apguvi;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9.6.</w:t>
      </w:r>
      <w:r w:rsidRPr="00B159F8">
        <w:rPr>
          <w:rFonts w:ascii="Times New Roman" w:eastAsia="Times New Roman" w:hAnsi="Times New Roman" w:cs="Times New Roman"/>
          <w:bCs/>
          <w:color w:val="000000"/>
          <w:sz w:val="24"/>
          <w:szCs w:val="24"/>
        </w:rPr>
        <w:t xml:space="preserve"> sekmēt mākslinieciskās darbības pieredzi un attīstīt jaunrades spējas, radot </w:t>
      </w:r>
      <w:r w:rsidRPr="00B159F8">
        <w:rPr>
          <w:rFonts w:ascii="Times New Roman" w:eastAsia="Times New Roman" w:hAnsi="Times New Roman" w:cs="Times New Roman"/>
          <w:bCs/>
          <w:sz w:val="24"/>
          <w:szCs w:val="24"/>
        </w:rPr>
        <w:t>atbilstošus priekšnosacījumus izglītojamo radošai izaugsmei;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rPr>
        <w:t>9.7.</w:t>
      </w:r>
      <w:r w:rsidRPr="00B159F8">
        <w:rPr>
          <w:rFonts w:ascii="Times New Roman" w:eastAsia="Times New Roman" w:hAnsi="Times New Roman" w:cs="Times New Roman"/>
          <w:bCs/>
          <w:color w:val="000000"/>
          <w:sz w:val="24"/>
          <w:szCs w:val="24"/>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9.8.</w:t>
      </w:r>
      <w:r w:rsidR="00A3599B">
        <w:rPr>
          <w:rFonts w:ascii="Times New Roman" w:eastAsia="Times New Roman" w:hAnsi="Times New Roman" w:cs="Times New Roman"/>
          <w:bCs/>
          <w:sz w:val="24"/>
          <w:szCs w:val="24"/>
        </w:rPr>
        <w:t xml:space="preserve"> </w:t>
      </w:r>
      <w:r w:rsidRPr="00B159F8">
        <w:rPr>
          <w:rFonts w:ascii="Times New Roman" w:eastAsia="Times New Roman" w:hAnsi="Times New Roman" w:cs="Times New Roman"/>
          <w:bCs/>
          <w:sz w:val="24"/>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9.9. pildīt citus normatīvajos aktos paredzētos izglītības iestādes uzdevumus.</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III. Iestādē īstenojamās izglītības programmas</w:t>
      </w:r>
    </w:p>
    <w:p w:rsidR="00537A4C" w:rsidRPr="00B159F8" w:rsidRDefault="00537A4C" w:rsidP="00537A4C">
      <w:pPr>
        <w:spacing w:after="0" w:line="240" w:lineRule="auto"/>
        <w:jc w:val="center"/>
        <w:rPr>
          <w:rFonts w:ascii="Times New Roman" w:eastAsia="Times New Roman" w:hAnsi="Times New Roman" w:cs="Times New Roman"/>
          <w:bCs/>
          <w:sz w:val="24"/>
          <w:szCs w:val="24"/>
        </w:rPr>
      </w:pP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 Iestāde īsteno profesionālās ievirzes izglītības programmas:</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10.1. Klavierspēle, programmas kods 20V212 011;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10.2. Akordeona spēle, programmas kods 20V212 011;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10.3. Vijoles spēle, programmas kods 20V212 021;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10.4. Flautas spēle, programmas kods 20V 212 031;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10.5. Saksofona spēle, programmas kods 20V212 031;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10.6. Trompetes spēle, programmas kods 20V212 031;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10.7. Eifonija spēle, programmas kods 20V212 031;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10.8. Vizuāli plastiskā māksla, programmas kods 20V212 001;</w:t>
      </w:r>
    </w:p>
    <w:p w:rsidR="00537A4C" w:rsidRPr="00A3599B" w:rsidRDefault="00537A4C" w:rsidP="00537A4C">
      <w:pPr>
        <w:spacing w:after="0" w:line="240" w:lineRule="auto"/>
        <w:ind w:firstLine="720"/>
        <w:jc w:val="both"/>
        <w:rPr>
          <w:rFonts w:ascii="Times New Roman" w:eastAsia="Times New Roman" w:hAnsi="Times New Roman" w:cs="Times New Roman"/>
          <w:bCs/>
          <w:sz w:val="24"/>
          <w:szCs w:val="24"/>
        </w:rPr>
      </w:pPr>
      <w:r w:rsidRPr="00A3599B">
        <w:rPr>
          <w:rFonts w:ascii="Times New Roman" w:eastAsia="Times New Roman" w:hAnsi="Times New Roman" w:cs="Times New Roman"/>
          <w:bCs/>
          <w:sz w:val="24"/>
          <w:szCs w:val="24"/>
        </w:rPr>
        <w:t>10.9. Dejas pamati, programmas kods 20V212 101.</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11. Iestāde var īstenot valsts un darba devēju, kā arī personības izaugsmes interesēm atbilstošas pieaugušo neformālās izglītības programmas, personas individuālajām izglītības vajadzībām un vēlmēm atbilstošas interešu izglītības programmas </w:t>
      </w:r>
      <w:r>
        <w:rPr>
          <w:rFonts w:ascii="Times New Roman" w:eastAsia="Times New Roman" w:hAnsi="Times New Roman" w:cs="Times New Roman"/>
          <w:bCs/>
          <w:sz w:val="24"/>
          <w:szCs w:val="24"/>
        </w:rPr>
        <w:t xml:space="preserve">un citas izglītības programmas </w:t>
      </w:r>
      <w:r w:rsidRPr="00B159F8">
        <w:rPr>
          <w:rFonts w:ascii="Times New Roman" w:eastAsia="Times New Roman" w:hAnsi="Times New Roman" w:cs="Times New Roman"/>
          <w:bCs/>
          <w:sz w:val="24"/>
          <w:szCs w:val="24"/>
        </w:rPr>
        <w:t>atbilstoši ārējos normatīvajos aktos noteiktajam.</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Default="00537A4C" w:rsidP="00537A4C">
      <w:pPr>
        <w:spacing w:after="0" w:line="240" w:lineRule="auto"/>
        <w:jc w:val="center"/>
        <w:rPr>
          <w:rFonts w:ascii="Times New Roman" w:eastAsia="Times New Roman" w:hAnsi="Times New Roman" w:cs="Times New Roman"/>
          <w:b/>
          <w:bCs/>
          <w:sz w:val="24"/>
          <w:szCs w:val="24"/>
        </w:rPr>
      </w:pPr>
    </w:p>
    <w:p w:rsidR="00537A4C" w:rsidRDefault="00537A4C" w:rsidP="00537A4C">
      <w:pPr>
        <w:spacing w:after="0" w:line="240" w:lineRule="auto"/>
        <w:jc w:val="center"/>
        <w:rPr>
          <w:rFonts w:ascii="Times New Roman" w:eastAsia="Times New Roman" w:hAnsi="Times New Roman" w:cs="Times New Roman"/>
          <w:b/>
          <w:bCs/>
          <w:sz w:val="24"/>
          <w:szCs w:val="24"/>
        </w:rPr>
      </w:pPr>
    </w:p>
    <w:p w:rsidR="00537A4C" w:rsidRDefault="00537A4C" w:rsidP="00537A4C">
      <w:pPr>
        <w:spacing w:after="0" w:line="240" w:lineRule="auto"/>
        <w:jc w:val="center"/>
        <w:rPr>
          <w:rFonts w:ascii="Times New Roman" w:eastAsia="Times New Roman" w:hAnsi="Times New Roman" w:cs="Times New Roman"/>
          <w:b/>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IV. Izglītības procesa organizācija</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12. Izglītības procesa organizāciju iestādē nosaka Izglītības likums, Profesionālās izglītības likums, citi ārējie normatīvie akti, šis nolikums, iestādes Darba kārtības noteikumi, Iekšējās kārtības noteikumi, citi iestādes iekšējie normatīvie akti, kā arī </w:t>
      </w:r>
      <w:proofErr w:type="gramStart"/>
      <w:r w:rsidRPr="00B159F8">
        <w:rPr>
          <w:rFonts w:ascii="Times New Roman" w:eastAsia="Times New Roman" w:hAnsi="Times New Roman" w:cs="Times New Roman"/>
          <w:bCs/>
          <w:sz w:val="24"/>
          <w:szCs w:val="24"/>
        </w:rPr>
        <w:t>citi iestādes vadītāja</w:t>
      </w:r>
      <w:proofErr w:type="gramEnd"/>
      <w:r w:rsidRPr="00B159F8">
        <w:rPr>
          <w:rFonts w:ascii="Times New Roman" w:eastAsia="Times New Roman" w:hAnsi="Times New Roman" w:cs="Times New Roman"/>
          <w:bCs/>
          <w:sz w:val="24"/>
          <w:szCs w:val="24"/>
        </w:rPr>
        <w:t xml:space="preserve"> (turpmāk – iestādes direktors) izdotie tiesību akti un lēmumi.</w:t>
      </w:r>
    </w:p>
    <w:p w:rsidR="00537A4C" w:rsidRPr="00B159F8" w:rsidRDefault="00537A4C" w:rsidP="00537A4C">
      <w:pPr>
        <w:shd w:val="clear" w:color="auto" w:fill="FFFFFF"/>
        <w:spacing w:after="0" w:line="240" w:lineRule="auto"/>
        <w:ind w:firstLine="720"/>
        <w:jc w:val="both"/>
        <w:rPr>
          <w:rFonts w:ascii="Times New Roman" w:eastAsia="Times New Roman" w:hAnsi="Times New Roman" w:cs="Times New Roman"/>
          <w:bCs/>
          <w:sz w:val="24"/>
          <w:szCs w:val="24"/>
          <w:lang w:eastAsia="lv-LV"/>
        </w:rPr>
      </w:pPr>
    </w:p>
    <w:p w:rsidR="00537A4C" w:rsidRPr="00B159F8" w:rsidRDefault="00537A4C" w:rsidP="00537A4C">
      <w:pPr>
        <w:shd w:val="clear" w:color="auto" w:fill="FFFFFF"/>
        <w:spacing w:after="0" w:line="240" w:lineRule="auto"/>
        <w:ind w:firstLine="720"/>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lang w:eastAsia="lv-LV"/>
        </w:rPr>
        <w:t>13. Izglītības process iestādē ietver izglītības programmu īstenošanu, izglītojamo audzināšanu un metodisko darbu.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14. Izglītojamo uzņemšana iestādē, pārcelšana nākamajā klasē un atskaitīšana no iestādes notiek saskaņā ar iestādes iekšējiem normatīvajiem aktiem, kas saskaņoti ar dibinātāju, ievērojot Profesionālās izglītības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xml:space="preserve"> noteiktās prasības.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15. Minimālo izglītojamo skaitu izglītības programmu uzsākšanai nosaka dibinātājs, ievērojot normatīvajos aktos noteiktās prasības.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r w:rsidRPr="00B159F8">
        <w:rPr>
          <w:rFonts w:ascii="Times New Roman" w:eastAsia="Times New Roman" w:hAnsi="Times New Roman" w:cs="Times New Roman"/>
          <w:bCs/>
          <w:sz w:val="24"/>
          <w:szCs w:val="24"/>
        </w:rPr>
        <w:t>16. Iestāde</w:t>
      </w:r>
      <w:r w:rsidRPr="00B159F8">
        <w:rPr>
          <w:rFonts w:ascii="Times New Roman" w:eastAsia="Times New Roman" w:hAnsi="Times New Roman" w:cs="Times New Roman"/>
          <w:bCs/>
          <w:snapToGrid w:val="0"/>
          <w:sz w:val="24"/>
          <w:szCs w:val="24"/>
        </w:rPr>
        <w:t xml:space="preserve"> drīkst noteikt iestājpārbaudījumus izglītojamo uzņemšanai iestādē, ievērojot šādu kārtību: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napToGrid w:val="0"/>
          <w:sz w:val="24"/>
          <w:szCs w:val="24"/>
        </w:rPr>
        <w:t xml:space="preserve">16.1. uzņemšanai </w:t>
      </w:r>
      <w:r w:rsidRPr="00B159F8">
        <w:rPr>
          <w:rFonts w:ascii="Times New Roman" w:eastAsia="Times New Roman" w:hAnsi="Times New Roman" w:cs="Times New Roman"/>
          <w:bCs/>
          <w:sz w:val="24"/>
          <w:szCs w:val="24"/>
        </w:rPr>
        <w:t xml:space="preserve">mākslas izglītības programmā pārbauda izglītojamā atbilstību izglītības programmas uzsākšanai, tas ir, pārbauda </w:t>
      </w:r>
      <w:r w:rsidRPr="00B159F8">
        <w:rPr>
          <w:rFonts w:ascii="Times New Roman" w:eastAsia="Times New Roman" w:hAnsi="Times New Roman" w:cs="Times New Roman"/>
          <w:bCs/>
          <w:snapToGrid w:val="0"/>
          <w:sz w:val="24"/>
          <w:szCs w:val="24"/>
        </w:rPr>
        <w:t>māksliniecisko uztveri – ritma, krāsu, proporciju izjūtu;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napToGrid w:val="0"/>
          <w:sz w:val="24"/>
          <w:szCs w:val="24"/>
        </w:rPr>
        <w:t xml:space="preserve">16.2. uzņemšanai </w:t>
      </w:r>
      <w:r w:rsidRPr="00B159F8">
        <w:rPr>
          <w:rFonts w:ascii="Times New Roman" w:eastAsia="Times New Roman" w:hAnsi="Times New Roman" w:cs="Times New Roman"/>
          <w:bCs/>
          <w:sz w:val="24"/>
          <w:szCs w:val="24"/>
        </w:rPr>
        <w:t>mūzikas izglītības programmās pārbauda izglītojamā atbilstību izglītības programmas uzsākšanai, tas ir, pārbauda:</w:t>
      </w: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r w:rsidRPr="00B159F8">
        <w:rPr>
          <w:rFonts w:ascii="Times New Roman" w:eastAsia="Times New Roman" w:hAnsi="Times New Roman" w:cs="Times New Roman"/>
          <w:bCs/>
          <w:sz w:val="24"/>
          <w:szCs w:val="24"/>
        </w:rPr>
        <w:t xml:space="preserve">16.2.1. </w:t>
      </w:r>
      <w:r w:rsidRPr="00B159F8">
        <w:rPr>
          <w:rFonts w:ascii="Times New Roman" w:eastAsia="Times New Roman" w:hAnsi="Times New Roman" w:cs="Times New Roman"/>
          <w:bCs/>
          <w:snapToGrid w:val="0"/>
          <w:sz w:val="24"/>
          <w:szCs w:val="24"/>
        </w:rPr>
        <w:t>muzikālās dotības – muzikālo dzirdi, ritma izjūtu un muzikālo atmiņu,</w:t>
      </w: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r w:rsidRPr="00B159F8">
        <w:rPr>
          <w:rFonts w:ascii="Times New Roman" w:eastAsia="Times New Roman" w:hAnsi="Times New Roman" w:cs="Times New Roman"/>
          <w:bCs/>
          <w:snapToGrid w:val="0"/>
          <w:sz w:val="24"/>
          <w:szCs w:val="24"/>
        </w:rPr>
        <w:t>16.2.2. vispārējo fizisko attīstību;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napToGrid w:val="0"/>
          <w:sz w:val="24"/>
          <w:szCs w:val="24"/>
        </w:rPr>
        <w:t xml:space="preserve">16.3. uzņemšanai </w:t>
      </w:r>
      <w:r w:rsidRPr="00B159F8">
        <w:rPr>
          <w:rFonts w:ascii="Times New Roman" w:eastAsia="Times New Roman" w:hAnsi="Times New Roman" w:cs="Times New Roman"/>
          <w:bCs/>
          <w:sz w:val="24"/>
          <w:szCs w:val="24"/>
        </w:rPr>
        <w:t>dejas izglītības programmā pārbauda izglītojamā atbilstību izglītības programmas uzsākšanai, tas ir, pārbauda:</w:t>
      </w: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r w:rsidRPr="00B159F8">
        <w:rPr>
          <w:rFonts w:ascii="Times New Roman" w:eastAsia="Times New Roman" w:hAnsi="Times New Roman" w:cs="Times New Roman"/>
          <w:bCs/>
          <w:sz w:val="24"/>
          <w:szCs w:val="24"/>
        </w:rPr>
        <w:t xml:space="preserve">16.3.1. </w:t>
      </w:r>
      <w:r w:rsidRPr="00B159F8">
        <w:rPr>
          <w:rFonts w:ascii="Times New Roman" w:eastAsia="Times New Roman" w:hAnsi="Times New Roman" w:cs="Times New Roman"/>
          <w:bCs/>
          <w:snapToGrid w:val="0"/>
          <w:sz w:val="24"/>
          <w:szCs w:val="24"/>
        </w:rPr>
        <w:t>muzikālās dotības – muzikālo dzirdi, ritma izjūtu un muzikālo atmiņu,</w:t>
      </w: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r w:rsidRPr="00B159F8">
        <w:rPr>
          <w:rFonts w:ascii="Times New Roman" w:eastAsia="Times New Roman" w:hAnsi="Times New Roman" w:cs="Times New Roman"/>
          <w:bCs/>
          <w:snapToGrid w:val="0"/>
          <w:sz w:val="24"/>
          <w:szCs w:val="24"/>
        </w:rPr>
        <w:t>16.3.2. vispārējo fizisko attīstību un fiziskos dotumus.</w:t>
      </w:r>
    </w:p>
    <w:p w:rsidR="00537A4C" w:rsidRPr="00B159F8" w:rsidRDefault="00537A4C" w:rsidP="00537A4C">
      <w:pPr>
        <w:spacing w:after="0" w:line="240" w:lineRule="auto"/>
        <w:ind w:firstLine="720"/>
        <w:jc w:val="both"/>
        <w:rPr>
          <w:rFonts w:ascii="Times New Roman" w:eastAsia="Times New Roman" w:hAnsi="Times New Roman" w:cs="Times New Roman"/>
          <w:bCs/>
          <w:snapToGrid w:val="0"/>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color w:val="000000"/>
          <w:sz w:val="24"/>
          <w:szCs w:val="24"/>
        </w:rPr>
      </w:pPr>
      <w:r w:rsidRPr="00B159F8">
        <w:rPr>
          <w:rFonts w:ascii="Times New Roman" w:eastAsia="Times New Roman" w:hAnsi="Times New Roman" w:cs="Times New Roman"/>
          <w:bCs/>
          <w:color w:val="000000"/>
          <w:sz w:val="24"/>
          <w:szCs w:val="24"/>
        </w:rPr>
        <w:t>17. Profesionālās ievirzes izglītības programmu īstenošana ietver teorētiskās un praktiskās mācības, kā arī radošo darbību.</w:t>
      </w:r>
    </w:p>
    <w:p w:rsidR="00537A4C" w:rsidRPr="00B159F8" w:rsidRDefault="00537A4C" w:rsidP="00537A4C">
      <w:pPr>
        <w:spacing w:after="0" w:line="240" w:lineRule="auto"/>
        <w:ind w:firstLine="720"/>
        <w:jc w:val="both"/>
        <w:rPr>
          <w:rFonts w:ascii="Times New Roman" w:eastAsia="Times New Roman" w:hAnsi="Times New Roman" w:cs="Times New Roman"/>
          <w:bCs/>
          <w:color w:val="000000"/>
          <w:sz w:val="24"/>
          <w:szCs w:val="24"/>
        </w:rPr>
      </w:pPr>
      <w:r w:rsidRPr="00B159F8">
        <w:rPr>
          <w:rFonts w:ascii="Times New Roman" w:eastAsia="Times New Roman" w:hAnsi="Times New Roman" w:cs="Times New Roman"/>
          <w:bCs/>
          <w:color w:val="000000"/>
          <w:sz w:val="24"/>
          <w:szCs w:val="24"/>
        </w:rPr>
        <w:t xml:space="preserve">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color w:val="000000"/>
          <w:sz w:val="24"/>
          <w:szCs w:val="24"/>
        </w:rPr>
        <w:t xml:space="preserve">18. </w:t>
      </w:r>
      <w:r w:rsidRPr="00B159F8">
        <w:rPr>
          <w:rFonts w:ascii="Times New Roman" w:eastAsia="Times New Roman" w:hAnsi="Times New Roman" w:cs="Times New Roman"/>
          <w:bCs/>
          <w:snapToGrid w:val="0"/>
          <w:sz w:val="24"/>
          <w:szCs w:val="24"/>
        </w:rPr>
        <w:t>Mācību darba organizācijas pamatforma ir mācību stunda / nodarbība, tās ilgums – 40 minūtes</w:t>
      </w:r>
      <w:r w:rsidRPr="00B159F8">
        <w:rPr>
          <w:rFonts w:ascii="Times New Roman" w:eastAsia="Times New Roman" w:hAnsi="Times New Roman" w:cs="Times New Roman"/>
          <w:bCs/>
          <w:sz w:val="24"/>
          <w:szCs w:val="24"/>
        </w:rPr>
        <w:t xml:space="preserve">. </w:t>
      </w:r>
      <w:r w:rsidRPr="00B159F8">
        <w:rPr>
          <w:rFonts w:ascii="Times New Roman" w:eastAsia="Times New Roman" w:hAnsi="Times New Roman" w:cs="Times New Roman"/>
          <w:bCs/>
          <w:color w:val="000000"/>
          <w:sz w:val="24"/>
          <w:szCs w:val="24"/>
        </w:rPr>
        <w:t>Izglītības programmas tiek īstenotas saskaņā ar izglītības programmā noteikto</w:t>
      </w:r>
      <w:r w:rsidRPr="00B159F8">
        <w:rPr>
          <w:rFonts w:ascii="Times New Roman" w:eastAsia="Times New Roman" w:hAnsi="Times New Roman" w:cs="Times New Roman"/>
          <w:bCs/>
          <w:sz w:val="24"/>
          <w:szCs w:val="24"/>
        </w:rPr>
        <w:t>.</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19. Profesionālās ievirzes izglītības ieguves ilgumu un izglītības saturu nosaka attiecīgā izglītības programma. Mācību slodzi profesionālās ievirzes izglītības programmā nosaka Profesionālās izglītības likums.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20. Iestāde nosaka vienotu iestādes izglītojamo sasniegumu vērtēšanas kārtību, ievērojot Profesionālās izglītības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xml:space="preserve"> noteiktās prasības.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21. Iestādes struktūru un mācību tehniskos līdzekļus nodrošina, ievērojot izglītības programmu saturu un īstenošanas specifiku.</w:t>
      </w:r>
    </w:p>
    <w:p w:rsidR="00537A4C" w:rsidRPr="00B159F8" w:rsidRDefault="00537A4C" w:rsidP="00537A4C">
      <w:pPr>
        <w:shd w:val="clear" w:color="auto" w:fill="FFFFFF"/>
        <w:spacing w:after="0" w:line="240" w:lineRule="auto"/>
        <w:ind w:firstLine="720"/>
        <w:jc w:val="both"/>
        <w:rPr>
          <w:rFonts w:ascii="Times New Roman" w:eastAsia="Times New Roman" w:hAnsi="Times New Roman" w:cs="Times New Roman"/>
          <w:bCs/>
          <w:sz w:val="24"/>
          <w:szCs w:val="24"/>
          <w:lang w:eastAsia="lv-LV"/>
        </w:rPr>
      </w:pPr>
    </w:p>
    <w:p w:rsidR="00537A4C" w:rsidRPr="00B159F8" w:rsidRDefault="00537A4C" w:rsidP="00537A4C">
      <w:pPr>
        <w:shd w:val="clear" w:color="auto" w:fill="FFFFFF"/>
        <w:spacing w:after="0" w:line="240" w:lineRule="auto"/>
        <w:ind w:firstLine="720"/>
        <w:jc w:val="both"/>
        <w:rPr>
          <w:rFonts w:ascii="Times New Roman" w:eastAsia="Times New Roman" w:hAnsi="Times New Roman" w:cs="Times New Roman"/>
          <w:bCs/>
          <w:sz w:val="24"/>
          <w:szCs w:val="24"/>
          <w:shd w:val="clear" w:color="auto" w:fill="FFFFFF"/>
        </w:rPr>
      </w:pPr>
      <w:r w:rsidRPr="00B159F8">
        <w:rPr>
          <w:rFonts w:ascii="Times New Roman" w:eastAsia="Times New Roman" w:hAnsi="Times New Roman" w:cs="Times New Roman"/>
          <w:bCs/>
          <w:sz w:val="24"/>
          <w:szCs w:val="24"/>
          <w:lang w:eastAsia="lv-LV"/>
        </w:rPr>
        <w:lastRenderedPageBreak/>
        <w:t>22. Pēc profesionālās ievirzes</w:t>
      </w:r>
      <w:proofErr w:type="gramStart"/>
      <w:r w:rsidRPr="00B159F8">
        <w:rPr>
          <w:rFonts w:ascii="Times New Roman" w:eastAsia="Times New Roman" w:hAnsi="Times New Roman" w:cs="Times New Roman"/>
          <w:bCs/>
          <w:sz w:val="24"/>
          <w:szCs w:val="24"/>
          <w:lang w:eastAsia="lv-LV"/>
        </w:rPr>
        <w:t xml:space="preserve">  </w:t>
      </w:r>
      <w:proofErr w:type="gramEnd"/>
      <w:r w:rsidRPr="00B159F8">
        <w:rPr>
          <w:rFonts w:ascii="Times New Roman" w:eastAsia="Times New Roman" w:hAnsi="Times New Roman" w:cs="Times New Roman"/>
          <w:bCs/>
          <w:sz w:val="24"/>
          <w:szCs w:val="24"/>
          <w:lang w:eastAsia="lv-LV"/>
        </w:rPr>
        <w:t>izglītības programmas apguves izglītojamie saņem apliecību par profesionālās ievirzes izglītības ieguvi Ministru kabineta noteiktajā kārtībā</w:t>
      </w:r>
      <w:r w:rsidRPr="00B159F8">
        <w:rPr>
          <w:rFonts w:ascii="Times New Roman" w:eastAsia="Times New Roman" w:hAnsi="Times New Roman" w:cs="Times New Roman"/>
          <w:bCs/>
          <w:sz w:val="24"/>
          <w:szCs w:val="24"/>
          <w:shd w:val="clear" w:color="auto" w:fill="FFFFFF"/>
        </w:rPr>
        <w:t>.</w:t>
      </w:r>
    </w:p>
    <w:p w:rsidR="00537A4C" w:rsidRPr="00B159F8" w:rsidRDefault="00537A4C" w:rsidP="00537A4C">
      <w:pPr>
        <w:shd w:val="clear" w:color="auto" w:fill="FFFFFF"/>
        <w:spacing w:after="0" w:line="240" w:lineRule="auto"/>
        <w:jc w:val="both"/>
        <w:rPr>
          <w:rFonts w:ascii="Times New Roman" w:eastAsia="Times New Roman" w:hAnsi="Times New Roman" w:cs="Times New Roman"/>
          <w:bCs/>
          <w:sz w:val="24"/>
          <w:szCs w:val="24"/>
          <w:lang w:eastAsia="lv-LV"/>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V. Pedagogu un citu darbinieku tiesības un pienākumi</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23. Iestādi vada iestādes direktors. Iestādes direktora tiesības un pienākumi ir noteikti Izglītības likumā, Profesionālās izglītības likumā, Bērnu tiesību aizsardzības likumā, Fizisko personu datu apstrādes likumā, Darba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Iestādes direktora tiesības un pienākumus precizē darba līgums un amata apraksts.</w:t>
      </w: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rPr>
        <w:t>24. Iestādes pedagogus un citus darbiniekus darbā pieņem un atbrīvo iestādes direktors normatīvajos aktos noteiktā kārtībā. Iestādes direktors ir tiesīgs deleģēt pedagogiem un citiem iestādes darbiniekiem konkrētu uzdevumu veikšanu.</w:t>
      </w: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lang w:eastAsia="lv-LV"/>
        </w:rPr>
      </w:pPr>
      <w:r w:rsidRPr="00B159F8">
        <w:rPr>
          <w:rFonts w:ascii="Times New Roman" w:eastAsia="Times New Roman" w:hAnsi="Times New Roman" w:cs="Times New Roman"/>
          <w:bCs/>
          <w:sz w:val="24"/>
          <w:szCs w:val="24"/>
        </w:rPr>
        <w:t>25. Iestādes pedagogu tiesības un pienākumi ir noteikti Izglītības likumā, Profesionālās izglītības likumā, Bērnu tiesību aizsardzības likumā, Fizisko personu datu apstrādes likumā, Darba</w:t>
      </w:r>
      <w:r w:rsidRPr="00B159F8">
        <w:rPr>
          <w:rFonts w:ascii="Times New Roman" w:eastAsia="Times New Roman" w:hAnsi="Times New Roman" w:cs="Times New Roman"/>
          <w:bCs/>
          <w:sz w:val="24"/>
          <w:szCs w:val="24"/>
          <w:lang w:eastAsia="lv-LV"/>
        </w:rPr>
        <w:t xml:space="preserve"> likumā un </w:t>
      </w:r>
      <w:proofErr w:type="gramStart"/>
      <w:r w:rsidRPr="00B159F8">
        <w:rPr>
          <w:rFonts w:ascii="Times New Roman" w:eastAsia="Times New Roman" w:hAnsi="Times New Roman" w:cs="Times New Roman"/>
          <w:bCs/>
          <w:sz w:val="24"/>
          <w:szCs w:val="24"/>
          <w:lang w:eastAsia="lv-LV"/>
        </w:rPr>
        <w:t>citos normatīvajos aktos</w:t>
      </w:r>
      <w:proofErr w:type="gramEnd"/>
      <w:r w:rsidRPr="00B159F8">
        <w:rPr>
          <w:rFonts w:ascii="Times New Roman" w:eastAsia="Times New Roman" w:hAnsi="Times New Roman" w:cs="Times New Roman"/>
          <w:bCs/>
          <w:sz w:val="24"/>
          <w:szCs w:val="24"/>
          <w:lang w:eastAsia="lv-LV"/>
        </w:rPr>
        <w:t>. Pedagoga tiesības un pienākumus precizē darba līgums un amata apraksts.</w:t>
      </w:r>
    </w:p>
    <w:p w:rsidR="00537A4C" w:rsidRPr="00B159F8" w:rsidRDefault="00537A4C" w:rsidP="00537A4C">
      <w:pPr>
        <w:spacing w:after="0" w:line="240" w:lineRule="auto"/>
        <w:ind w:firstLine="720"/>
        <w:contextualSpacing/>
        <w:jc w:val="both"/>
        <w:rPr>
          <w:rFonts w:ascii="Times New Roman" w:eastAsia="Times New Roman" w:hAnsi="Times New Roman" w:cs="Times New Roman"/>
          <w:bCs/>
          <w:sz w:val="24"/>
          <w:szCs w:val="24"/>
          <w:lang w:eastAsia="lv-LV"/>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26. Iestādes citu darbinieku tiesības un pienākumi ir noteikti Darba likumā, Bērnu tiesību aizsardzības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Iestādes citu darbinieku tiesības un pienākumus precizē darba līgums un amata apraksts.</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VI. Izglītojamo tiesības un pienākumi</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27. Izglītojamo tiesības un pienākumi ir noteikti Izglītības likumā, Bērnu tiesību aizsardzības likumā, citos ārējos normatīvajos aktos un iestādes iekšējos normatīvajos aktos.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tabs>
          <w:tab w:val="num" w:pos="1080"/>
        </w:tabs>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28. Izglītojamais ir atbildīgs par savu rīcību iestādē atbilstoši normatīvajos aktos noteiktajam.</w:t>
      </w:r>
    </w:p>
    <w:p w:rsidR="00537A4C" w:rsidRPr="00B159F8" w:rsidRDefault="00537A4C" w:rsidP="00537A4C">
      <w:pPr>
        <w:tabs>
          <w:tab w:val="num" w:pos="1080"/>
        </w:tabs>
        <w:spacing w:after="0" w:line="240" w:lineRule="auto"/>
        <w:ind w:firstLine="720"/>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VII. Iestādes pašpārvaldes izveidošanas kārtība, tās kompetence</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pacing w:val="4"/>
          <w:sz w:val="24"/>
          <w:szCs w:val="24"/>
        </w:rPr>
      </w:pPr>
      <w:r w:rsidRPr="00B159F8">
        <w:rPr>
          <w:rFonts w:ascii="Times New Roman" w:eastAsia="Times New Roman" w:hAnsi="Times New Roman" w:cs="Times New Roman"/>
          <w:bCs/>
          <w:spacing w:val="4"/>
          <w:sz w:val="24"/>
          <w:szCs w:val="24"/>
        </w:rPr>
        <w:t>29. Iestādes direktors sadarbībā ar dibinātāju nosaka iestādes organizatorisko struktūru, tai skaitā nodrošinot iestādes padomes izveidošanu un darbību.</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30. Iestādes padomes kompetenci nosaka Izglītības likums.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31. Lai risinātu jautājumus, kas saistīti ar izglītojamo interesēm iestādē un līdzdarbotos</w:t>
      </w:r>
      <w:proofErr w:type="gramStart"/>
      <w:r w:rsidRPr="00B159F8">
        <w:rPr>
          <w:rFonts w:ascii="Times New Roman" w:eastAsia="Times New Roman" w:hAnsi="Times New Roman" w:cs="Times New Roman"/>
          <w:bCs/>
          <w:sz w:val="24"/>
          <w:szCs w:val="24"/>
        </w:rPr>
        <w:t xml:space="preserve">  </w:t>
      </w:r>
      <w:proofErr w:type="gramEnd"/>
      <w:r w:rsidRPr="00B159F8">
        <w:rPr>
          <w:rFonts w:ascii="Times New Roman" w:eastAsia="Times New Roman" w:hAnsi="Times New Roman" w:cs="Times New Roman"/>
          <w:bCs/>
          <w:sz w:val="24"/>
          <w:szCs w:val="24"/>
        </w:rPr>
        <w:t>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32. Iestādes pedagoģiskās padomes (turpmāk – pedagoģiskā padome) izveidošanas kārtību, darbību un kompetenci nosaka iestādes iekšējie normatīvie akti.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33. Pedagoģisko padomi vada iestādes direktors.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lastRenderedPageBreak/>
        <w:t>34. Izglītības programmās noteikto prasību īstenošanas kvalitātes nodrošināšanai, mācību priekšmetu pedagogi tiek apvienoti metodiskajās komisijās</w:t>
      </w:r>
      <w:proofErr w:type="gramStart"/>
      <w:r w:rsidRPr="00B159F8">
        <w:rPr>
          <w:rFonts w:ascii="Times New Roman" w:eastAsia="Times New Roman" w:hAnsi="Times New Roman" w:cs="Times New Roman"/>
          <w:bCs/>
          <w:sz w:val="24"/>
          <w:szCs w:val="24"/>
        </w:rPr>
        <w:t xml:space="preserve"> .</w:t>
      </w:r>
      <w:proofErr w:type="gramEnd"/>
      <w:r w:rsidRPr="00B159F8">
        <w:rPr>
          <w:rFonts w:ascii="Times New Roman" w:eastAsia="Times New Roman" w:hAnsi="Times New Roman" w:cs="Times New Roman"/>
          <w:bCs/>
          <w:sz w:val="24"/>
          <w:szCs w:val="24"/>
        </w:rPr>
        <w:t xml:space="preserve">  Metodiskās komisijas darbojas saskaņā ar šo nolikumu un iestādes iekšējiem normatīvajiem aktiem, to darbu koordinē iestādes direktors, iestādes direktora vietnieki vai izglītības metodiķi.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roofErr w:type="gramStart"/>
      <w:r w:rsidRPr="00B159F8">
        <w:rPr>
          <w:rFonts w:ascii="Times New Roman" w:eastAsia="Times New Roman" w:hAnsi="Times New Roman" w:cs="Times New Roman"/>
          <w:bCs/>
          <w:spacing w:val="4"/>
          <w:sz w:val="24"/>
          <w:szCs w:val="24"/>
        </w:rPr>
        <w:t>35. Šajā nolikuma nodaļā minētajām iestādes pašpārvaldes institūcijām</w:t>
      </w:r>
      <w:proofErr w:type="gramEnd"/>
      <w:r w:rsidRPr="00B159F8">
        <w:rPr>
          <w:rFonts w:ascii="Times New Roman" w:eastAsia="Times New Roman" w:hAnsi="Times New Roman" w:cs="Times New Roman"/>
          <w:bCs/>
          <w:spacing w:val="4"/>
          <w:sz w:val="24"/>
          <w:szCs w:val="24"/>
        </w:rPr>
        <w:t xml:space="preserve"> ir konsultatīvs raksturs.</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tabs>
          <w:tab w:val="left" w:pos="360"/>
        </w:tabs>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VIII. Iestādes iekšējo normatīvo aktu pieņemšanas kārtība</w:t>
      </w:r>
    </w:p>
    <w:p w:rsidR="00537A4C" w:rsidRPr="00B159F8" w:rsidRDefault="00537A4C" w:rsidP="00537A4C">
      <w:pPr>
        <w:tabs>
          <w:tab w:val="left" w:pos="360"/>
        </w:tabs>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36. Iestāde saskaņā ar Izglītības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kā arī iestādes nolikumā noteikto patstāvīgi izstrādā un izdod iestādes iekšējos normatīvos aktus.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37. Iestādes iekšējos normatīvos aktus izdod iestādes direktors, saskaņojot ar dibinātāju.</w:t>
      </w:r>
    </w:p>
    <w:p w:rsidR="00537A4C" w:rsidRPr="00B159F8" w:rsidRDefault="00537A4C" w:rsidP="00537A4C">
      <w:pPr>
        <w:spacing w:after="0" w:line="240" w:lineRule="auto"/>
        <w:jc w:val="center"/>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IX. Iestādes saimnieciskā darbība</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38. Iestāde ir patstāvīga finanšu, saimnieciskajā un citā darbībā saskaņā ar Izglītības likumā, Profesionālās izglītības likumā un </w:t>
      </w:r>
      <w:proofErr w:type="gramStart"/>
      <w:r w:rsidRPr="00B159F8">
        <w:rPr>
          <w:rFonts w:ascii="Times New Roman" w:eastAsia="Times New Roman" w:hAnsi="Times New Roman" w:cs="Times New Roman"/>
          <w:bCs/>
          <w:sz w:val="24"/>
          <w:szCs w:val="24"/>
        </w:rPr>
        <w:t>citos normatīvajos aktos</w:t>
      </w:r>
      <w:proofErr w:type="gramEnd"/>
      <w:r w:rsidRPr="00B159F8">
        <w:rPr>
          <w:rFonts w:ascii="Times New Roman" w:eastAsia="Times New Roman" w:hAnsi="Times New Roman" w:cs="Times New Roman"/>
          <w:bCs/>
          <w:sz w:val="24"/>
          <w:szCs w:val="24"/>
        </w:rPr>
        <w:t xml:space="preserve">, kā arī iestādes nolikumā noteikto.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39.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40. Iestādes</w:t>
      </w:r>
      <w:r w:rsidRPr="00B159F8">
        <w:rPr>
          <w:rFonts w:ascii="Times New Roman" w:eastAsia="Times New Roman" w:hAnsi="Times New Roman" w:cs="Times New Roman"/>
          <w:bCs/>
          <w:spacing w:val="-4"/>
          <w:sz w:val="24"/>
          <w:szCs w:val="24"/>
        </w:rPr>
        <w:t xml:space="preserve"> saimnieciskās darbības ietvaros tiek veikta </w:t>
      </w:r>
      <w:r w:rsidRPr="00B159F8">
        <w:rPr>
          <w:rFonts w:ascii="Times New Roman" w:eastAsia="Times New Roman" w:hAnsi="Times New Roman" w:cs="Times New Roman"/>
          <w:bCs/>
          <w:sz w:val="24"/>
          <w:szCs w:val="24"/>
        </w:rPr>
        <w:t xml:space="preserve">iestādes </w:t>
      </w:r>
      <w:r w:rsidRPr="00B159F8">
        <w:rPr>
          <w:rFonts w:ascii="Times New Roman" w:eastAsia="Times New Roman" w:hAnsi="Times New Roman" w:cs="Times New Roman"/>
          <w:bCs/>
          <w:spacing w:val="-4"/>
          <w:sz w:val="24"/>
          <w:szCs w:val="24"/>
        </w:rPr>
        <w:t>telpu un teritorijas apsaimniekošana.</w:t>
      </w:r>
    </w:p>
    <w:p w:rsidR="00537A4C" w:rsidRPr="00B159F8" w:rsidRDefault="00537A4C" w:rsidP="00537A4C">
      <w:pPr>
        <w:spacing w:after="0" w:line="240" w:lineRule="auto"/>
        <w:jc w:val="center"/>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X. Iestādes finansēšanas avoti un kārtība</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41. Iestādes finansēšanas avotus un kārtību nosaka </w:t>
      </w:r>
      <w:hyperlink r:id="rId6" w:tgtFrame="_blank" w:tooltip="Izglītības likums /Spēkā esošs/" w:history="1">
        <w:r w:rsidRPr="00B159F8">
          <w:rPr>
            <w:rFonts w:ascii="Times New Roman" w:eastAsia="Times New Roman" w:hAnsi="Times New Roman" w:cs="Times New Roman"/>
            <w:bCs/>
            <w:sz w:val="24"/>
            <w:szCs w:val="24"/>
          </w:rPr>
          <w:t>Izglītības likums</w:t>
        </w:r>
      </w:hyperlink>
      <w:r w:rsidRPr="00B159F8">
        <w:rPr>
          <w:rFonts w:ascii="Times New Roman" w:eastAsia="Times New Roman" w:hAnsi="Times New Roman" w:cs="Times New Roman"/>
          <w:bCs/>
          <w:sz w:val="24"/>
          <w:szCs w:val="24"/>
        </w:rPr>
        <w:t xml:space="preserve">, Profesionālās izglītības likums un </w:t>
      </w:r>
      <w:proofErr w:type="gramStart"/>
      <w:r w:rsidRPr="00B159F8">
        <w:rPr>
          <w:rFonts w:ascii="Times New Roman" w:eastAsia="Times New Roman" w:hAnsi="Times New Roman" w:cs="Times New Roman"/>
          <w:bCs/>
          <w:sz w:val="24"/>
          <w:szCs w:val="24"/>
        </w:rPr>
        <w:t>citi normatīvie akti</w:t>
      </w:r>
      <w:proofErr w:type="gramEnd"/>
      <w:r w:rsidRPr="00B159F8">
        <w:rPr>
          <w:rFonts w:ascii="Times New Roman" w:eastAsia="Times New Roman" w:hAnsi="Times New Roman" w:cs="Times New Roman"/>
          <w:bCs/>
          <w:sz w:val="24"/>
          <w:szCs w:val="24"/>
        </w:rPr>
        <w:t>.</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42. Finanšu līdzekļu izmantošanas kārtību, ievērojot ārējos normatīvajos aktos noteikto, nosaka iestādes direktors, saskaņojot ar dibinātāju.</w:t>
      </w:r>
    </w:p>
    <w:p w:rsidR="00537A4C" w:rsidRPr="00B159F8" w:rsidRDefault="00537A4C" w:rsidP="00537A4C">
      <w:pPr>
        <w:spacing w:after="0" w:line="240" w:lineRule="auto"/>
        <w:jc w:val="center"/>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XI. Iestādes reorganizācijas un likvidācijas kārtība</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43. Iestādi reorganizē vai likvidē dibinātājs normatīvajos aktos noteiktajā kārtībā, paziņojot par to Ministru kabineta noteiktai institūcijai, kas kārto Izglītības iestāžu reģistru.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44. 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XII. Iestādes nolikuma un tā grozījumu pieņemšanas kārtība</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45. Iestāde, pamatojoties uz Izglītības likumu un Profesionālās izglītības likumu, izstrādā iestādes nolikumu. Iestādes nolikumu apstiprina dibinātājs.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46. Grozījumus iestādes nolikumā var izdarīt pēc iestādes dibinātāja iniciatīvas, iestādes direktora, iestādes padomes vai pedagoģiskās padomes priekšlikuma. Grozījumus nolikumā apstiprina iestādes dibinātājs.</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47. Iestādes nolikumu un grozījumus nolikumā iestāde aktualizē Valsts izglītības informācijas sistēmā normatīvajos aktos noteiktā kārtībā.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jc w:val="center"/>
        <w:rPr>
          <w:rFonts w:ascii="Times New Roman" w:eastAsia="Times New Roman" w:hAnsi="Times New Roman" w:cs="Times New Roman"/>
          <w:b/>
          <w:bCs/>
          <w:sz w:val="24"/>
          <w:szCs w:val="24"/>
        </w:rPr>
      </w:pPr>
      <w:r w:rsidRPr="00B159F8">
        <w:rPr>
          <w:rFonts w:ascii="Times New Roman" w:eastAsia="Times New Roman" w:hAnsi="Times New Roman" w:cs="Times New Roman"/>
          <w:b/>
          <w:bCs/>
          <w:sz w:val="24"/>
          <w:szCs w:val="24"/>
        </w:rPr>
        <w:t>XIII. Citi būtiski noteikumi, kas nav pretrunā ar normatīvajiem aktiem</w:t>
      </w:r>
    </w:p>
    <w:p w:rsidR="00537A4C" w:rsidRPr="00B159F8" w:rsidRDefault="00537A4C" w:rsidP="00537A4C">
      <w:pPr>
        <w:spacing w:after="0" w:line="240" w:lineRule="auto"/>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 xml:space="preserve">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B159F8">
        <w:rPr>
          <w:rFonts w:ascii="Times New Roman" w:eastAsia="Times New Roman" w:hAnsi="Times New Roman" w:cs="Times New Roman"/>
          <w:bCs/>
          <w:sz w:val="24"/>
          <w:szCs w:val="24"/>
        </w:rPr>
        <w:t>(</w:t>
      </w:r>
      <w:proofErr w:type="gramEnd"/>
      <w:r w:rsidRPr="00B159F8">
        <w:rPr>
          <w:rFonts w:ascii="Times New Roman" w:eastAsia="Times New Roman" w:hAnsi="Times New Roman" w:cs="Times New Roman"/>
          <w:bCs/>
          <w:sz w:val="24"/>
          <w:szCs w:val="24"/>
        </w:rPr>
        <w:t>Vispārīgā datu aizsardzības regula) un Fizisko personu datu apstrādes likumu.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49. Iestādes izdotu administratīvo aktu</w:t>
      </w:r>
      <w:proofErr w:type="gramStart"/>
      <w:r w:rsidRPr="00B159F8">
        <w:rPr>
          <w:rFonts w:ascii="Times New Roman" w:eastAsia="Times New Roman" w:hAnsi="Times New Roman" w:cs="Times New Roman"/>
          <w:bCs/>
          <w:sz w:val="24"/>
          <w:szCs w:val="24"/>
        </w:rPr>
        <w:t xml:space="preserve"> vai faktisko rīcību privātpersona var apstrīdēt, iesniedzot attiecīgu iesniegumu dibinātājam -</w:t>
      </w:r>
      <w:r w:rsidR="00A3599B">
        <w:rPr>
          <w:rFonts w:ascii="Times New Roman" w:eastAsia="Times New Roman" w:hAnsi="Times New Roman" w:cs="Times New Roman"/>
          <w:bCs/>
          <w:sz w:val="24"/>
          <w:szCs w:val="24"/>
        </w:rPr>
        <w:t xml:space="preserve"> </w:t>
      </w:r>
      <w:r w:rsidRPr="00B159F8">
        <w:rPr>
          <w:rFonts w:ascii="Times New Roman" w:eastAsia="Times New Roman" w:hAnsi="Times New Roman" w:cs="Times New Roman"/>
          <w:bCs/>
          <w:sz w:val="24"/>
          <w:szCs w:val="24"/>
        </w:rPr>
        <w:t>Balvu</w:t>
      </w:r>
      <w:proofErr w:type="gramEnd"/>
      <w:r w:rsidRPr="00B159F8">
        <w:rPr>
          <w:rFonts w:ascii="Times New Roman" w:eastAsia="Times New Roman" w:hAnsi="Times New Roman" w:cs="Times New Roman"/>
          <w:bCs/>
          <w:sz w:val="24"/>
          <w:szCs w:val="24"/>
        </w:rPr>
        <w:t xml:space="preserve"> novada pašvaldība Administratīvo aktu apstrīdēš</w:t>
      </w:r>
      <w:r w:rsidR="00A3599B">
        <w:rPr>
          <w:rFonts w:ascii="Times New Roman" w:eastAsia="Times New Roman" w:hAnsi="Times New Roman" w:cs="Times New Roman"/>
          <w:bCs/>
          <w:sz w:val="24"/>
          <w:szCs w:val="24"/>
        </w:rPr>
        <w:t>anas komisijai, Bērzpils ielā 1A</w:t>
      </w:r>
      <w:r w:rsidRPr="00B159F8">
        <w:rPr>
          <w:rFonts w:ascii="Times New Roman" w:eastAsia="Times New Roman" w:hAnsi="Times New Roman" w:cs="Times New Roman"/>
          <w:bCs/>
          <w:sz w:val="24"/>
          <w:szCs w:val="24"/>
        </w:rPr>
        <w:t>, Balvos, Balvu novadā, LV 4501</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50. Iestāde savā darbībā nodrošina izglītības jomu reglamentējošajos normatīvajos aktos noteikto mērķu sasniegšanu, vienlaikus nodrošinot izglītojamo tiesību un interešu ievērošanu un aizsardzību.</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51. Atzīt par spēku zaudējušu Baltinavas novada domes apstiprinātu nolikumu (</w:t>
      </w:r>
      <w:proofErr w:type="gramStart"/>
      <w:r w:rsidRPr="00B159F8">
        <w:rPr>
          <w:rFonts w:ascii="Times New Roman" w:eastAsia="Times New Roman" w:hAnsi="Times New Roman" w:cs="Times New Roman"/>
          <w:bCs/>
          <w:sz w:val="24"/>
          <w:szCs w:val="24"/>
        </w:rPr>
        <w:t>2016.gada</w:t>
      </w:r>
      <w:proofErr w:type="gramEnd"/>
      <w:r w:rsidRPr="00B159F8">
        <w:rPr>
          <w:rFonts w:ascii="Times New Roman" w:eastAsia="Times New Roman" w:hAnsi="Times New Roman" w:cs="Times New Roman"/>
          <w:bCs/>
          <w:sz w:val="24"/>
          <w:szCs w:val="24"/>
        </w:rPr>
        <w:t xml:space="preserve"> 24 novembra sēdes lēmums, protokols Nr.12, 7.§). </w:t>
      </w: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p>
    <w:p w:rsidR="00537A4C" w:rsidRPr="00B159F8" w:rsidRDefault="00537A4C" w:rsidP="00537A4C">
      <w:pPr>
        <w:spacing w:after="0" w:line="240" w:lineRule="auto"/>
        <w:ind w:firstLine="720"/>
        <w:jc w:val="both"/>
        <w:rPr>
          <w:rFonts w:ascii="Times New Roman" w:eastAsia="Times New Roman" w:hAnsi="Times New Roman" w:cs="Times New Roman"/>
          <w:bCs/>
          <w:sz w:val="24"/>
          <w:szCs w:val="24"/>
        </w:rPr>
      </w:pPr>
      <w:r w:rsidRPr="00B159F8">
        <w:rPr>
          <w:rFonts w:ascii="Times New Roman" w:eastAsia="Times New Roman" w:hAnsi="Times New Roman" w:cs="Times New Roman"/>
          <w:bCs/>
          <w:sz w:val="24"/>
          <w:szCs w:val="24"/>
        </w:rPr>
        <w:t>Direktore</w:t>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r w:rsidRPr="00B159F8">
        <w:rPr>
          <w:rFonts w:ascii="Times New Roman" w:eastAsia="Times New Roman" w:hAnsi="Times New Roman" w:cs="Times New Roman"/>
          <w:bCs/>
          <w:sz w:val="24"/>
          <w:szCs w:val="24"/>
        </w:rPr>
        <w:tab/>
      </w:r>
      <w:proofErr w:type="gramStart"/>
      <w:r w:rsidR="00A3599B">
        <w:rPr>
          <w:rFonts w:ascii="Times New Roman" w:eastAsia="Times New Roman" w:hAnsi="Times New Roman" w:cs="Times New Roman"/>
          <w:bCs/>
          <w:sz w:val="24"/>
          <w:szCs w:val="24"/>
        </w:rPr>
        <w:t xml:space="preserve">                           </w:t>
      </w:r>
      <w:proofErr w:type="gramEnd"/>
      <w:r w:rsidRPr="00B159F8">
        <w:rPr>
          <w:rFonts w:ascii="Times New Roman" w:eastAsia="Times New Roman" w:hAnsi="Times New Roman" w:cs="Times New Roman"/>
          <w:bCs/>
          <w:sz w:val="24"/>
          <w:szCs w:val="24"/>
        </w:rPr>
        <w:t>Marija Bukša</w:t>
      </w:r>
    </w:p>
    <w:p w:rsidR="00537A4C" w:rsidRPr="00B159F8" w:rsidRDefault="00537A4C" w:rsidP="00537A4C">
      <w:pPr>
        <w:spacing w:after="0" w:line="240" w:lineRule="auto"/>
        <w:jc w:val="center"/>
        <w:rPr>
          <w:rFonts w:ascii="Times New Roman" w:eastAsia="Times New Roman" w:hAnsi="Times New Roman" w:cs="Times New Roman"/>
          <w:sz w:val="24"/>
          <w:szCs w:val="24"/>
        </w:rPr>
      </w:pPr>
    </w:p>
    <w:p w:rsidR="00537A4C" w:rsidRPr="00B159F8" w:rsidRDefault="00537A4C" w:rsidP="00537A4C">
      <w:pPr>
        <w:spacing w:after="0" w:line="240" w:lineRule="auto"/>
        <w:rPr>
          <w:rFonts w:ascii="Times New Roman" w:eastAsia="Times New Roman" w:hAnsi="Times New Roman" w:cs="Times New Roman"/>
          <w:sz w:val="24"/>
          <w:szCs w:val="24"/>
        </w:rPr>
      </w:pPr>
      <w:r w:rsidRPr="00B159F8">
        <w:rPr>
          <w:rFonts w:ascii="Times New Roman" w:eastAsia="Times New Roman" w:hAnsi="Times New Roman" w:cs="Times New Roman"/>
          <w:sz w:val="24"/>
          <w:szCs w:val="24"/>
        </w:rPr>
        <w:t xml:space="preserve">           </w:t>
      </w:r>
    </w:p>
    <w:p w:rsidR="00537A4C" w:rsidRPr="00B159F8" w:rsidRDefault="00537A4C" w:rsidP="00537A4C">
      <w:pPr>
        <w:spacing w:after="0" w:line="240" w:lineRule="auto"/>
        <w:rPr>
          <w:rFonts w:ascii="Times New Roman" w:eastAsia="Times New Roman" w:hAnsi="Times New Roman" w:cs="Times New Roman"/>
          <w:sz w:val="24"/>
          <w:szCs w:val="24"/>
        </w:rPr>
      </w:pPr>
      <w:r w:rsidRPr="00B159F8">
        <w:rPr>
          <w:rFonts w:ascii="Times New Roman" w:eastAsia="Times New Roman" w:hAnsi="Times New Roman" w:cs="Times New Roman"/>
          <w:sz w:val="24"/>
          <w:szCs w:val="24"/>
        </w:rPr>
        <w:t xml:space="preserve">           Domes priekšsēdētājs</w:t>
      </w:r>
      <w:proofErr w:type="gramStart"/>
      <w:r w:rsidRPr="00B159F8">
        <w:rPr>
          <w:rFonts w:ascii="Times New Roman" w:eastAsia="Times New Roman" w:hAnsi="Times New Roman" w:cs="Times New Roman"/>
          <w:sz w:val="24"/>
          <w:szCs w:val="24"/>
        </w:rPr>
        <w:t xml:space="preserve">                                                     </w:t>
      </w:r>
      <w:r w:rsidR="00A3599B">
        <w:rPr>
          <w:rFonts w:ascii="Times New Roman" w:eastAsia="Times New Roman" w:hAnsi="Times New Roman" w:cs="Times New Roman"/>
          <w:sz w:val="24"/>
          <w:szCs w:val="24"/>
        </w:rPr>
        <w:t xml:space="preserve">                          </w:t>
      </w:r>
      <w:proofErr w:type="gramEnd"/>
      <w:r w:rsidRPr="00B159F8">
        <w:rPr>
          <w:rFonts w:ascii="Times New Roman" w:eastAsia="Times New Roman" w:hAnsi="Times New Roman" w:cs="Times New Roman"/>
          <w:sz w:val="24"/>
          <w:szCs w:val="24"/>
        </w:rPr>
        <w:t>Sergejs Maksimovs</w:t>
      </w:r>
    </w:p>
    <w:p w:rsidR="00537A4C" w:rsidRPr="00512B50" w:rsidRDefault="00537A4C" w:rsidP="00537A4C">
      <w:pPr>
        <w:spacing w:after="0" w:line="240" w:lineRule="auto"/>
        <w:jc w:val="center"/>
        <w:rPr>
          <w:rFonts w:ascii="Times New Roman" w:eastAsia="Times New Roman" w:hAnsi="Times New Roman" w:cs="Times New Roman"/>
          <w:sz w:val="24"/>
          <w:szCs w:val="24"/>
        </w:rPr>
      </w:pPr>
    </w:p>
    <w:p w:rsidR="00B117B9" w:rsidRPr="00FE19D2" w:rsidRDefault="00B117B9" w:rsidP="00B117B9">
      <w:pPr>
        <w:spacing w:after="0" w:line="240" w:lineRule="auto"/>
        <w:jc w:val="right"/>
        <w:rPr>
          <w:rFonts w:ascii="Times New Roman" w:eastAsia="Times New Roman" w:hAnsi="Times New Roman" w:cs="Times New Roman"/>
          <w:sz w:val="24"/>
          <w:szCs w:val="24"/>
          <w:lang w:eastAsia="lv-LV"/>
        </w:rPr>
      </w:pPr>
    </w:p>
    <w:p w:rsidR="00B117B9" w:rsidRDefault="00B117B9" w:rsidP="00B117B9">
      <w:pPr>
        <w:spacing w:after="120" w:line="276" w:lineRule="auto"/>
        <w:jc w:val="right"/>
        <w:rPr>
          <w:rFonts w:ascii="Times New Roman" w:eastAsia="Calibri" w:hAnsi="Times New Roman" w:cs="Times New Roman"/>
          <w:b/>
          <w:bCs/>
          <w:sz w:val="24"/>
          <w:szCs w:val="24"/>
        </w:rPr>
      </w:pPr>
    </w:p>
    <w:sectPr w:rsidR="00B117B9"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b w:val="0"/>
      </w:rPr>
    </w:lvl>
    <w:lvl w:ilvl="1">
      <w:start w:val="1"/>
      <w:numFmt w:val="decimal"/>
      <w:lvlText w:val="%1.%2."/>
      <w:lvlJc w:val="left"/>
      <w:pPr>
        <w:tabs>
          <w:tab w:val="num" w:pos="1863"/>
        </w:tabs>
        <w:ind w:left="1863" w:hanging="1155"/>
      </w:pPr>
    </w:lvl>
    <w:lvl w:ilvl="2">
      <w:start w:val="1"/>
      <w:numFmt w:val="decimal"/>
      <w:lvlText w:val="%1.%2.%3."/>
      <w:lvlJc w:val="left"/>
      <w:pPr>
        <w:tabs>
          <w:tab w:val="num" w:pos="2211"/>
        </w:tabs>
        <w:ind w:left="2211" w:hanging="1155"/>
      </w:pPr>
    </w:lvl>
    <w:lvl w:ilvl="3">
      <w:start w:val="1"/>
      <w:numFmt w:val="decimal"/>
      <w:lvlText w:val="%1.%2.%3.%4."/>
      <w:lvlJc w:val="left"/>
      <w:pPr>
        <w:tabs>
          <w:tab w:val="num" w:pos="2559"/>
        </w:tabs>
        <w:ind w:left="2559" w:hanging="1155"/>
      </w:pPr>
    </w:lvl>
    <w:lvl w:ilvl="4">
      <w:start w:val="1"/>
      <w:numFmt w:val="decimal"/>
      <w:lvlText w:val="%1.%2.%3.%4.%5."/>
      <w:lvlJc w:val="left"/>
      <w:pPr>
        <w:tabs>
          <w:tab w:val="num" w:pos="2907"/>
        </w:tabs>
        <w:ind w:left="2907" w:hanging="1155"/>
      </w:pPr>
    </w:lvl>
    <w:lvl w:ilvl="5">
      <w:start w:val="1"/>
      <w:numFmt w:val="decimal"/>
      <w:lvlText w:val="%1.%2.%3.%4.%5.%6."/>
      <w:lvlJc w:val="left"/>
      <w:pPr>
        <w:tabs>
          <w:tab w:val="num" w:pos="3255"/>
        </w:tabs>
        <w:ind w:left="3255" w:hanging="1155"/>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1"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A6C199F"/>
    <w:multiLevelType w:val="hybridMultilevel"/>
    <w:tmpl w:val="A70CE26C"/>
    <w:lvl w:ilvl="0" w:tplc="D4DC7D34">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4761081D"/>
    <w:multiLevelType w:val="multilevel"/>
    <w:tmpl w:val="CD4EBC34"/>
    <w:lvl w:ilvl="0">
      <w:start w:val="30"/>
      <w:numFmt w:val="decimal"/>
      <w:lvlText w:val="%1."/>
      <w:lvlJc w:val="left"/>
      <w:pPr>
        <w:tabs>
          <w:tab w:val="num" w:pos="540"/>
        </w:tabs>
        <w:ind w:left="540" w:hanging="360"/>
      </w:pPr>
      <w:rPr>
        <w:rFonts w:hint="default"/>
        <w:b w:val="0"/>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4D6F5F32"/>
    <w:multiLevelType w:val="hybridMultilevel"/>
    <w:tmpl w:val="1ECA8040"/>
    <w:lvl w:ilvl="0" w:tplc="D5FCB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9"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9"/>
  </w:num>
  <w:num w:numId="3">
    <w:abstractNumId w:val="8"/>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B45B6"/>
    <w:rsid w:val="002E03AD"/>
    <w:rsid w:val="002E2FA5"/>
    <w:rsid w:val="00310631"/>
    <w:rsid w:val="003904AD"/>
    <w:rsid w:val="003C1AE0"/>
    <w:rsid w:val="003D5CCC"/>
    <w:rsid w:val="004214D9"/>
    <w:rsid w:val="0045695B"/>
    <w:rsid w:val="00537A4C"/>
    <w:rsid w:val="00566748"/>
    <w:rsid w:val="00590A49"/>
    <w:rsid w:val="00594FEA"/>
    <w:rsid w:val="006D4F1C"/>
    <w:rsid w:val="00776FF5"/>
    <w:rsid w:val="007C097A"/>
    <w:rsid w:val="007E6B79"/>
    <w:rsid w:val="008078E8"/>
    <w:rsid w:val="008B354F"/>
    <w:rsid w:val="008C7432"/>
    <w:rsid w:val="009A6DB5"/>
    <w:rsid w:val="009B56EC"/>
    <w:rsid w:val="00A3599B"/>
    <w:rsid w:val="00A42C39"/>
    <w:rsid w:val="00AC2F35"/>
    <w:rsid w:val="00B014F4"/>
    <w:rsid w:val="00B117B9"/>
    <w:rsid w:val="00B22975"/>
    <w:rsid w:val="00B343E5"/>
    <w:rsid w:val="00B5103C"/>
    <w:rsid w:val="00B74AA5"/>
    <w:rsid w:val="00BB65A2"/>
    <w:rsid w:val="00BE198C"/>
    <w:rsid w:val="00C4671D"/>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8717</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2021-08-27T09:43:00Z</dcterms:created>
  <dcterms:modified xsi:type="dcterms:W3CDTF">2021-08-27T09:43:00Z</dcterms:modified>
</cp:coreProperties>
</file>