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E7DB4" w14:textId="7C25D3FC" w:rsidR="001B3803" w:rsidRPr="001B3803" w:rsidRDefault="001B3803" w:rsidP="001B3803">
      <w:pPr>
        <w:suppressAutoHyphens/>
        <w:spacing w:after="120" w:line="240" w:lineRule="auto"/>
        <w:jc w:val="right"/>
        <w:rPr>
          <w:rFonts w:ascii="Times New Roman" w:eastAsia="Times New Roman" w:hAnsi="Times New Roman" w:cs="Times New Roman"/>
          <w:b/>
          <w:kern w:val="2"/>
          <w:sz w:val="24"/>
          <w:szCs w:val="24"/>
          <w:lang w:val="lv-LV" w:eastAsia="ar-SA" w:bidi="hi-IN"/>
        </w:rPr>
      </w:pPr>
      <w:r w:rsidRPr="001B3803">
        <w:rPr>
          <w:rFonts w:ascii="Times New Roman" w:eastAsia="Times New Roman" w:hAnsi="Times New Roman" w:cs="Times New Roman"/>
          <w:b/>
          <w:kern w:val="2"/>
          <w:sz w:val="24"/>
          <w:szCs w:val="24"/>
          <w:lang w:val="lv-LV" w:eastAsia="ar-SA" w:bidi="hi-IN"/>
        </w:rPr>
        <w:t>NORAKSTS</w:t>
      </w:r>
    </w:p>
    <w:p w14:paraId="305FFBD6" w14:textId="77777777" w:rsidR="00826EE9" w:rsidRPr="00826EE9" w:rsidRDefault="00826EE9" w:rsidP="00826EE9">
      <w:pPr>
        <w:suppressAutoHyphens/>
        <w:spacing w:after="5" w:line="250" w:lineRule="auto"/>
        <w:ind w:right="181"/>
        <w:jc w:val="both"/>
        <w:rPr>
          <w:rFonts w:ascii="Times New Roman" w:eastAsia="Times New Roman" w:hAnsi="Times New Roman" w:cs="Times New Roman"/>
          <w:bCs/>
          <w:color w:val="FF0000"/>
          <w:sz w:val="24"/>
          <w:szCs w:val="24"/>
          <w:lang w:val="lv-LV" w:eastAsia="lv-LV"/>
        </w:rPr>
      </w:pPr>
    </w:p>
    <w:p w14:paraId="6D4D1E53" w14:textId="77777777" w:rsidR="00826EE9" w:rsidRPr="00826EE9" w:rsidRDefault="00826EE9" w:rsidP="00826EE9">
      <w:pPr>
        <w:suppressAutoHyphens/>
        <w:spacing w:after="120" w:line="240" w:lineRule="auto"/>
        <w:jc w:val="center"/>
        <w:rPr>
          <w:rFonts w:ascii="Times New Roman" w:eastAsia="Times New Roman" w:hAnsi="Times New Roman" w:cs="Times New Roman"/>
          <w:bCs/>
          <w:kern w:val="2"/>
          <w:sz w:val="20"/>
          <w:szCs w:val="20"/>
          <w:lang w:val="lv-LV" w:eastAsia="ar-SA" w:bidi="hi-IN"/>
        </w:rPr>
      </w:pPr>
      <w:r w:rsidRPr="00826EE9">
        <w:rPr>
          <w:rFonts w:ascii="Times New Roman" w:eastAsia="NSimSun" w:hAnsi="Times New Roman" w:cs="Times New Roman"/>
          <w:noProof/>
          <w:kern w:val="2"/>
          <w:sz w:val="24"/>
          <w:szCs w:val="24"/>
          <w:lang w:val="lv-LV" w:eastAsia="zh-CN" w:bidi="hi-IN"/>
        </w:rPr>
        <w:drawing>
          <wp:inline distT="0" distB="0" distL="0" distR="0" wp14:anchorId="7B631EC4" wp14:editId="24A035AC">
            <wp:extent cx="501650" cy="762000"/>
            <wp:effectExtent l="0" t="0" r="0" b="0"/>
            <wp:docPr id="28" name="Picture 5"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ģerbonis dokumentiem"/>
                    <pic:cNvPicPr>
                      <a:picLocks noChangeAspect="1" noChangeArrowheads="1"/>
                    </pic:cNvPicPr>
                  </pic:nvPicPr>
                  <pic:blipFill>
                    <a:blip r:embed="rId6"/>
                    <a:stretch>
                      <a:fillRect/>
                    </a:stretch>
                  </pic:blipFill>
                  <pic:spPr bwMode="auto">
                    <a:xfrm>
                      <a:off x="0" y="0"/>
                      <a:ext cx="501650" cy="762000"/>
                    </a:xfrm>
                    <a:prstGeom prst="rect">
                      <a:avLst/>
                    </a:prstGeom>
                  </pic:spPr>
                </pic:pic>
              </a:graphicData>
            </a:graphic>
          </wp:inline>
        </w:drawing>
      </w:r>
    </w:p>
    <w:p w14:paraId="42915156" w14:textId="77777777" w:rsidR="00826EE9" w:rsidRPr="00826EE9" w:rsidRDefault="00826EE9" w:rsidP="00826EE9">
      <w:pPr>
        <w:pBdr>
          <w:bottom w:val="single" w:sz="12" w:space="1" w:color="000000"/>
        </w:pBdr>
        <w:suppressAutoHyphens/>
        <w:spacing w:after="0" w:line="240" w:lineRule="auto"/>
        <w:jc w:val="center"/>
        <w:rPr>
          <w:rFonts w:ascii="Times New Roman" w:eastAsia="Times New Roman" w:hAnsi="Times New Roman" w:cs="Times New Roman"/>
          <w:b/>
          <w:kern w:val="2"/>
          <w:sz w:val="28"/>
          <w:szCs w:val="28"/>
          <w:lang w:val="lv-LV" w:eastAsia="ar-SA" w:bidi="hi-IN"/>
        </w:rPr>
      </w:pPr>
      <w:r w:rsidRPr="00826EE9">
        <w:rPr>
          <w:rFonts w:ascii="Times New Roman" w:eastAsia="Times New Roman" w:hAnsi="Times New Roman" w:cs="Times New Roman"/>
          <w:b/>
          <w:kern w:val="2"/>
          <w:sz w:val="28"/>
          <w:szCs w:val="28"/>
          <w:lang w:val="lv-LV" w:eastAsia="ar-SA" w:bidi="hi-IN"/>
        </w:rPr>
        <w:t>BALVU NOVADA PAŠVALDĪBA</w:t>
      </w:r>
    </w:p>
    <w:p w14:paraId="5BEA1B65" w14:textId="77777777" w:rsidR="00826EE9" w:rsidRPr="00826EE9" w:rsidRDefault="00826EE9" w:rsidP="00826EE9">
      <w:pPr>
        <w:pBdr>
          <w:bottom w:val="single" w:sz="12" w:space="1" w:color="000000"/>
        </w:pBdr>
        <w:suppressAutoHyphens/>
        <w:spacing w:after="0" w:line="240" w:lineRule="auto"/>
        <w:jc w:val="center"/>
        <w:rPr>
          <w:rFonts w:ascii="Times New Roman" w:eastAsia="Times New Roman" w:hAnsi="Times New Roman" w:cs="Times New Roman"/>
          <w:b/>
          <w:kern w:val="2"/>
          <w:sz w:val="28"/>
          <w:szCs w:val="28"/>
          <w:lang w:val="lv-LV" w:eastAsia="ar-SA" w:bidi="hi-IN"/>
        </w:rPr>
      </w:pPr>
      <w:r w:rsidRPr="00826EE9">
        <w:rPr>
          <w:rFonts w:ascii="Times New Roman" w:eastAsia="Times New Roman" w:hAnsi="Times New Roman" w:cs="Times New Roman"/>
          <w:b/>
          <w:kern w:val="2"/>
          <w:sz w:val="28"/>
          <w:szCs w:val="28"/>
          <w:lang w:val="lv-LV" w:eastAsia="ar-SA" w:bidi="hi-IN"/>
        </w:rPr>
        <w:t>BALVU NOVADA DOME</w:t>
      </w:r>
    </w:p>
    <w:p w14:paraId="3F29D2A6" w14:textId="77777777" w:rsidR="00826EE9" w:rsidRPr="00826EE9" w:rsidRDefault="00826EE9" w:rsidP="00826EE9">
      <w:pPr>
        <w:suppressAutoHyphens/>
        <w:spacing w:after="0" w:line="240" w:lineRule="auto"/>
        <w:jc w:val="center"/>
        <w:rPr>
          <w:rFonts w:ascii="Times New Roman" w:eastAsia="Times New Roman" w:hAnsi="Times New Roman" w:cs="Times New Roman"/>
          <w:kern w:val="2"/>
          <w:sz w:val="20"/>
          <w:szCs w:val="20"/>
          <w:lang w:val="lv-LV" w:eastAsia="ar-SA" w:bidi="hi-IN"/>
        </w:rPr>
      </w:pPr>
      <w:r w:rsidRPr="00826EE9">
        <w:rPr>
          <w:rFonts w:ascii="Times New Roman" w:eastAsia="Times New Roman" w:hAnsi="Times New Roman" w:cs="Times New Roman"/>
          <w:kern w:val="2"/>
          <w:sz w:val="20"/>
          <w:szCs w:val="20"/>
          <w:lang w:val="lv-LV" w:eastAsia="ar-SA" w:bidi="hi-IN"/>
        </w:rPr>
        <w:t>Reģ.Nr.90009115622, Bērzpils iela 1A, Balvi, Balvu novads, LV-4501, tālrunis +371 64522453</w:t>
      </w:r>
    </w:p>
    <w:p w14:paraId="428305CB" w14:textId="77777777" w:rsidR="00826EE9" w:rsidRPr="00826EE9" w:rsidRDefault="00826EE9" w:rsidP="00826EE9">
      <w:pPr>
        <w:suppressAutoHyphens/>
        <w:spacing w:after="0" w:line="240" w:lineRule="auto"/>
        <w:jc w:val="center"/>
        <w:rPr>
          <w:rFonts w:ascii="Times New Roman" w:eastAsia="Times New Roman" w:hAnsi="Times New Roman" w:cs="Times New Roman"/>
          <w:kern w:val="2"/>
          <w:sz w:val="20"/>
          <w:szCs w:val="20"/>
          <w:lang w:val="lv-LV" w:eastAsia="ar-SA" w:bidi="hi-IN"/>
        </w:rPr>
      </w:pPr>
      <w:r w:rsidRPr="00826EE9">
        <w:rPr>
          <w:rFonts w:ascii="Times New Roman" w:eastAsia="Times New Roman" w:hAnsi="Times New Roman" w:cs="Times New Roman"/>
          <w:kern w:val="2"/>
          <w:sz w:val="20"/>
          <w:szCs w:val="20"/>
          <w:lang w:val="lv-LV" w:eastAsia="ar-SA" w:bidi="hi-IN"/>
        </w:rPr>
        <w:t xml:space="preserve">fakss+371 64522453, e-pasts: </w:t>
      </w:r>
      <w:hyperlink r:id="rId7">
        <w:r w:rsidRPr="00826EE9">
          <w:rPr>
            <w:rFonts w:ascii="Times New Roman" w:eastAsia="Times New Roman" w:hAnsi="Times New Roman" w:cs="Times New Roman"/>
            <w:color w:val="0000FF"/>
            <w:kern w:val="2"/>
            <w:sz w:val="20"/>
            <w:szCs w:val="20"/>
            <w:u w:val="single"/>
            <w:lang w:val="lv-LV" w:eastAsia="ar-SA" w:bidi="hi-IN"/>
          </w:rPr>
          <w:t>dome@balvi.lv</w:t>
        </w:r>
      </w:hyperlink>
      <w:r w:rsidRPr="00826EE9">
        <w:rPr>
          <w:rFonts w:ascii="Times New Roman" w:eastAsia="Times New Roman" w:hAnsi="Times New Roman" w:cs="Times New Roman"/>
          <w:kern w:val="2"/>
          <w:sz w:val="20"/>
          <w:szCs w:val="20"/>
          <w:lang w:val="lv-LV" w:eastAsia="ar-SA" w:bidi="hi-IN"/>
        </w:rPr>
        <w:t xml:space="preserve"> </w:t>
      </w:r>
    </w:p>
    <w:p w14:paraId="37820E45" w14:textId="77777777" w:rsidR="00826EE9" w:rsidRPr="00826EE9" w:rsidRDefault="00826EE9" w:rsidP="00826EE9">
      <w:pPr>
        <w:suppressAutoHyphens/>
        <w:spacing w:after="0" w:line="240" w:lineRule="auto"/>
        <w:jc w:val="center"/>
        <w:rPr>
          <w:rFonts w:ascii="Times New Roman" w:eastAsia="Times New Roman" w:hAnsi="Times New Roman" w:cs="Times New Roman"/>
          <w:kern w:val="2"/>
          <w:sz w:val="24"/>
          <w:szCs w:val="24"/>
          <w:lang w:val="lv-LV" w:eastAsia="ar-SA" w:bidi="hi-IN"/>
        </w:rPr>
      </w:pPr>
      <w:r w:rsidRPr="00826EE9">
        <w:rPr>
          <w:rFonts w:ascii="Times New Roman" w:eastAsia="Times New Roman" w:hAnsi="Times New Roman" w:cs="Times New Roman"/>
          <w:kern w:val="2"/>
          <w:sz w:val="24"/>
          <w:szCs w:val="24"/>
          <w:lang w:val="lv-LV" w:eastAsia="ar-SA" w:bidi="hi-IN"/>
        </w:rPr>
        <w:t>Balvos</w:t>
      </w:r>
    </w:p>
    <w:p w14:paraId="136A3886" w14:textId="77777777" w:rsidR="00826EE9" w:rsidRPr="00826EE9" w:rsidRDefault="00826EE9" w:rsidP="00826EE9">
      <w:pPr>
        <w:suppressAutoHyphens/>
        <w:spacing w:after="0" w:line="240" w:lineRule="auto"/>
        <w:ind w:left="4820"/>
        <w:jc w:val="right"/>
        <w:rPr>
          <w:rFonts w:ascii="Times New Roman" w:hAnsi="Times New Roman" w:cs="Times New Roman"/>
          <w:b/>
          <w:bCs/>
          <w:sz w:val="24"/>
          <w:szCs w:val="24"/>
          <w:lang w:val="lv-LV" w:eastAsia="zh-CN"/>
        </w:rPr>
      </w:pPr>
      <w:r w:rsidRPr="00826EE9">
        <w:rPr>
          <w:rFonts w:ascii="Times New Roman" w:hAnsi="Times New Roman" w:cs="Times New Roman"/>
          <w:b/>
          <w:bCs/>
          <w:sz w:val="24"/>
          <w:szCs w:val="24"/>
          <w:lang w:val="lv-LV" w:eastAsia="zh-CN"/>
        </w:rPr>
        <w:t>APSTIPRINĀTI</w:t>
      </w:r>
    </w:p>
    <w:p w14:paraId="6D071CC8" w14:textId="77777777" w:rsidR="00826EE9" w:rsidRPr="00826EE9" w:rsidRDefault="00826EE9" w:rsidP="00826EE9">
      <w:pPr>
        <w:suppressAutoHyphens/>
        <w:spacing w:after="0" w:line="240" w:lineRule="auto"/>
        <w:ind w:left="4820"/>
        <w:jc w:val="right"/>
        <w:rPr>
          <w:rFonts w:ascii="Times New Roman" w:hAnsi="Times New Roman" w:cs="Times New Roman"/>
          <w:bCs/>
          <w:sz w:val="24"/>
          <w:szCs w:val="24"/>
          <w:lang w:val="lv-LV" w:eastAsia="zh-CN"/>
        </w:rPr>
      </w:pPr>
      <w:r w:rsidRPr="00826EE9">
        <w:rPr>
          <w:rFonts w:ascii="Times New Roman" w:hAnsi="Times New Roman" w:cs="Times New Roman"/>
          <w:bCs/>
          <w:sz w:val="24"/>
          <w:szCs w:val="24"/>
          <w:lang w:val="lv-LV" w:eastAsia="zh-CN"/>
        </w:rPr>
        <w:t>ar Balvu novada Domes</w:t>
      </w:r>
    </w:p>
    <w:p w14:paraId="44E81606" w14:textId="77777777" w:rsidR="00826EE9" w:rsidRPr="00826EE9" w:rsidRDefault="00826EE9" w:rsidP="00826EE9">
      <w:pPr>
        <w:suppressAutoHyphens/>
        <w:spacing w:after="0" w:line="240" w:lineRule="auto"/>
        <w:ind w:left="4820"/>
        <w:jc w:val="right"/>
        <w:rPr>
          <w:rFonts w:ascii="Times New Roman" w:hAnsi="Times New Roman" w:cs="Times New Roman"/>
          <w:bCs/>
          <w:sz w:val="24"/>
          <w:szCs w:val="24"/>
          <w:lang w:val="lv-LV" w:eastAsia="zh-CN"/>
        </w:rPr>
      </w:pPr>
      <w:r w:rsidRPr="00826EE9">
        <w:rPr>
          <w:rFonts w:ascii="Times New Roman" w:hAnsi="Times New Roman" w:cs="Times New Roman"/>
          <w:bCs/>
          <w:sz w:val="24"/>
          <w:szCs w:val="24"/>
          <w:lang w:val="lv-LV" w:eastAsia="zh-CN"/>
        </w:rPr>
        <w:t>2021.gada 25.novembra</w:t>
      </w:r>
    </w:p>
    <w:p w14:paraId="16A1B747" w14:textId="0DBE43AF" w:rsidR="00826EE9" w:rsidRPr="00826EE9" w:rsidRDefault="00826EE9" w:rsidP="00826EE9">
      <w:pPr>
        <w:suppressAutoHyphens/>
        <w:spacing w:after="0" w:line="240" w:lineRule="auto"/>
        <w:ind w:left="4820"/>
        <w:jc w:val="right"/>
        <w:rPr>
          <w:rFonts w:ascii="Times New Roman" w:hAnsi="Times New Roman" w:cs="Times New Roman"/>
          <w:bCs/>
          <w:sz w:val="24"/>
          <w:szCs w:val="24"/>
          <w:lang w:val="lv-LV" w:eastAsia="zh-CN"/>
        </w:rPr>
      </w:pPr>
      <w:r w:rsidRPr="00826EE9">
        <w:rPr>
          <w:rFonts w:ascii="Times New Roman" w:hAnsi="Times New Roman" w:cs="Times New Roman"/>
          <w:bCs/>
          <w:sz w:val="24"/>
          <w:szCs w:val="24"/>
          <w:lang w:val="lv-LV" w:eastAsia="zh-CN"/>
        </w:rPr>
        <w:t>lēmumu (sēdes protokols Nr.</w:t>
      </w:r>
      <w:r>
        <w:rPr>
          <w:rFonts w:ascii="Times New Roman" w:hAnsi="Times New Roman" w:cs="Times New Roman"/>
          <w:bCs/>
          <w:sz w:val="24"/>
          <w:szCs w:val="24"/>
          <w:lang w:val="lv-LV" w:eastAsia="zh-CN"/>
        </w:rPr>
        <w:t>16., 57.</w:t>
      </w:r>
      <w:r w:rsidRPr="00826EE9">
        <w:rPr>
          <w:rFonts w:ascii="Times New Roman" w:hAnsi="Times New Roman" w:cs="Times New Roman"/>
          <w:bCs/>
          <w:sz w:val="24"/>
          <w:szCs w:val="24"/>
          <w:lang w:val="lv-LV" w:eastAsia="zh-CN"/>
        </w:rPr>
        <w:t>)</w:t>
      </w:r>
    </w:p>
    <w:p w14:paraId="5500E320" w14:textId="77777777" w:rsidR="00826EE9" w:rsidRPr="00826EE9" w:rsidRDefault="00826EE9" w:rsidP="00826EE9">
      <w:pPr>
        <w:suppressAutoHyphens/>
        <w:spacing w:after="0" w:line="240" w:lineRule="auto"/>
        <w:ind w:left="4820"/>
        <w:jc w:val="right"/>
        <w:rPr>
          <w:rFonts w:ascii="Times New Roman" w:hAnsi="Times New Roman" w:cs="Times New Roman"/>
          <w:bCs/>
          <w:sz w:val="24"/>
          <w:szCs w:val="24"/>
          <w:lang w:val="lv-LV" w:eastAsia="zh-CN"/>
        </w:rPr>
      </w:pPr>
    </w:p>
    <w:p w14:paraId="1E1635A4" w14:textId="77777777" w:rsidR="00826EE9" w:rsidRPr="00826EE9" w:rsidRDefault="00826EE9" w:rsidP="00826EE9">
      <w:pPr>
        <w:suppressAutoHyphens/>
        <w:spacing w:after="0" w:line="240" w:lineRule="auto"/>
        <w:ind w:left="4820"/>
        <w:rPr>
          <w:rFonts w:ascii="Times New Roman" w:hAnsi="Times New Roman" w:cs="Times New Roman"/>
          <w:bCs/>
          <w:sz w:val="24"/>
          <w:szCs w:val="24"/>
          <w:lang w:val="lv-LV" w:eastAsia="zh-CN"/>
        </w:rPr>
      </w:pPr>
    </w:p>
    <w:p w14:paraId="5514A773" w14:textId="77777777" w:rsidR="00826EE9" w:rsidRPr="00826EE9" w:rsidRDefault="00826EE9" w:rsidP="00826EE9">
      <w:pPr>
        <w:suppressAutoHyphens/>
        <w:spacing w:after="0" w:line="240" w:lineRule="auto"/>
        <w:jc w:val="center"/>
        <w:rPr>
          <w:rFonts w:ascii="Times New Roman" w:hAnsi="Times New Roman" w:cs="Times New Roman"/>
          <w:b/>
          <w:color w:val="000000"/>
          <w:sz w:val="28"/>
          <w:szCs w:val="28"/>
          <w:lang w:val="lv-LV" w:eastAsia="zh-CN"/>
        </w:rPr>
      </w:pPr>
      <w:r w:rsidRPr="00826EE9">
        <w:rPr>
          <w:rFonts w:ascii="Times New Roman" w:hAnsi="Times New Roman" w:cs="Times New Roman"/>
          <w:b/>
          <w:color w:val="000000"/>
          <w:sz w:val="28"/>
          <w:szCs w:val="28"/>
          <w:lang w:val="lv-LV" w:eastAsia="zh-CN"/>
        </w:rPr>
        <w:t>NOTEIKUMI</w:t>
      </w:r>
    </w:p>
    <w:p w14:paraId="1468BC93" w14:textId="77777777" w:rsidR="00826EE9" w:rsidRPr="00826EE9" w:rsidRDefault="00826EE9" w:rsidP="00826EE9">
      <w:pPr>
        <w:suppressAutoHyphens/>
        <w:spacing w:after="0" w:line="240" w:lineRule="auto"/>
        <w:jc w:val="center"/>
        <w:rPr>
          <w:rFonts w:ascii="Times New Roman" w:hAnsi="Times New Roman" w:cs="Times New Roman"/>
          <w:color w:val="000000"/>
          <w:sz w:val="24"/>
          <w:szCs w:val="24"/>
          <w:lang w:val="lv-LV" w:eastAsia="zh-CN"/>
        </w:rPr>
      </w:pPr>
      <w:r w:rsidRPr="00826EE9">
        <w:rPr>
          <w:rFonts w:ascii="Times New Roman" w:hAnsi="Times New Roman" w:cs="Times New Roman"/>
          <w:color w:val="000000"/>
          <w:sz w:val="24"/>
          <w:szCs w:val="24"/>
          <w:lang w:val="lv-LV" w:eastAsia="zh-CN"/>
        </w:rPr>
        <w:t>Balvos</w:t>
      </w:r>
    </w:p>
    <w:p w14:paraId="1117060F" w14:textId="77777777" w:rsidR="00826EE9" w:rsidRPr="00826EE9" w:rsidRDefault="00826EE9" w:rsidP="00826EE9">
      <w:pPr>
        <w:suppressAutoHyphens/>
        <w:spacing w:after="0" w:line="240" w:lineRule="auto"/>
        <w:jc w:val="center"/>
        <w:rPr>
          <w:rFonts w:ascii="Times New Roman" w:hAnsi="Times New Roman" w:cs="Times New Roman"/>
          <w:color w:val="000000"/>
          <w:sz w:val="24"/>
          <w:szCs w:val="24"/>
          <w:lang w:val="lv-LV" w:eastAsia="zh-CN"/>
        </w:rPr>
      </w:pPr>
      <w:r w:rsidRPr="00826EE9">
        <w:rPr>
          <w:rFonts w:ascii="Times New Roman" w:hAnsi="Times New Roman" w:cs="Times New Roman"/>
          <w:color w:val="000000"/>
          <w:sz w:val="24"/>
          <w:szCs w:val="24"/>
          <w:lang w:val="lv-LV" w:eastAsia="zh-CN"/>
        </w:rPr>
        <w:t>2021.gada 25.novembrī</w:t>
      </w:r>
      <w:r w:rsidRPr="00826EE9">
        <w:rPr>
          <w:rFonts w:ascii="Times New Roman" w:hAnsi="Times New Roman" w:cs="Times New Roman"/>
          <w:color w:val="000000"/>
          <w:sz w:val="24"/>
          <w:szCs w:val="24"/>
          <w:lang w:val="lv-LV" w:eastAsia="zh-CN"/>
        </w:rPr>
        <w:tab/>
      </w:r>
      <w:r w:rsidRPr="00826EE9">
        <w:rPr>
          <w:rFonts w:ascii="Times New Roman" w:hAnsi="Times New Roman" w:cs="Times New Roman"/>
          <w:color w:val="000000"/>
          <w:sz w:val="24"/>
          <w:szCs w:val="24"/>
          <w:lang w:val="lv-LV" w:eastAsia="zh-CN"/>
        </w:rPr>
        <w:tab/>
      </w:r>
      <w:r w:rsidRPr="00826EE9">
        <w:rPr>
          <w:rFonts w:ascii="Times New Roman" w:hAnsi="Times New Roman" w:cs="Times New Roman"/>
          <w:color w:val="000000"/>
          <w:sz w:val="24"/>
          <w:szCs w:val="24"/>
          <w:lang w:val="lv-LV" w:eastAsia="zh-CN"/>
        </w:rPr>
        <w:tab/>
      </w:r>
      <w:r w:rsidRPr="00826EE9">
        <w:rPr>
          <w:rFonts w:ascii="Times New Roman" w:hAnsi="Times New Roman" w:cs="Times New Roman"/>
          <w:color w:val="000000"/>
          <w:sz w:val="24"/>
          <w:szCs w:val="24"/>
          <w:lang w:val="lv-LV" w:eastAsia="zh-CN"/>
        </w:rPr>
        <w:tab/>
      </w:r>
      <w:r w:rsidRPr="00826EE9">
        <w:rPr>
          <w:rFonts w:ascii="Times New Roman" w:hAnsi="Times New Roman" w:cs="Times New Roman"/>
          <w:color w:val="000000"/>
          <w:sz w:val="24"/>
          <w:szCs w:val="24"/>
          <w:lang w:val="lv-LV" w:eastAsia="zh-CN"/>
        </w:rPr>
        <w:tab/>
        <w:t xml:space="preserve">                                  </w:t>
      </w:r>
      <w:r w:rsidRPr="00826EE9">
        <w:rPr>
          <w:rFonts w:ascii="Times New Roman" w:hAnsi="Times New Roman" w:cs="Times New Roman"/>
          <w:color w:val="000000"/>
          <w:sz w:val="24"/>
          <w:szCs w:val="24"/>
          <w:lang w:val="lv-LV" w:eastAsia="zh-CN"/>
        </w:rPr>
        <w:tab/>
        <w:t xml:space="preserve">        Nr.8/2021</w:t>
      </w:r>
    </w:p>
    <w:p w14:paraId="3B5018D5" w14:textId="77777777" w:rsidR="00826EE9" w:rsidRPr="00826EE9" w:rsidRDefault="00826EE9" w:rsidP="00826EE9">
      <w:pPr>
        <w:suppressAutoHyphens/>
        <w:spacing w:after="0" w:line="240" w:lineRule="auto"/>
        <w:rPr>
          <w:rFonts w:ascii="Times New Roman" w:hAnsi="Times New Roman" w:cs="Times New Roman"/>
          <w:color w:val="000000"/>
          <w:sz w:val="28"/>
          <w:szCs w:val="28"/>
          <w:lang w:val="lv-LV" w:eastAsia="zh-CN"/>
        </w:rPr>
      </w:pPr>
    </w:p>
    <w:p w14:paraId="0AD583BE" w14:textId="77777777" w:rsidR="00826EE9" w:rsidRPr="00826EE9" w:rsidRDefault="00826EE9" w:rsidP="00826EE9">
      <w:pPr>
        <w:suppressAutoHyphens/>
        <w:spacing w:after="0" w:line="240" w:lineRule="auto"/>
        <w:jc w:val="center"/>
        <w:rPr>
          <w:rFonts w:ascii="Times New Roman" w:hAnsi="Times New Roman" w:cs="Times New Roman"/>
          <w:sz w:val="24"/>
          <w:szCs w:val="24"/>
          <w:lang w:val="lv-LV" w:eastAsia="zh-CN"/>
        </w:rPr>
      </w:pPr>
      <w:r w:rsidRPr="00826EE9">
        <w:rPr>
          <w:rFonts w:ascii="Times New Roman Bold" w:hAnsi="Times New Roman Bold" w:cs="Times New Roman Bold"/>
          <w:b/>
          <w:bCs/>
          <w:caps/>
          <w:sz w:val="28"/>
          <w:szCs w:val="28"/>
          <w:shd w:val="clear" w:color="auto" w:fill="FFFFFF"/>
          <w:lang w:val="lv-LV" w:eastAsia="zh-CN"/>
        </w:rPr>
        <w:t>PAR Nekustamā īpašuma nodokļa parāda piedziņas, parāda un pārmaksas dzēšanas kārtībU Balvu novada pašvaldībā</w:t>
      </w:r>
    </w:p>
    <w:p w14:paraId="3C2BB3C4" w14:textId="77777777" w:rsidR="00826EE9" w:rsidRPr="00826EE9" w:rsidRDefault="00826EE9" w:rsidP="00826EE9">
      <w:pPr>
        <w:suppressAutoHyphens/>
        <w:spacing w:after="0" w:line="240" w:lineRule="auto"/>
        <w:jc w:val="center"/>
        <w:rPr>
          <w:rFonts w:ascii="Times New Roman Bold" w:hAnsi="Times New Roman Bold" w:cs="Times New Roman Bold"/>
          <w:b/>
          <w:caps/>
          <w:shd w:val="clear" w:color="auto" w:fill="FFFFFF"/>
          <w:lang w:val="lv-LV" w:eastAsia="zh-CN"/>
        </w:rPr>
      </w:pPr>
    </w:p>
    <w:p w14:paraId="739C3254" w14:textId="77777777" w:rsidR="00826EE9" w:rsidRPr="00826EE9" w:rsidRDefault="00826EE9" w:rsidP="00826EE9">
      <w:pPr>
        <w:suppressAutoHyphens/>
        <w:autoSpaceDE w:val="0"/>
        <w:spacing w:after="0" w:line="240" w:lineRule="auto"/>
        <w:jc w:val="right"/>
        <w:rPr>
          <w:rFonts w:ascii="Times New Roman" w:hAnsi="Times New Roman" w:cs="Times New Roman"/>
          <w:sz w:val="24"/>
          <w:szCs w:val="24"/>
          <w:lang w:val="lv-LV" w:eastAsia="zh-CN"/>
        </w:rPr>
      </w:pPr>
      <w:r w:rsidRPr="00826EE9">
        <w:rPr>
          <w:rFonts w:ascii="Times New Roman" w:hAnsi="Times New Roman" w:cs="Times New Roman"/>
          <w:i/>
          <w:iCs/>
          <w:sz w:val="24"/>
          <w:szCs w:val="24"/>
          <w:lang w:val="lv-LV" w:eastAsia="zh-CN"/>
        </w:rPr>
        <w:t xml:space="preserve">Izdoti saskaņā ar Valsts pārvaldes Iekārtas likuma </w:t>
      </w:r>
    </w:p>
    <w:p w14:paraId="4A43AF56" w14:textId="77777777" w:rsidR="00826EE9" w:rsidRPr="00826EE9" w:rsidRDefault="00826EE9" w:rsidP="00826EE9">
      <w:pPr>
        <w:suppressAutoHyphens/>
        <w:autoSpaceDE w:val="0"/>
        <w:spacing w:after="0" w:line="240" w:lineRule="auto"/>
        <w:jc w:val="right"/>
        <w:rPr>
          <w:rFonts w:ascii="Times New Roman" w:hAnsi="Times New Roman" w:cs="Times New Roman"/>
          <w:sz w:val="24"/>
          <w:szCs w:val="24"/>
          <w:lang w:val="lv-LV" w:eastAsia="zh-CN"/>
        </w:rPr>
      </w:pPr>
      <w:r w:rsidRPr="00826EE9">
        <w:rPr>
          <w:rFonts w:ascii="Times New Roman" w:hAnsi="Times New Roman" w:cs="Times New Roman"/>
          <w:i/>
          <w:iCs/>
          <w:sz w:val="24"/>
          <w:szCs w:val="24"/>
          <w:lang w:val="lv-LV" w:eastAsia="zh-CN"/>
        </w:rPr>
        <w:t>72.panta pirmās daļas 2.punktu, 73.panta pirmās daļas 4.punktu,</w:t>
      </w:r>
    </w:p>
    <w:p w14:paraId="21AA4299" w14:textId="77777777" w:rsidR="00826EE9" w:rsidRPr="00826EE9" w:rsidRDefault="00826EE9" w:rsidP="00826EE9">
      <w:pPr>
        <w:suppressAutoHyphens/>
        <w:autoSpaceDE w:val="0"/>
        <w:spacing w:after="0" w:line="240" w:lineRule="auto"/>
        <w:jc w:val="right"/>
        <w:rPr>
          <w:rFonts w:ascii="Times New Roman" w:hAnsi="Times New Roman" w:cs="Times New Roman"/>
          <w:sz w:val="24"/>
          <w:szCs w:val="24"/>
          <w:lang w:val="lv-LV" w:eastAsia="zh-CN"/>
        </w:rPr>
      </w:pPr>
      <w:r w:rsidRPr="00826EE9">
        <w:rPr>
          <w:rFonts w:ascii="Times New Roman" w:hAnsi="Times New Roman" w:cs="Times New Roman"/>
          <w:bCs/>
          <w:i/>
          <w:sz w:val="24"/>
          <w:szCs w:val="24"/>
          <w:lang w:val="lv-LV" w:eastAsia="zh-CN"/>
        </w:rPr>
        <w:t xml:space="preserve">likuma „Par pašvaldībām” 14.panta otrās daļas 4.punktu, </w:t>
      </w:r>
    </w:p>
    <w:p w14:paraId="1BC99E95" w14:textId="77777777" w:rsidR="00826EE9" w:rsidRPr="00826EE9" w:rsidRDefault="00826EE9" w:rsidP="00826EE9">
      <w:pPr>
        <w:suppressAutoHyphens/>
        <w:autoSpaceDE w:val="0"/>
        <w:spacing w:after="0" w:line="240" w:lineRule="auto"/>
        <w:jc w:val="right"/>
        <w:rPr>
          <w:rFonts w:ascii="Times New Roman" w:hAnsi="Times New Roman" w:cs="Times New Roman"/>
          <w:sz w:val="24"/>
          <w:szCs w:val="24"/>
          <w:lang w:val="lv-LV" w:eastAsia="zh-CN"/>
        </w:rPr>
      </w:pPr>
      <w:r w:rsidRPr="00826EE9">
        <w:rPr>
          <w:rFonts w:ascii="Times New Roman" w:hAnsi="Times New Roman" w:cs="Times New Roman"/>
          <w:bCs/>
          <w:i/>
          <w:sz w:val="24"/>
          <w:szCs w:val="24"/>
          <w:lang w:val="lv-LV" w:eastAsia="zh-CN"/>
        </w:rPr>
        <w:t xml:space="preserve">likuma „Par nekustamā īpašuma nodokli” 9.panta otro daļu, </w:t>
      </w:r>
    </w:p>
    <w:p w14:paraId="20D57A0C" w14:textId="77777777" w:rsidR="00826EE9" w:rsidRPr="00826EE9" w:rsidRDefault="00826EE9" w:rsidP="00826EE9">
      <w:pPr>
        <w:suppressAutoHyphens/>
        <w:autoSpaceDE w:val="0"/>
        <w:spacing w:after="0" w:line="240" w:lineRule="auto"/>
        <w:jc w:val="right"/>
        <w:rPr>
          <w:rFonts w:ascii="Times New Roman" w:hAnsi="Times New Roman" w:cs="Times New Roman"/>
          <w:sz w:val="24"/>
          <w:szCs w:val="24"/>
          <w:lang w:val="lv-LV" w:eastAsia="zh-CN"/>
        </w:rPr>
      </w:pPr>
      <w:r w:rsidRPr="00826EE9">
        <w:rPr>
          <w:rFonts w:ascii="Times New Roman" w:hAnsi="Times New Roman" w:cs="Times New Roman"/>
          <w:bCs/>
          <w:i/>
          <w:sz w:val="24"/>
          <w:szCs w:val="24"/>
          <w:lang w:val="lv-LV" w:eastAsia="zh-CN"/>
        </w:rPr>
        <w:t xml:space="preserve">likuma „Par nodokļiem un nodevām” 25.panta ceturto daļu, </w:t>
      </w:r>
    </w:p>
    <w:p w14:paraId="38B7CF83" w14:textId="77777777" w:rsidR="00826EE9" w:rsidRPr="00826EE9" w:rsidRDefault="00826EE9" w:rsidP="00826EE9">
      <w:pPr>
        <w:suppressAutoHyphens/>
        <w:autoSpaceDE w:val="0"/>
        <w:spacing w:after="0" w:line="240" w:lineRule="auto"/>
        <w:jc w:val="right"/>
        <w:rPr>
          <w:rFonts w:ascii="Times New Roman" w:hAnsi="Times New Roman" w:cs="Times New Roman"/>
          <w:sz w:val="24"/>
          <w:szCs w:val="24"/>
          <w:lang w:val="lv-LV" w:eastAsia="zh-CN"/>
        </w:rPr>
      </w:pPr>
      <w:r w:rsidRPr="00826EE9">
        <w:rPr>
          <w:rFonts w:ascii="Times New Roman" w:hAnsi="Times New Roman" w:cs="Times New Roman"/>
          <w:bCs/>
          <w:i/>
          <w:sz w:val="24"/>
          <w:szCs w:val="24"/>
          <w:lang w:val="lv-LV" w:eastAsia="zh-CN"/>
        </w:rPr>
        <w:t>25.</w:t>
      </w:r>
      <w:r w:rsidRPr="00826EE9">
        <w:rPr>
          <w:rFonts w:ascii="Times New Roman" w:hAnsi="Times New Roman" w:cs="Times New Roman"/>
          <w:bCs/>
          <w:i/>
          <w:sz w:val="24"/>
          <w:szCs w:val="24"/>
          <w:vertAlign w:val="superscript"/>
          <w:lang w:val="lv-LV" w:eastAsia="zh-CN"/>
        </w:rPr>
        <w:t>1</w:t>
      </w:r>
      <w:r w:rsidRPr="00826EE9">
        <w:rPr>
          <w:rFonts w:ascii="Times New Roman" w:hAnsi="Times New Roman" w:cs="Times New Roman"/>
          <w:bCs/>
          <w:i/>
          <w:sz w:val="24"/>
          <w:szCs w:val="24"/>
          <w:lang w:val="lv-LV" w:eastAsia="zh-CN"/>
        </w:rPr>
        <w:t>panta 2.punktu, 26.pantu,</w:t>
      </w:r>
    </w:p>
    <w:p w14:paraId="7EA0B46B" w14:textId="77777777" w:rsidR="00826EE9" w:rsidRPr="00826EE9" w:rsidRDefault="00826EE9" w:rsidP="00826EE9">
      <w:pPr>
        <w:suppressAutoHyphens/>
        <w:autoSpaceDE w:val="0"/>
        <w:spacing w:after="0" w:line="240" w:lineRule="auto"/>
        <w:jc w:val="center"/>
        <w:rPr>
          <w:rFonts w:ascii="Times New Roman" w:hAnsi="Times New Roman" w:cs="Times New Roman"/>
          <w:bCs/>
          <w:i/>
          <w:sz w:val="24"/>
          <w:szCs w:val="24"/>
          <w:lang w:val="lv-LV" w:eastAsia="zh-CN"/>
        </w:rPr>
      </w:pPr>
    </w:p>
    <w:p w14:paraId="76367949" w14:textId="77777777" w:rsidR="00826EE9" w:rsidRPr="00826EE9" w:rsidRDefault="00826EE9" w:rsidP="00826EE9">
      <w:pPr>
        <w:suppressAutoHyphens/>
        <w:autoSpaceDE w:val="0"/>
        <w:spacing w:after="0" w:line="240" w:lineRule="auto"/>
        <w:jc w:val="center"/>
        <w:rPr>
          <w:rFonts w:ascii="Times New Roman" w:hAnsi="Times New Roman" w:cs="Times New Roman"/>
          <w:bCs/>
          <w:i/>
          <w:sz w:val="24"/>
          <w:szCs w:val="24"/>
          <w:lang w:val="lv-LV" w:eastAsia="zh-CN"/>
        </w:rPr>
      </w:pPr>
    </w:p>
    <w:p w14:paraId="22D7CEA5" w14:textId="77777777" w:rsidR="00826EE9" w:rsidRPr="00826EE9" w:rsidRDefault="00826EE9" w:rsidP="00826EE9">
      <w:pPr>
        <w:suppressAutoHyphens/>
        <w:autoSpaceDE w:val="0"/>
        <w:spacing w:after="0" w:line="240" w:lineRule="auto"/>
        <w:jc w:val="center"/>
        <w:rPr>
          <w:rFonts w:ascii="Times New Roman" w:hAnsi="Times New Roman" w:cs="Times New Roman"/>
          <w:sz w:val="24"/>
          <w:szCs w:val="24"/>
          <w:lang w:val="lv-LV" w:eastAsia="zh-CN"/>
        </w:rPr>
      </w:pPr>
      <w:r w:rsidRPr="00826EE9">
        <w:rPr>
          <w:rFonts w:ascii="Times New Roman" w:hAnsi="Times New Roman" w:cs="Times New Roman"/>
          <w:b/>
          <w:bCs/>
          <w:sz w:val="24"/>
          <w:szCs w:val="24"/>
          <w:lang w:val="lv-LV" w:eastAsia="zh-CN"/>
        </w:rPr>
        <w:t>I. Vispārīgie noteikumi</w:t>
      </w:r>
    </w:p>
    <w:p w14:paraId="4C1F63C9" w14:textId="77777777" w:rsidR="00826EE9" w:rsidRPr="00826EE9" w:rsidRDefault="00826EE9" w:rsidP="00826EE9">
      <w:pPr>
        <w:suppressAutoHyphens/>
        <w:autoSpaceDE w:val="0"/>
        <w:spacing w:after="0" w:line="240" w:lineRule="auto"/>
        <w:rPr>
          <w:rFonts w:ascii="Times New Roman" w:hAnsi="Times New Roman" w:cs="Times New Roman"/>
          <w:sz w:val="24"/>
          <w:szCs w:val="24"/>
          <w:lang w:val="lv-LV" w:eastAsia="zh-CN"/>
        </w:rPr>
      </w:pPr>
    </w:p>
    <w:p w14:paraId="6B43F9AC" w14:textId="77777777" w:rsidR="00826EE9" w:rsidRPr="00826EE9" w:rsidRDefault="00826EE9" w:rsidP="00826EE9">
      <w:pPr>
        <w:numPr>
          <w:ilvl w:val="0"/>
          <w:numId w:val="31"/>
        </w:numPr>
        <w:suppressAutoHyphens/>
        <w:autoSpaceDE w:val="0"/>
        <w:autoSpaceDN w:val="0"/>
        <w:adjustRightInd w:val="0"/>
        <w:spacing w:after="0" w:line="240" w:lineRule="auto"/>
        <w:jc w:val="both"/>
        <w:rPr>
          <w:rFonts w:ascii="Times New Roman" w:hAnsi="Times New Roman" w:cs="Times New Roman"/>
          <w:sz w:val="24"/>
          <w:szCs w:val="24"/>
          <w:lang w:val="lv-LV"/>
        </w:rPr>
      </w:pPr>
      <w:r w:rsidRPr="00826EE9">
        <w:rPr>
          <w:rFonts w:ascii="Times New Roman" w:hAnsi="Times New Roman" w:cs="Times New Roman"/>
          <w:sz w:val="24"/>
          <w:szCs w:val="24"/>
          <w:lang w:val="lv-LV" w:eastAsia="zh-CN"/>
        </w:rPr>
        <w:t xml:space="preserve">Noteikumi „Par nekustamā īpašuma nodokļa parāda piedziņas, parāda un pārmaksas dzēšanas kārtību Balvu novada pašvaldībā” (turpmāk – Noteikumi) nosaka kārtību, kādā tiek veikta administratīvā akta par nekustamā īpašuma nodokli piespiedu izpilde no fiziskām un juridiskām personām (turpmāk – Piedziņas process), kā arī kārtību, kādā notiek parāda un pārmaksas dzēšana Balvu novada pašvaldībā. </w:t>
      </w:r>
    </w:p>
    <w:p w14:paraId="29CE2BA7" w14:textId="77777777" w:rsidR="00826EE9" w:rsidRPr="00826EE9" w:rsidRDefault="00826EE9" w:rsidP="00826EE9">
      <w:pPr>
        <w:numPr>
          <w:ilvl w:val="0"/>
          <w:numId w:val="31"/>
        </w:numPr>
        <w:suppressAutoHyphens/>
        <w:autoSpaceDE w:val="0"/>
        <w:spacing w:after="0" w:line="240" w:lineRule="auto"/>
        <w:jc w:val="both"/>
        <w:rPr>
          <w:rFonts w:ascii="Times New Roman" w:hAnsi="Times New Roman" w:cs="Times New Roman"/>
          <w:sz w:val="24"/>
          <w:szCs w:val="24"/>
          <w:lang w:val="lv-LV" w:eastAsia="zh-CN"/>
        </w:rPr>
      </w:pPr>
      <w:r w:rsidRPr="00826EE9">
        <w:rPr>
          <w:rFonts w:ascii="Times New Roman" w:hAnsi="Times New Roman" w:cs="Times New Roman"/>
          <w:sz w:val="24"/>
          <w:szCs w:val="24"/>
          <w:lang w:val="lv-LV" w:eastAsia="zh-CN"/>
        </w:rPr>
        <w:t xml:space="preserve">Nekustamā īpašuma nodokļa (turpmāk – NĪN) parādu Piedziņas procesu organizē un veic </w:t>
      </w:r>
      <w:r w:rsidRPr="00826EE9">
        <w:rPr>
          <w:rFonts w:ascii="Times New Roman" w:eastAsia="Times New Roman" w:hAnsi="Times New Roman" w:cs="Times New Roman"/>
          <w:sz w:val="24"/>
          <w:szCs w:val="24"/>
          <w:lang w:val="lv-LV" w:eastAsia="lv-LV"/>
        </w:rPr>
        <w:t>Balvu novada administrācijas Finanšu plānošanas un centralizētās grāmatvedības nodaļas</w:t>
      </w:r>
      <w:r w:rsidRPr="00826EE9">
        <w:rPr>
          <w:rFonts w:ascii="Times New Roman" w:hAnsi="Times New Roman" w:cs="Times New Roman"/>
          <w:sz w:val="24"/>
          <w:szCs w:val="24"/>
          <w:lang w:val="lv-LV" w:eastAsia="zh-CN"/>
        </w:rPr>
        <w:t xml:space="preserve"> un Juridiskās nodaļas speciālisti (turpmāk – Speciālisti). </w:t>
      </w:r>
    </w:p>
    <w:p w14:paraId="656D7C5C" w14:textId="77777777" w:rsidR="00826EE9" w:rsidRPr="00826EE9" w:rsidRDefault="00826EE9" w:rsidP="00826EE9">
      <w:pPr>
        <w:numPr>
          <w:ilvl w:val="0"/>
          <w:numId w:val="31"/>
        </w:numPr>
        <w:suppressAutoHyphens/>
        <w:autoSpaceDE w:val="0"/>
        <w:spacing w:after="0" w:line="240" w:lineRule="auto"/>
        <w:jc w:val="both"/>
        <w:rPr>
          <w:rFonts w:ascii="Times New Roman" w:hAnsi="Times New Roman" w:cs="Times New Roman"/>
          <w:sz w:val="24"/>
          <w:szCs w:val="24"/>
          <w:lang w:val="lv-LV" w:eastAsia="zh-CN"/>
        </w:rPr>
      </w:pPr>
      <w:r w:rsidRPr="00826EE9">
        <w:rPr>
          <w:rFonts w:ascii="Times New Roman" w:hAnsi="Times New Roman" w:cs="Times New Roman"/>
          <w:sz w:val="24"/>
          <w:szCs w:val="24"/>
          <w:lang w:val="lv-LV" w:eastAsia="zh-CN"/>
        </w:rPr>
        <w:t xml:space="preserve">Piedziņas procesa veiktās darbības, kuru apstrīdēšanu paredz likumdošana, var apstrīdēt, iesniedzot iesniegumu Balvu novada pašvaldības Domes priekšsēdētājam. </w:t>
      </w:r>
    </w:p>
    <w:p w14:paraId="47E36055" w14:textId="2323A31A" w:rsidR="00826EE9" w:rsidRPr="00826EE9" w:rsidRDefault="00826EE9" w:rsidP="00D96CF8">
      <w:pPr>
        <w:numPr>
          <w:ilvl w:val="0"/>
          <w:numId w:val="31"/>
        </w:numPr>
        <w:suppressAutoHyphens/>
        <w:autoSpaceDE w:val="0"/>
        <w:spacing w:after="0" w:line="240" w:lineRule="auto"/>
        <w:jc w:val="both"/>
        <w:rPr>
          <w:rFonts w:ascii="Times New Roman" w:hAnsi="Times New Roman" w:cs="Times New Roman"/>
          <w:sz w:val="24"/>
          <w:szCs w:val="24"/>
          <w:lang w:val="lv-LV" w:eastAsia="zh-CN"/>
        </w:rPr>
      </w:pPr>
      <w:r w:rsidRPr="00826EE9">
        <w:rPr>
          <w:rFonts w:ascii="Times New Roman" w:hAnsi="Times New Roman" w:cs="Times New Roman"/>
          <w:sz w:val="24"/>
          <w:szCs w:val="24"/>
          <w:lang w:val="lv-LV" w:eastAsia="zh-CN"/>
        </w:rPr>
        <w:t xml:space="preserve">Nepieciešamās Piedziņas procesa darbības Pašvaldība veic piešķirto budžeta līdzekļu ietvaros. </w:t>
      </w:r>
    </w:p>
    <w:p w14:paraId="78F37E49" w14:textId="77777777" w:rsidR="00826EE9" w:rsidRPr="00826EE9" w:rsidRDefault="00826EE9" w:rsidP="00826EE9">
      <w:pPr>
        <w:suppressAutoHyphens/>
        <w:autoSpaceDE w:val="0"/>
        <w:spacing w:after="0" w:line="240" w:lineRule="auto"/>
        <w:jc w:val="center"/>
        <w:rPr>
          <w:rFonts w:ascii="Times New Roman" w:hAnsi="Times New Roman" w:cs="Times New Roman"/>
          <w:sz w:val="24"/>
          <w:szCs w:val="24"/>
          <w:lang w:val="lv-LV" w:eastAsia="zh-CN"/>
        </w:rPr>
      </w:pPr>
      <w:r w:rsidRPr="00826EE9">
        <w:rPr>
          <w:rFonts w:ascii="Times New Roman" w:hAnsi="Times New Roman" w:cs="Times New Roman"/>
          <w:b/>
          <w:bCs/>
          <w:sz w:val="24"/>
          <w:szCs w:val="24"/>
          <w:lang w:val="lv-LV" w:eastAsia="zh-CN"/>
        </w:rPr>
        <w:lastRenderedPageBreak/>
        <w:t>II. Piedziņas procesa veikšanas kārtība</w:t>
      </w:r>
    </w:p>
    <w:p w14:paraId="3040AC75" w14:textId="77777777" w:rsidR="00826EE9" w:rsidRPr="00826EE9" w:rsidRDefault="00826EE9" w:rsidP="00826EE9">
      <w:pPr>
        <w:suppressAutoHyphens/>
        <w:autoSpaceDE w:val="0"/>
        <w:spacing w:after="0" w:line="240" w:lineRule="auto"/>
        <w:rPr>
          <w:rFonts w:ascii="Times New Roman" w:hAnsi="Times New Roman" w:cs="Times New Roman"/>
          <w:b/>
          <w:bCs/>
          <w:sz w:val="24"/>
          <w:szCs w:val="24"/>
          <w:lang w:val="lv-LV" w:eastAsia="zh-CN"/>
        </w:rPr>
      </w:pPr>
    </w:p>
    <w:p w14:paraId="3C24DABF" w14:textId="77777777" w:rsidR="00826EE9" w:rsidRPr="00826EE9" w:rsidRDefault="00826EE9" w:rsidP="00826EE9">
      <w:pPr>
        <w:numPr>
          <w:ilvl w:val="0"/>
          <w:numId w:val="31"/>
        </w:numPr>
        <w:suppressAutoHyphens/>
        <w:autoSpaceDE w:val="0"/>
        <w:spacing w:after="0" w:line="240" w:lineRule="auto"/>
        <w:jc w:val="both"/>
        <w:rPr>
          <w:rFonts w:ascii="Times New Roman" w:hAnsi="Times New Roman" w:cs="Times New Roman"/>
          <w:sz w:val="24"/>
          <w:szCs w:val="24"/>
          <w:lang w:val="lv-LV" w:eastAsia="zh-CN"/>
        </w:rPr>
      </w:pPr>
      <w:r w:rsidRPr="00826EE9">
        <w:rPr>
          <w:rFonts w:ascii="Times New Roman" w:hAnsi="Times New Roman" w:cs="Times New Roman"/>
          <w:sz w:val="24"/>
          <w:szCs w:val="24"/>
          <w:lang w:val="lv-LV" w:eastAsia="zh-CN"/>
        </w:rPr>
        <w:t xml:space="preserve">Piedziņas procesa darbības, izpildes un nodrošinājuma līdzekļus Speciālisti piemēro, izvērtējot konkrētā gadījuma apstākļus, lai nodrošinātu iespējami lielākās parāda summas atgūšanu ar iespējami mazāko resursu patēriņu, ja Noteikumos nav noteikts citādāks regulējums. </w:t>
      </w:r>
    </w:p>
    <w:p w14:paraId="6CE8ADD9" w14:textId="77777777" w:rsidR="00826EE9" w:rsidRPr="00826EE9" w:rsidRDefault="00826EE9" w:rsidP="00826EE9">
      <w:pPr>
        <w:numPr>
          <w:ilvl w:val="0"/>
          <w:numId w:val="31"/>
        </w:numPr>
        <w:suppressAutoHyphens/>
        <w:autoSpaceDE w:val="0"/>
        <w:spacing w:after="0" w:line="240" w:lineRule="auto"/>
        <w:jc w:val="both"/>
        <w:rPr>
          <w:rFonts w:ascii="Times New Roman" w:hAnsi="Times New Roman" w:cs="Times New Roman"/>
          <w:sz w:val="24"/>
          <w:szCs w:val="24"/>
          <w:lang w:val="lv-LV" w:eastAsia="zh-CN"/>
        </w:rPr>
      </w:pPr>
      <w:r w:rsidRPr="00826EE9">
        <w:rPr>
          <w:rFonts w:ascii="Times New Roman" w:hAnsi="Times New Roman" w:cs="Times New Roman"/>
          <w:sz w:val="24"/>
          <w:szCs w:val="24"/>
          <w:lang w:val="lv-LV" w:eastAsia="zh-CN"/>
        </w:rPr>
        <w:t xml:space="preserve">Nodokļa maksātājiem (turpmāk – Maksātājs), kuriem ir parādi vecāki par vienu taksācijas gadu vai vismaz četri nokavēti samaksas termiņi un piedzenamā parāda summa pārsniedz 15 </w:t>
      </w:r>
      <w:r w:rsidRPr="00826EE9">
        <w:rPr>
          <w:rFonts w:ascii="Times New Roman" w:hAnsi="Times New Roman" w:cs="Times New Roman"/>
          <w:i/>
          <w:iCs/>
          <w:sz w:val="24"/>
          <w:szCs w:val="24"/>
          <w:lang w:val="lv-LV" w:eastAsia="zh-CN"/>
        </w:rPr>
        <w:t>euro</w:t>
      </w:r>
      <w:r w:rsidRPr="00826EE9">
        <w:rPr>
          <w:rFonts w:ascii="Times New Roman" w:hAnsi="Times New Roman" w:cs="Times New Roman"/>
          <w:sz w:val="24"/>
          <w:szCs w:val="24"/>
          <w:lang w:val="lv-LV" w:eastAsia="zh-CN"/>
        </w:rPr>
        <w:t>, tiek sagatavots „</w:t>
      </w:r>
      <w:r w:rsidRPr="00826EE9">
        <w:rPr>
          <w:rFonts w:ascii="Times New Roman" w:hAnsi="Times New Roman" w:cs="Times New Roman"/>
          <w:iCs/>
          <w:sz w:val="24"/>
          <w:szCs w:val="24"/>
          <w:lang w:val="lv-LV" w:eastAsia="zh-CN"/>
        </w:rPr>
        <w:t>Brīdinājums par administratīvā akta piespiedu izpildi</w:t>
      </w:r>
      <w:r w:rsidRPr="00826EE9">
        <w:rPr>
          <w:rFonts w:ascii="Times New Roman" w:hAnsi="Times New Roman" w:cs="Times New Roman"/>
          <w:sz w:val="24"/>
          <w:szCs w:val="24"/>
          <w:lang w:val="lv-LV" w:eastAsia="zh-CN"/>
        </w:rPr>
        <w:t>” (turpmāk – Administratīvais akts). Administratīvais akts tiek sagatavots un reģistrēts Pašvaldības dokumentu reģistrēšanas sistēmā. Administratīvo aktu paraksta Pašvaldības izpilddirektors. Administratīvajā aktā tiek norādīts NĪN parāda apmērs, labprātīgas nomaksāšanas termiņš. Administratīvais akts tiek nosūtīts Maksātājam.</w:t>
      </w:r>
    </w:p>
    <w:p w14:paraId="35623D37" w14:textId="77777777" w:rsidR="00826EE9" w:rsidRPr="00826EE9" w:rsidRDefault="00826EE9" w:rsidP="00826EE9">
      <w:pPr>
        <w:numPr>
          <w:ilvl w:val="0"/>
          <w:numId w:val="31"/>
        </w:numPr>
        <w:suppressAutoHyphens/>
        <w:autoSpaceDE w:val="0"/>
        <w:spacing w:after="0" w:line="240" w:lineRule="auto"/>
        <w:jc w:val="both"/>
        <w:rPr>
          <w:rFonts w:ascii="Times New Roman" w:hAnsi="Times New Roman" w:cs="Times New Roman"/>
          <w:sz w:val="24"/>
          <w:szCs w:val="24"/>
          <w:lang w:val="lv-LV" w:eastAsia="zh-CN"/>
        </w:rPr>
      </w:pPr>
      <w:r w:rsidRPr="00826EE9">
        <w:rPr>
          <w:rFonts w:ascii="Times New Roman" w:hAnsi="Times New Roman" w:cs="Times New Roman"/>
          <w:sz w:val="24"/>
          <w:szCs w:val="24"/>
          <w:lang w:val="lv-LV" w:eastAsia="zh-CN"/>
        </w:rPr>
        <w:t xml:space="preserve">Maksātājiem, kuriem nosūtīts Administratīvais akts un NĪN parāds ir vismaz 15 </w:t>
      </w:r>
      <w:r w:rsidRPr="00826EE9">
        <w:rPr>
          <w:rFonts w:ascii="Times New Roman" w:hAnsi="Times New Roman" w:cs="Times New Roman"/>
          <w:i/>
          <w:iCs/>
          <w:sz w:val="24"/>
          <w:szCs w:val="24"/>
          <w:lang w:val="lv-LV" w:eastAsia="zh-CN"/>
        </w:rPr>
        <w:t>euro</w:t>
      </w:r>
      <w:r w:rsidRPr="00826EE9">
        <w:rPr>
          <w:rFonts w:ascii="Times New Roman" w:hAnsi="Times New Roman" w:cs="Times New Roman"/>
          <w:sz w:val="24"/>
          <w:szCs w:val="24"/>
          <w:lang w:val="lv-LV" w:eastAsia="zh-CN"/>
        </w:rPr>
        <w:t xml:space="preserve">, kā arī nav spēkā esošs lēmums par nokavēto nodokļu maksājumu labprātīgu izpildi, kas izdots likuma „Par nodokļiem un nodevām” 26.panta vienpadsmitajā daļā noteiktajā kārtībā, Pašvaldība ne vēlāk kā četru mēnešu laikā no Administratīvā akta izsūtīšanas dienas izdod lēmumu – izpildrīkojumu „Par nokavēto nodokļu maksājumu piedziņu bezstrīdus kārtībā” (turpmāk – Lēmums). Lēmums tiek sagatavots, to paraksta Pašvaldības izpilddirektors un tas tiek reģistrēts Pašvaldības dokumentu reģistrēšanas sistēmā. Lēmums tiek nosūtīts Maksātājam, saskaņā ar likuma „Par nekustamā īpašuma nodokli” 9.1.panta 2.daļu. </w:t>
      </w:r>
    </w:p>
    <w:p w14:paraId="14D349AA" w14:textId="77777777" w:rsidR="00826EE9" w:rsidRPr="00826EE9" w:rsidRDefault="00826EE9" w:rsidP="00826EE9">
      <w:pPr>
        <w:numPr>
          <w:ilvl w:val="0"/>
          <w:numId w:val="31"/>
        </w:numPr>
        <w:suppressAutoHyphens/>
        <w:autoSpaceDE w:val="0"/>
        <w:spacing w:after="0" w:line="240" w:lineRule="auto"/>
        <w:jc w:val="both"/>
        <w:rPr>
          <w:rFonts w:ascii="Times New Roman" w:hAnsi="Times New Roman" w:cs="Times New Roman"/>
          <w:sz w:val="24"/>
          <w:szCs w:val="24"/>
          <w:lang w:val="lv-LV" w:eastAsia="zh-CN"/>
        </w:rPr>
      </w:pPr>
      <w:r w:rsidRPr="00826EE9">
        <w:rPr>
          <w:rFonts w:ascii="Times New Roman" w:hAnsi="Times New Roman" w:cs="Times New Roman"/>
          <w:sz w:val="24"/>
          <w:szCs w:val="24"/>
          <w:lang w:val="lv-LV" w:eastAsia="zh-CN"/>
        </w:rPr>
        <w:t xml:space="preserve">Maksātājiem, kuriem piedzenamā NĪN parāda summa ir lielāka par 50 </w:t>
      </w:r>
      <w:r w:rsidRPr="00826EE9">
        <w:rPr>
          <w:rFonts w:ascii="Times New Roman" w:hAnsi="Times New Roman" w:cs="Times New Roman"/>
          <w:i/>
          <w:sz w:val="24"/>
          <w:szCs w:val="24"/>
          <w:lang w:val="lv-LV" w:eastAsia="zh-CN"/>
        </w:rPr>
        <w:t xml:space="preserve">euro </w:t>
      </w:r>
      <w:r w:rsidRPr="00826EE9">
        <w:rPr>
          <w:rFonts w:ascii="Times New Roman" w:hAnsi="Times New Roman" w:cs="Times New Roman"/>
          <w:sz w:val="24"/>
          <w:szCs w:val="24"/>
          <w:lang w:val="lv-LV" w:eastAsia="zh-CN"/>
        </w:rPr>
        <w:t xml:space="preserve">un parāds ir vecāks par 3 (trīs) gadiem, vai parāda summa ir lielāka par 500 </w:t>
      </w:r>
      <w:r w:rsidRPr="00826EE9">
        <w:rPr>
          <w:rFonts w:ascii="Times New Roman" w:hAnsi="Times New Roman" w:cs="Times New Roman"/>
          <w:i/>
          <w:sz w:val="24"/>
          <w:szCs w:val="24"/>
          <w:lang w:val="lv-LV" w:eastAsia="zh-CN"/>
        </w:rPr>
        <w:t xml:space="preserve">euro </w:t>
      </w:r>
      <w:r w:rsidRPr="00826EE9">
        <w:rPr>
          <w:rFonts w:ascii="Times New Roman" w:hAnsi="Times New Roman" w:cs="Times New Roman"/>
          <w:sz w:val="24"/>
          <w:szCs w:val="24"/>
          <w:lang w:val="lv-LV" w:eastAsia="zh-CN"/>
        </w:rPr>
        <w:t>un parāds ir vecāks par 1 (vienu) gadu, piedziņas process tiek uzsākts ne vēlāk kā viena gada laikā no brīža, kad Maksātājam izveidojies minētais parāds.</w:t>
      </w:r>
    </w:p>
    <w:p w14:paraId="08BDBAB4" w14:textId="77777777" w:rsidR="00826EE9" w:rsidRPr="00826EE9" w:rsidRDefault="00826EE9" w:rsidP="00826EE9">
      <w:pPr>
        <w:numPr>
          <w:ilvl w:val="0"/>
          <w:numId w:val="31"/>
        </w:numPr>
        <w:suppressAutoHyphens/>
        <w:autoSpaceDE w:val="0"/>
        <w:spacing w:after="0" w:line="240" w:lineRule="auto"/>
        <w:jc w:val="both"/>
        <w:rPr>
          <w:rFonts w:ascii="Times New Roman" w:hAnsi="Times New Roman" w:cs="Times New Roman"/>
          <w:sz w:val="24"/>
          <w:szCs w:val="24"/>
          <w:lang w:val="lv-LV" w:eastAsia="zh-CN"/>
        </w:rPr>
      </w:pPr>
      <w:r w:rsidRPr="00826EE9">
        <w:rPr>
          <w:rFonts w:ascii="Times New Roman" w:hAnsi="Times New Roman" w:cs="Times New Roman"/>
          <w:sz w:val="24"/>
          <w:szCs w:val="24"/>
          <w:lang w:val="lv-LV" w:eastAsia="zh-CN"/>
        </w:rPr>
        <w:t xml:space="preserve">Ja zvērināts tiesu izpildītājs vērš piedziņu pret Maksātāja nekustamo īpašumu un informē par to Pašvaldību, Pašvaldība Maksātājam nosūta Noteikumu 6.punktā minēto Administratīvo aktu un izdod 7.punktā minēto Lēmumu. Pašvaldība Lēmumu iesniedz zvērinātam tiesu izpildītājam. </w:t>
      </w:r>
    </w:p>
    <w:p w14:paraId="71B04ADA" w14:textId="77777777" w:rsidR="00826EE9" w:rsidRPr="00826EE9" w:rsidRDefault="00826EE9" w:rsidP="00826EE9">
      <w:pPr>
        <w:numPr>
          <w:ilvl w:val="0"/>
          <w:numId w:val="31"/>
        </w:numPr>
        <w:suppressAutoHyphens/>
        <w:autoSpaceDE w:val="0"/>
        <w:spacing w:after="0" w:line="240" w:lineRule="auto"/>
        <w:jc w:val="both"/>
        <w:rPr>
          <w:rFonts w:ascii="Times New Roman" w:hAnsi="Times New Roman" w:cs="Times New Roman"/>
          <w:sz w:val="24"/>
          <w:szCs w:val="24"/>
          <w:lang w:val="lv-LV" w:eastAsia="zh-CN"/>
        </w:rPr>
      </w:pPr>
      <w:r w:rsidRPr="00826EE9">
        <w:rPr>
          <w:rFonts w:ascii="Times New Roman" w:hAnsi="Times New Roman" w:cs="Times New Roman"/>
          <w:sz w:val="24"/>
          <w:szCs w:val="24"/>
          <w:lang w:val="lv-LV" w:eastAsia="zh-CN"/>
        </w:rPr>
        <w:t xml:space="preserve">Maksātājiem, kuri nav minēti Noteikumu 8.punktā, Piedziņas process tiek veikts septiņu gadu laikā no parāda izveidošanās brīža. </w:t>
      </w:r>
    </w:p>
    <w:p w14:paraId="133487A2" w14:textId="77777777" w:rsidR="00826EE9" w:rsidRPr="00826EE9" w:rsidRDefault="00826EE9" w:rsidP="00826EE9">
      <w:pPr>
        <w:suppressAutoHyphens/>
        <w:autoSpaceDE w:val="0"/>
        <w:spacing w:after="0" w:line="240" w:lineRule="auto"/>
        <w:jc w:val="center"/>
        <w:rPr>
          <w:rFonts w:ascii="Times New Roman" w:hAnsi="Times New Roman" w:cs="Times New Roman"/>
          <w:b/>
          <w:bCs/>
          <w:sz w:val="24"/>
          <w:szCs w:val="24"/>
          <w:lang w:val="lv-LV" w:eastAsia="zh-CN"/>
        </w:rPr>
      </w:pPr>
    </w:p>
    <w:p w14:paraId="6143FDD5" w14:textId="77777777" w:rsidR="00826EE9" w:rsidRPr="00826EE9" w:rsidRDefault="00826EE9" w:rsidP="00826EE9">
      <w:pPr>
        <w:suppressAutoHyphens/>
        <w:autoSpaceDE w:val="0"/>
        <w:spacing w:after="0" w:line="240" w:lineRule="auto"/>
        <w:jc w:val="center"/>
        <w:rPr>
          <w:rFonts w:ascii="Times New Roman" w:hAnsi="Times New Roman" w:cs="Times New Roman"/>
          <w:sz w:val="24"/>
          <w:szCs w:val="24"/>
          <w:lang w:val="lv-LV" w:eastAsia="zh-CN"/>
        </w:rPr>
      </w:pPr>
      <w:r w:rsidRPr="00826EE9">
        <w:rPr>
          <w:rFonts w:ascii="Times New Roman" w:hAnsi="Times New Roman" w:cs="Times New Roman"/>
          <w:b/>
          <w:bCs/>
          <w:sz w:val="24"/>
          <w:szCs w:val="24"/>
          <w:lang w:val="lv-LV" w:eastAsia="zh-CN"/>
        </w:rPr>
        <w:t>III. Nekustamā īpašuma nodokļa parāda un pārmaksas dzēšanas kārtība</w:t>
      </w:r>
    </w:p>
    <w:p w14:paraId="086DC620" w14:textId="77777777" w:rsidR="00826EE9" w:rsidRPr="00826EE9" w:rsidRDefault="00826EE9" w:rsidP="00826EE9">
      <w:pPr>
        <w:suppressAutoHyphens/>
        <w:autoSpaceDE w:val="0"/>
        <w:spacing w:after="0" w:line="240" w:lineRule="auto"/>
        <w:jc w:val="center"/>
        <w:rPr>
          <w:rFonts w:ascii="Times New Roman" w:hAnsi="Times New Roman" w:cs="Times New Roman"/>
          <w:b/>
          <w:bCs/>
          <w:sz w:val="24"/>
          <w:szCs w:val="24"/>
          <w:lang w:val="lv-LV" w:eastAsia="zh-CN"/>
        </w:rPr>
      </w:pPr>
    </w:p>
    <w:p w14:paraId="765662C2" w14:textId="77777777" w:rsidR="00826EE9" w:rsidRPr="00826EE9" w:rsidRDefault="00826EE9" w:rsidP="00826EE9">
      <w:pPr>
        <w:numPr>
          <w:ilvl w:val="0"/>
          <w:numId w:val="31"/>
        </w:numPr>
        <w:suppressAutoHyphens/>
        <w:autoSpaceDE w:val="0"/>
        <w:spacing w:after="0" w:line="240" w:lineRule="auto"/>
        <w:jc w:val="both"/>
        <w:rPr>
          <w:rFonts w:ascii="Times New Roman" w:hAnsi="Times New Roman" w:cs="Times New Roman"/>
          <w:sz w:val="24"/>
          <w:szCs w:val="24"/>
          <w:lang w:val="lv-LV" w:eastAsia="zh-CN"/>
        </w:rPr>
      </w:pPr>
      <w:r w:rsidRPr="00826EE9">
        <w:rPr>
          <w:rFonts w:ascii="Times New Roman" w:eastAsia="Times New Roman" w:hAnsi="Times New Roman" w:cs="Times New Roman"/>
          <w:sz w:val="24"/>
          <w:szCs w:val="24"/>
          <w:lang w:val="lv-LV" w:eastAsia="zh-CN"/>
        </w:rPr>
        <w:t>Speciālisti sagatavo lēmumu par nekustamā īpašuma nodokļa parāda/pārmaksas dzēšanu, iestājoties kādam ārējā normatīvajā aktā noteiktajam apstākļu kopumam un tas ir iestādes iekšējais lēmums, kas vērsts uz iestādes iekšējās organizācijas sakārtošanu, ja:</w:t>
      </w:r>
    </w:p>
    <w:p w14:paraId="6B17A1F6" w14:textId="77777777" w:rsidR="00826EE9" w:rsidRPr="00826EE9" w:rsidRDefault="00826EE9" w:rsidP="00826EE9">
      <w:pPr>
        <w:numPr>
          <w:ilvl w:val="1"/>
          <w:numId w:val="31"/>
        </w:numPr>
        <w:tabs>
          <w:tab w:val="left" w:pos="993"/>
        </w:tabs>
        <w:suppressAutoHyphens/>
        <w:autoSpaceDE w:val="0"/>
        <w:spacing w:after="0" w:line="240" w:lineRule="auto"/>
        <w:ind w:left="993" w:hanging="567"/>
        <w:jc w:val="both"/>
        <w:rPr>
          <w:rFonts w:ascii="Times New Roman" w:hAnsi="Times New Roman" w:cs="Times New Roman"/>
          <w:sz w:val="24"/>
          <w:szCs w:val="24"/>
          <w:lang w:val="lv-LV" w:eastAsia="zh-CN"/>
        </w:rPr>
      </w:pPr>
      <w:r w:rsidRPr="00826EE9">
        <w:rPr>
          <w:rFonts w:ascii="Times New Roman" w:eastAsia="Times New Roman" w:hAnsi="Times New Roman" w:cs="Times New Roman"/>
          <w:sz w:val="24"/>
          <w:szCs w:val="24"/>
          <w:lang w:val="lv-LV" w:eastAsia="zh-CN"/>
        </w:rPr>
        <w:t>lēmums par nokavēto nodokļu maksājumu piedziņu ir zaudējis spēku;</w:t>
      </w:r>
    </w:p>
    <w:p w14:paraId="04AD5361" w14:textId="77777777" w:rsidR="00826EE9" w:rsidRPr="00826EE9" w:rsidRDefault="00826EE9" w:rsidP="00826EE9">
      <w:pPr>
        <w:numPr>
          <w:ilvl w:val="1"/>
          <w:numId w:val="31"/>
        </w:numPr>
        <w:tabs>
          <w:tab w:val="left" w:pos="993"/>
        </w:tabs>
        <w:suppressAutoHyphens/>
        <w:autoSpaceDE w:val="0"/>
        <w:spacing w:after="0" w:line="240" w:lineRule="auto"/>
        <w:ind w:left="993" w:hanging="567"/>
        <w:jc w:val="both"/>
        <w:rPr>
          <w:rFonts w:ascii="Times New Roman" w:hAnsi="Times New Roman" w:cs="Times New Roman"/>
          <w:sz w:val="24"/>
          <w:szCs w:val="24"/>
          <w:lang w:val="lv-LV" w:eastAsia="zh-CN"/>
        </w:rPr>
      </w:pPr>
      <w:r w:rsidRPr="00826EE9">
        <w:rPr>
          <w:rFonts w:ascii="Times New Roman" w:eastAsia="Times New Roman" w:hAnsi="Times New Roman" w:cs="Times New Roman"/>
          <w:sz w:val="24"/>
          <w:szCs w:val="24"/>
          <w:lang w:val="lv-LV" w:eastAsia="zh-CN"/>
        </w:rPr>
        <w:t>ir lēmums par nokavēto nodokļu maksājumu izpildes noilguma apturēšanu;</w:t>
      </w:r>
    </w:p>
    <w:p w14:paraId="08647134" w14:textId="77777777" w:rsidR="00826EE9" w:rsidRPr="00826EE9" w:rsidRDefault="00826EE9" w:rsidP="00826EE9">
      <w:pPr>
        <w:numPr>
          <w:ilvl w:val="1"/>
          <w:numId w:val="31"/>
        </w:numPr>
        <w:tabs>
          <w:tab w:val="left" w:pos="993"/>
        </w:tabs>
        <w:suppressAutoHyphens/>
        <w:autoSpaceDE w:val="0"/>
        <w:spacing w:after="0" w:line="240" w:lineRule="auto"/>
        <w:ind w:left="993" w:hanging="567"/>
        <w:jc w:val="both"/>
        <w:rPr>
          <w:rFonts w:ascii="Times New Roman" w:hAnsi="Times New Roman" w:cs="Times New Roman"/>
          <w:sz w:val="24"/>
          <w:szCs w:val="24"/>
          <w:lang w:val="lv-LV" w:eastAsia="zh-CN"/>
        </w:rPr>
      </w:pPr>
      <w:r w:rsidRPr="00826EE9">
        <w:rPr>
          <w:rFonts w:ascii="Times New Roman" w:eastAsia="Times New Roman" w:hAnsi="Times New Roman" w:cs="Times New Roman"/>
          <w:sz w:val="24"/>
          <w:szCs w:val="24"/>
          <w:lang w:val="lv-LV" w:eastAsia="zh-CN"/>
        </w:rPr>
        <w:t>pieņemts un reģistrēts lēmums par nodokļu maksātāja likvidāciju;</w:t>
      </w:r>
    </w:p>
    <w:p w14:paraId="10579DE0" w14:textId="77777777" w:rsidR="00826EE9" w:rsidRPr="00826EE9" w:rsidRDefault="00826EE9" w:rsidP="00826EE9">
      <w:pPr>
        <w:numPr>
          <w:ilvl w:val="1"/>
          <w:numId w:val="31"/>
        </w:numPr>
        <w:tabs>
          <w:tab w:val="left" w:pos="993"/>
        </w:tabs>
        <w:suppressAutoHyphens/>
        <w:autoSpaceDE w:val="0"/>
        <w:spacing w:after="0" w:line="240" w:lineRule="auto"/>
        <w:ind w:left="993" w:hanging="567"/>
        <w:jc w:val="both"/>
        <w:rPr>
          <w:rFonts w:ascii="Times New Roman" w:hAnsi="Times New Roman" w:cs="Times New Roman"/>
          <w:sz w:val="24"/>
          <w:szCs w:val="24"/>
          <w:lang w:val="lv-LV" w:eastAsia="zh-CN"/>
        </w:rPr>
      </w:pPr>
      <w:r w:rsidRPr="00826EE9">
        <w:rPr>
          <w:rFonts w:ascii="Times New Roman" w:eastAsia="Times New Roman" w:hAnsi="Times New Roman" w:cs="Times New Roman"/>
          <w:sz w:val="24"/>
          <w:szCs w:val="24"/>
          <w:lang w:val="lv-LV" w:eastAsia="zh-CN"/>
        </w:rPr>
        <w:t>ar tiesas lēmumu ir ierosināts tiesiskās aizsardzības process vai ar tiesas nolēmumu ir pasludināts maksātnespējas process;</w:t>
      </w:r>
    </w:p>
    <w:p w14:paraId="0C5066E1" w14:textId="77777777" w:rsidR="00826EE9" w:rsidRPr="00826EE9" w:rsidRDefault="00826EE9" w:rsidP="00826EE9">
      <w:pPr>
        <w:numPr>
          <w:ilvl w:val="1"/>
          <w:numId w:val="31"/>
        </w:numPr>
        <w:tabs>
          <w:tab w:val="left" w:pos="993"/>
        </w:tabs>
        <w:suppressAutoHyphens/>
        <w:autoSpaceDE w:val="0"/>
        <w:spacing w:after="0" w:line="240" w:lineRule="auto"/>
        <w:ind w:left="993" w:hanging="567"/>
        <w:jc w:val="both"/>
        <w:rPr>
          <w:rFonts w:ascii="Times New Roman" w:hAnsi="Times New Roman" w:cs="Times New Roman"/>
          <w:sz w:val="24"/>
          <w:szCs w:val="24"/>
          <w:lang w:val="lv-LV" w:eastAsia="zh-CN"/>
        </w:rPr>
      </w:pPr>
      <w:r w:rsidRPr="00826EE9">
        <w:rPr>
          <w:rFonts w:ascii="Times New Roman" w:eastAsia="Times New Roman" w:hAnsi="Times New Roman" w:cs="Times New Roman"/>
          <w:sz w:val="24"/>
          <w:szCs w:val="24"/>
          <w:lang w:val="lv-LV" w:eastAsia="zh-CN"/>
        </w:rPr>
        <w:t>zvērināts tiesu izpildītājs sastāda un iesniedz aktu par piedziņas neiespējamību;</w:t>
      </w:r>
    </w:p>
    <w:p w14:paraId="03878AAD" w14:textId="77777777" w:rsidR="00826EE9" w:rsidRPr="00826EE9" w:rsidRDefault="00826EE9" w:rsidP="00826EE9">
      <w:pPr>
        <w:numPr>
          <w:ilvl w:val="1"/>
          <w:numId w:val="31"/>
        </w:numPr>
        <w:tabs>
          <w:tab w:val="left" w:pos="993"/>
        </w:tabs>
        <w:suppressAutoHyphens/>
        <w:autoSpaceDE w:val="0"/>
        <w:spacing w:after="0" w:line="240" w:lineRule="auto"/>
        <w:ind w:left="993" w:hanging="567"/>
        <w:jc w:val="both"/>
        <w:rPr>
          <w:rFonts w:ascii="Times New Roman" w:hAnsi="Times New Roman" w:cs="Times New Roman"/>
          <w:sz w:val="24"/>
          <w:szCs w:val="24"/>
          <w:lang w:val="lv-LV" w:eastAsia="zh-CN"/>
        </w:rPr>
      </w:pPr>
      <w:r w:rsidRPr="00826EE9">
        <w:rPr>
          <w:rFonts w:ascii="Times New Roman" w:eastAsia="Times New Roman" w:hAnsi="Times New Roman" w:cs="Times New Roman"/>
          <w:sz w:val="24"/>
          <w:szCs w:val="24"/>
          <w:lang w:val="lv-LV" w:eastAsia="zh-CN"/>
        </w:rPr>
        <w:t>pašvaldība sastāda aktu par piedziņas neiespējamību;</w:t>
      </w:r>
    </w:p>
    <w:p w14:paraId="01DFC686" w14:textId="77777777" w:rsidR="00826EE9" w:rsidRPr="00826EE9" w:rsidRDefault="00826EE9" w:rsidP="00826EE9">
      <w:pPr>
        <w:numPr>
          <w:ilvl w:val="1"/>
          <w:numId w:val="31"/>
        </w:numPr>
        <w:tabs>
          <w:tab w:val="left" w:pos="993"/>
        </w:tabs>
        <w:suppressAutoHyphens/>
        <w:autoSpaceDE w:val="0"/>
        <w:spacing w:after="0" w:line="240" w:lineRule="auto"/>
        <w:ind w:left="993" w:hanging="567"/>
        <w:jc w:val="both"/>
        <w:rPr>
          <w:rFonts w:ascii="Times New Roman" w:hAnsi="Times New Roman" w:cs="Times New Roman"/>
          <w:sz w:val="24"/>
          <w:szCs w:val="24"/>
          <w:lang w:val="lv-LV" w:eastAsia="zh-CN"/>
        </w:rPr>
      </w:pPr>
      <w:r w:rsidRPr="00826EE9">
        <w:rPr>
          <w:rFonts w:ascii="Times New Roman" w:eastAsia="Times New Roman" w:hAnsi="Times New Roman" w:cs="Times New Roman"/>
          <w:sz w:val="24"/>
          <w:szCs w:val="24"/>
          <w:lang w:val="lv-LV" w:eastAsia="zh-CN"/>
        </w:rPr>
        <w:t>septiņu gadu laikā no maksājuma termiņa iestāšanās nav pieņemts lēmums par nokavēto nodokļu maksājumu piedziņu, tāpēc, ka nokavēto nodokļu maksājumu piedziņu, izņemot muitas nodokli un citus līdzvērtīgus maksājumus, neuzsāk, ja piedzenamā parāda kopsumma nav lielāka par 15 EUR;</w:t>
      </w:r>
    </w:p>
    <w:p w14:paraId="00CFB496" w14:textId="77777777" w:rsidR="00826EE9" w:rsidRPr="00826EE9" w:rsidRDefault="00826EE9" w:rsidP="00826EE9">
      <w:pPr>
        <w:numPr>
          <w:ilvl w:val="1"/>
          <w:numId w:val="31"/>
        </w:numPr>
        <w:tabs>
          <w:tab w:val="left" w:pos="993"/>
        </w:tabs>
        <w:suppressAutoHyphens/>
        <w:autoSpaceDE w:val="0"/>
        <w:spacing w:after="0" w:line="240" w:lineRule="auto"/>
        <w:ind w:left="993" w:hanging="567"/>
        <w:jc w:val="both"/>
        <w:rPr>
          <w:rFonts w:ascii="Times New Roman" w:hAnsi="Times New Roman" w:cs="Times New Roman"/>
          <w:sz w:val="24"/>
          <w:szCs w:val="24"/>
          <w:lang w:val="lv-LV" w:eastAsia="zh-CN"/>
        </w:rPr>
      </w:pPr>
      <w:r w:rsidRPr="00826EE9">
        <w:rPr>
          <w:rFonts w:ascii="Times New Roman" w:eastAsia="Times New Roman" w:hAnsi="Times New Roman" w:cs="Times New Roman"/>
          <w:sz w:val="24"/>
          <w:szCs w:val="24"/>
          <w:lang w:val="lv-LV" w:eastAsia="zh-CN"/>
        </w:rPr>
        <w:t>nav iespējams no mantiniekiem piedzīt nodokļu parādus – fiziskai personai nodokļu maksātājam – viņa nāves gadījumā;</w:t>
      </w:r>
    </w:p>
    <w:p w14:paraId="3B4F90EC" w14:textId="77777777" w:rsidR="00826EE9" w:rsidRPr="00826EE9" w:rsidRDefault="00826EE9" w:rsidP="00826EE9">
      <w:pPr>
        <w:numPr>
          <w:ilvl w:val="1"/>
          <w:numId w:val="31"/>
        </w:numPr>
        <w:tabs>
          <w:tab w:val="left" w:pos="993"/>
        </w:tabs>
        <w:suppressAutoHyphens/>
        <w:autoSpaceDE w:val="0"/>
        <w:spacing w:after="0" w:line="240" w:lineRule="auto"/>
        <w:ind w:left="993" w:hanging="567"/>
        <w:jc w:val="both"/>
        <w:rPr>
          <w:rFonts w:ascii="Times New Roman" w:hAnsi="Times New Roman" w:cs="Times New Roman"/>
          <w:sz w:val="24"/>
          <w:szCs w:val="24"/>
          <w:lang w:val="lv-LV" w:eastAsia="zh-CN"/>
        </w:rPr>
      </w:pPr>
      <w:r w:rsidRPr="00826EE9">
        <w:rPr>
          <w:rFonts w:ascii="Times New Roman" w:eastAsia="Times New Roman" w:hAnsi="Times New Roman" w:cs="Times New Roman"/>
          <w:sz w:val="24"/>
          <w:szCs w:val="24"/>
          <w:lang w:val="lv-LV" w:eastAsia="zh-CN"/>
        </w:rPr>
        <w:lastRenderedPageBreak/>
        <w:t>zvērināts notārs sagatavo notariālo aktu, kurā, cita starpā norāda konstatējumu, ka sludinājumā par mantojuma atklāšanos noteiktajā termiņā nepieteiktās pretenzijas ir dzēstas atbilstoši Civillikuma 705.pantam un Notariāta likuma 306.pantam;</w:t>
      </w:r>
    </w:p>
    <w:p w14:paraId="76778192" w14:textId="77777777" w:rsidR="00826EE9" w:rsidRPr="00826EE9" w:rsidRDefault="00826EE9" w:rsidP="00826EE9">
      <w:pPr>
        <w:numPr>
          <w:ilvl w:val="1"/>
          <w:numId w:val="31"/>
        </w:numPr>
        <w:suppressAutoHyphens/>
        <w:autoSpaceDE w:val="0"/>
        <w:spacing w:after="0" w:line="240" w:lineRule="auto"/>
        <w:ind w:left="1134" w:hanging="708"/>
        <w:jc w:val="both"/>
        <w:rPr>
          <w:rFonts w:ascii="Times New Roman" w:hAnsi="Times New Roman" w:cs="Times New Roman"/>
          <w:sz w:val="24"/>
          <w:szCs w:val="24"/>
          <w:lang w:val="lv-LV" w:eastAsia="zh-CN"/>
        </w:rPr>
      </w:pPr>
      <w:r w:rsidRPr="00826EE9">
        <w:rPr>
          <w:rFonts w:ascii="Times New Roman" w:eastAsia="Times New Roman" w:hAnsi="Times New Roman" w:cs="Times New Roman"/>
          <w:sz w:val="24"/>
          <w:szCs w:val="24"/>
          <w:lang w:val="lv-LV" w:eastAsia="zh-CN"/>
        </w:rPr>
        <w:t>nekustamā īpašuma nodokļa maksātājs izslēgts no Uzņēmuma reģistra reģistriem;</w:t>
      </w:r>
    </w:p>
    <w:p w14:paraId="61B2B4F3" w14:textId="77777777" w:rsidR="00826EE9" w:rsidRPr="00826EE9" w:rsidRDefault="00826EE9" w:rsidP="00826EE9">
      <w:pPr>
        <w:numPr>
          <w:ilvl w:val="1"/>
          <w:numId w:val="31"/>
        </w:numPr>
        <w:suppressAutoHyphens/>
        <w:autoSpaceDE w:val="0"/>
        <w:spacing w:after="0" w:line="240" w:lineRule="auto"/>
        <w:ind w:left="1134" w:hanging="708"/>
        <w:jc w:val="both"/>
        <w:rPr>
          <w:rFonts w:ascii="Times New Roman" w:hAnsi="Times New Roman" w:cs="Times New Roman"/>
          <w:sz w:val="24"/>
          <w:szCs w:val="24"/>
          <w:lang w:val="lv-LV" w:eastAsia="zh-CN"/>
        </w:rPr>
      </w:pPr>
      <w:r w:rsidRPr="00826EE9">
        <w:rPr>
          <w:rFonts w:ascii="Times New Roman" w:eastAsia="Times New Roman" w:hAnsi="Times New Roman" w:cs="Times New Roman"/>
          <w:sz w:val="24"/>
          <w:szCs w:val="24"/>
          <w:lang w:val="lv-LV" w:eastAsia="zh-CN"/>
        </w:rPr>
        <w:t>triju gadu laikā no noteiktā maksāšanas termiņa nav pieprasīta pārmaksātās nodokļa summas atmaksa vai novirzīšana kārtējo vai nokavēto nodokļu maksājumu segšanai un likvidētiem un no nodokļu maksātāju reģistra izslēgtiem nodokļu maksātājiem.</w:t>
      </w:r>
    </w:p>
    <w:p w14:paraId="1FD4B24F" w14:textId="77777777" w:rsidR="00826EE9" w:rsidRPr="00826EE9" w:rsidRDefault="00826EE9" w:rsidP="00826EE9">
      <w:pPr>
        <w:numPr>
          <w:ilvl w:val="0"/>
          <w:numId w:val="31"/>
        </w:numPr>
        <w:tabs>
          <w:tab w:val="left" w:pos="284"/>
        </w:tabs>
        <w:suppressAutoHyphens/>
        <w:autoSpaceDE w:val="0"/>
        <w:spacing w:after="0" w:line="240" w:lineRule="auto"/>
        <w:jc w:val="both"/>
        <w:rPr>
          <w:rFonts w:ascii="Times New Roman" w:hAnsi="Times New Roman" w:cs="Times New Roman"/>
          <w:sz w:val="24"/>
          <w:szCs w:val="24"/>
          <w:lang w:val="lv-LV" w:eastAsia="zh-CN"/>
        </w:rPr>
      </w:pPr>
      <w:r w:rsidRPr="00826EE9">
        <w:rPr>
          <w:rFonts w:ascii="Times New Roman" w:eastAsia="Times New Roman" w:hAnsi="Times New Roman" w:cs="Times New Roman"/>
          <w:sz w:val="24"/>
          <w:szCs w:val="24"/>
          <w:lang w:val="lv-LV" w:eastAsia="zh-CN"/>
        </w:rPr>
        <w:t>Noteikumu 11. punktā minēto lēmumu paraksta Pašvaldības izpilddirektors un tas tiek reģistrēts Pašvaldības dokumentu reģistrēšanas sistēmā.</w:t>
      </w:r>
    </w:p>
    <w:p w14:paraId="3DC946FB" w14:textId="77777777" w:rsidR="00826EE9" w:rsidRPr="00826EE9" w:rsidRDefault="00826EE9" w:rsidP="00826EE9">
      <w:pPr>
        <w:numPr>
          <w:ilvl w:val="0"/>
          <w:numId w:val="31"/>
        </w:numPr>
        <w:tabs>
          <w:tab w:val="left" w:pos="284"/>
        </w:tabs>
        <w:suppressAutoHyphens/>
        <w:autoSpaceDE w:val="0"/>
        <w:spacing w:after="0" w:line="240" w:lineRule="auto"/>
        <w:jc w:val="both"/>
        <w:rPr>
          <w:rFonts w:ascii="Times New Roman" w:hAnsi="Times New Roman" w:cs="Times New Roman"/>
          <w:sz w:val="24"/>
          <w:szCs w:val="24"/>
          <w:lang w:val="lv-LV" w:eastAsia="zh-CN"/>
        </w:rPr>
      </w:pPr>
      <w:r w:rsidRPr="00826EE9">
        <w:rPr>
          <w:rFonts w:ascii="Times New Roman" w:eastAsia="Times New Roman" w:hAnsi="Times New Roman" w:cs="Times New Roman"/>
          <w:sz w:val="24"/>
          <w:szCs w:val="24"/>
          <w:lang w:val="lv-LV" w:eastAsia="zh-CN"/>
        </w:rPr>
        <w:t>Pašvaldība reizi ceturksnī publicē savā mājaslapā internetā informāciju par nodokļu parādu dzēšanu, ja normatīvajos aktos nav noteikts citādi.</w:t>
      </w:r>
    </w:p>
    <w:p w14:paraId="6DB4F38E" w14:textId="77777777" w:rsidR="00826EE9" w:rsidRPr="00826EE9" w:rsidRDefault="00826EE9" w:rsidP="00826EE9">
      <w:pPr>
        <w:suppressAutoHyphens/>
        <w:autoSpaceDE w:val="0"/>
        <w:spacing w:after="0" w:line="240" w:lineRule="auto"/>
        <w:jc w:val="center"/>
        <w:rPr>
          <w:rFonts w:ascii="Times New Roman" w:hAnsi="Times New Roman" w:cs="Times New Roman"/>
          <w:b/>
          <w:bCs/>
          <w:sz w:val="24"/>
          <w:szCs w:val="24"/>
          <w:lang w:val="lv-LV" w:eastAsia="zh-CN"/>
        </w:rPr>
      </w:pPr>
    </w:p>
    <w:p w14:paraId="51F08FC3" w14:textId="77777777" w:rsidR="00826EE9" w:rsidRPr="00826EE9" w:rsidRDefault="00826EE9" w:rsidP="00826EE9">
      <w:pPr>
        <w:suppressAutoHyphens/>
        <w:autoSpaceDE w:val="0"/>
        <w:spacing w:after="0" w:line="240" w:lineRule="auto"/>
        <w:jc w:val="center"/>
        <w:rPr>
          <w:rFonts w:ascii="Times New Roman" w:hAnsi="Times New Roman" w:cs="Times New Roman"/>
          <w:sz w:val="24"/>
          <w:szCs w:val="24"/>
          <w:lang w:val="lv-LV" w:eastAsia="zh-CN"/>
        </w:rPr>
      </w:pPr>
      <w:r w:rsidRPr="00826EE9">
        <w:rPr>
          <w:rFonts w:ascii="Times New Roman" w:hAnsi="Times New Roman" w:cs="Times New Roman"/>
          <w:b/>
          <w:bCs/>
          <w:sz w:val="24"/>
          <w:szCs w:val="24"/>
          <w:lang w:val="lv-LV" w:eastAsia="zh-CN"/>
        </w:rPr>
        <w:t>IV. Lēmumu – izpildrīkojumu izpilde</w:t>
      </w:r>
    </w:p>
    <w:p w14:paraId="14C80B60" w14:textId="77777777" w:rsidR="00826EE9" w:rsidRPr="00826EE9" w:rsidRDefault="00826EE9" w:rsidP="00826EE9">
      <w:pPr>
        <w:suppressAutoHyphens/>
        <w:autoSpaceDE w:val="0"/>
        <w:spacing w:after="0" w:line="240" w:lineRule="auto"/>
        <w:rPr>
          <w:rFonts w:ascii="Times New Roman" w:hAnsi="Times New Roman" w:cs="Times New Roman"/>
          <w:b/>
          <w:bCs/>
          <w:sz w:val="24"/>
          <w:szCs w:val="24"/>
          <w:lang w:val="lv-LV" w:eastAsia="zh-CN"/>
        </w:rPr>
      </w:pPr>
    </w:p>
    <w:p w14:paraId="59692C0E" w14:textId="77777777" w:rsidR="00826EE9" w:rsidRPr="00826EE9" w:rsidRDefault="00826EE9" w:rsidP="00826EE9">
      <w:pPr>
        <w:numPr>
          <w:ilvl w:val="0"/>
          <w:numId w:val="31"/>
        </w:numPr>
        <w:suppressAutoHyphens/>
        <w:autoSpaceDE w:val="0"/>
        <w:spacing w:after="0" w:line="240" w:lineRule="auto"/>
        <w:jc w:val="both"/>
        <w:rPr>
          <w:rFonts w:ascii="Times New Roman" w:hAnsi="Times New Roman" w:cs="Times New Roman"/>
          <w:sz w:val="24"/>
          <w:szCs w:val="24"/>
          <w:lang w:val="lv-LV" w:eastAsia="zh-CN"/>
        </w:rPr>
      </w:pPr>
      <w:r w:rsidRPr="00826EE9">
        <w:rPr>
          <w:rFonts w:ascii="Times New Roman" w:hAnsi="Times New Roman" w:cs="Times New Roman"/>
          <w:sz w:val="24"/>
          <w:szCs w:val="24"/>
          <w:lang w:val="lv-LV" w:eastAsia="zh-CN"/>
        </w:rPr>
        <w:t xml:space="preserve">Pašvaldība iesniedz Lēmumu zvērinātam tiesu izpildītājam piedziņas vēršanai uz naudas līdzekļiem, kustamo mantu un nekustamo īpašumu ne vēlāk kā desmit darba dienu laikā no Lēmuma izdošanas. </w:t>
      </w:r>
    </w:p>
    <w:p w14:paraId="32CBE82F" w14:textId="77777777" w:rsidR="00826EE9" w:rsidRPr="00826EE9" w:rsidRDefault="00826EE9" w:rsidP="00826EE9">
      <w:pPr>
        <w:numPr>
          <w:ilvl w:val="0"/>
          <w:numId w:val="31"/>
        </w:numPr>
        <w:suppressAutoHyphens/>
        <w:autoSpaceDE w:val="0"/>
        <w:spacing w:after="0" w:line="240" w:lineRule="auto"/>
        <w:jc w:val="both"/>
        <w:rPr>
          <w:rFonts w:ascii="Times New Roman" w:hAnsi="Times New Roman" w:cs="Times New Roman"/>
          <w:sz w:val="24"/>
          <w:szCs w:val="24"/>
          <w:lang w:val="lv-LV" w:eastAsia="zh-CN"/>
        </w:rPr>
      </w:pPr>
      <w:r w:rsidRPr="00826EE9">
        <w:rPr>
          <w:rFonts w:ascii="Times New Roman" w:hAnsi="Times New Roman" w:cs="Times New Roman"/>
          <w:sz w:val="24"/>
          <w:szCs w:val="24"/>
          <w:lang w:val="lv-LV" w:eastAsia="zh-CN"/>
        </w:rPr>
        <w:t xml:space="preserve">Lēmumus izpilda zvērināti tiesu izpildītāji. Lēmumus Pašvaldība iesniedz zvērinātiem tiesu izpildītājiem atbilstoši normatīvajos aktos noteiktajai lietu piekritībai. </w:t>
      </w:r>
    </w:p>
    <w:p w14:paraId="53971768" w14:textId="77777777" w:rsidR="00826EE9" w:rsidRPr="00826EE9" w:rsidRDefault="00826EE9" w:rsidP="00826EE9">
      <w:pPr>
        <w:suppressAutoHyphens/>
        <w:autoSpaceDE w:val="0"/>
        <w:spacing w:after="0" w:line="240" w:lineRule="auto"/>
        <w:rPr>
          <w:rFonts w:ascii="Times New Roman" w:hAnsi="Times New Roman" w:cs="Times New Roman"/>
          <w:sz w:val="24"/>
          <w:szCs w:val="24"/>
          <w:lang w:val="lv-LV" w:eastAsia="zh-CN"/>
        </w:rPr>
      </w:pPr>
    </w:p>
    <w:p w14:paraId="6669E3CB" w14:textId="77777777" w:rsidR="00826EE9" w:rsidRPr="00826EE9" w:rsidRDefault="00826EE9" w:rsidP="00826EE9">
      <w:pPr>
        <w:suppressAutoHyphens/>
        <w:autoSpaceDE w:val="0"/>
        <w:spacing w:after="0" w:line="240" w:lineRule="auto"/>
        <w:jc w:val="center"/>
        <w:rPr>
          <w:rFonts w:ascii="Times New Roman" w:hAnsi="Times New Roman" w:cs="Times New Roman"/>
          <w:sz w:val="24"/>
          <w:szCs w:val="24"/>
          <w:lang w:val="lv-LV" w:eastAsia="zh-CN"/>
        </w:rPr>
      </w:pPr>
      <w:r w:rsidRPr="00826EE9">
        <w:rPr>
          <w:rFonts w:ascii="Times New Roman" w:hAnsi="Times New Roman" w:cs="Times New Roman"/>
          <w:b/>
          <w:sz w:val="24"/>
          <w:szCs w:val="24"/>
          <w:lang w:val="lv-LV" w:eastAsia="zh-CN"/>
        </w:rPr>
        <w:t>V.  Noslēguma jautājumi</w:t>
      </w:r>
    </w:p>
    <w:p w14:paraId="0754DBFC" w14:textId="77777777" w:rsidR="00826EE9" w:rsidRPr="00826EE9" w:rsidRDefault="00826EE9" w:rsidP="00826EE9">
      <w:pPr>
        <w:suppressAutoHyphens/>
        <w:autoSpaceDE w:val="0"/>
        <w:spacing w:after="0" w:line="240" w:lineRule="auto"/>
        <w:rPr>
          <w:rFonts w:ascii="Times New Roman" w:hAnsi="Times New Roman" w:cs="Times New Roman"/>
          <w:b/>
          <w:sz w:val="24"/>
          <w:szCs w:val="24"/>
          <w:lang w:val="lv-LV" w:eastAsia="zh-CN"/>
        </w:rPr>
      </w:pPr>
    </w:p>
    <w:p w14:paraId="5D8801FA" w14:textId="77777777" w:rsidR="00826EE9" w:rsidRPr="00826EE9" w:rsidRDefault="00826EE9" w:rsidP="00826EE9">
      <w:pPr>
        <w:numPr>
          <w:ilvl w:val="0"/>
          <w:numId w:val="31"/>
        </w:numPr>
        <w:suppressAutoHyphens/>
        <w:spacing w:after="0" w:line="240" w:lineRule="auto"/>
        <w:jc w:val="both"/>
        <w:rPr>
          <w:rFonts w:ascii="Times New Roman" w:hAnsi="Times New Roman" w:cs="Times New Roman"/>
          <w:sz w:val="24"/>
          <w:szCs w:val="24"/>
          <w:lang w:val="lv-LV" w:eastAsia="zh-CN"/>
        </w:rPr>
      </w:pPr>
      <w:r w:rsidRPr="00826EE9">
        <w:rPr>
          <w:rFonts w:ascii="Times New Roman" w:hAnsi="Times New Roman" w:cs="Times New Roman"/>
          <w:sz w:val="24"/>
          <w:szCs w:val="24"/>
          <w:lang w:val="lv-LV" w:eastAsia="zh-CN"/>
        </w:rPr>
        <w:t>Ar šo noteikumu spēkā stāšanās brīdi spēku zaudē 2018.gada 22.novembra Balvu novada Domes noteikumi Nr.2/2018 “</w:t>
      </w:r>
      <w:r w:rsidRPr="00826EE9">
        <w:rPr>
          <w:rFonts w:ascii="Times New Roman" w:hAnsi="Times New Roman" w:cs="Times New Roman"/>
          <w:sz w:val="24"/>
          <w:szCs w:val="24"/>
          <w:shd w:val="clear" w:color="auto" w:fill="FFFFFF"/>
          <w:lang w:val="lv-LV" w:eastAsia="zh-CN"/>
        </w:rPr>
        <w:t>Par nekustamā īpašuma nodokļa parāda piedziņas, parāda un pārmaksas dzēšanas kārtību Balvu novada pašvaldībā</w:t>
      </w:r>
      <w:r w:rsidRPr="00826EE9">
        <w:rPr>
          <w:rFonts w:ascii="Times New Roman" w:hAnsi="Times New Roman" w:cs="Times New Roman"/>
          <w:sz w:val="24"/>
          <w:szCs w:val="24"/>
          <w:lang w:val="lv-LV" w:eastAsia="zh-CN"/>
        </w:rPr>
        <w:t>”.</w:t>
      </w:r>
    </w:p>
    <w:p w14:paraId="45C0ACD6" w14:textId="77777777" w:rsidR="00826EE9" w:rsidRPr="00826EE9" w:rsidRDefault="00826EE9" w:rsidP="00826EE9">
      <w:pPr>
        <w:numPr>
          <w:ilvl w:val="0"/>
          <w:numId w:val="31"/>
        </w:numPr>
        <w:suppressAutoHyphens/>
        <w:autoSpaceDE w:val="0"/>
        <w:spacing w:after="0" w:line="240" w:lineRule="auto"/>
        <w:rPr>
          <w:rFonts w:ascii="Times New Roman" w:hAnsi="Times New Roman" w:cs="Times New Roman"/>
          <w:sz w:val="24"/>
          <w:szCs w:val="24"/>
          <w:lang w:val="lv-LV" w:eastAsia="zh-CN"/>
        </w:rPr>
      </w:pPr>
      <w:r w:rsidRPr="00826EE9">
        <w:rPr>
          <w:rFonts w:ascii="Times New Roman" w:hAnsi="Times New Roman" w:cs="Times New Roman"/>
          <w:sz w:val="24"/>
          <w:szCs w:val="24"/>
          <w:lang w:val="lv-LV" w:eastAsia="zh-CN"/>
        </w:rPr>
        <w:t>Noteikumi stājas spēkā ar 2022.gada 1.janvāri.</w:t>
      </w:r>
    </w:p>
    <w:p w14:paraId="0BB35F7E" w14:textId="77777777" w:rsidR="00826EE9" w:rsidRPr="00826EE9" w:rsidRDefault="00826EE9" w:rsidP="00826EE9">
      <w:pPr>
        <w:suppressAutoHyphens/>
        <w:autoSpaceDE w:val="0"/>
        <w:spacing w:after="0" w:line="240" w:lineRule="auto"/>
        <w:rPr>
          <w:rFonts w:ascii="Times New Roman" w:hAnsi="Times New Roman" w:cs="Times New Roman"/>
          <w:sz w:val="24"/>
          <w:szCs w:val="24"/>
          <w:lang w:val="lv-LV" w:eastAsia="zh-CN"/>
        </w:rPr>
      </w:pPr>
    </w:p>
    <w:p w14:paraId="69D4F7C3" w14:textId="77777777" w:rsidR="00D7465C" w:rsidRPr="00C64D4A" w:rsidRDefault="00D7465C" w:rsidP="00D7465C">
      <w:pPr>
        <w:spacing w:after="0" w:line="240" w:lineRule="auto"/>
        <w:jc w:val="center"/>
        <w:rPr>
          <w:rFonts w:ascii="Times New Roman" w:hAnsi="Times New Roman" w:cs="Times New Roman"/>
          <w:noProof/>
          <w:sz w:val="24"/>
          <w:szCs w:val="24"/>
          <w:lang w:val="lv-LV"/>
        </w:rPr>
      </w:pPr>
    </w:p>
    <w:p w14:paraId="2A31D2B3" w14:textId="396BEC3A" w:rsidR="00D7465C" w:rsidRDefault="00D7465C" w:rsidP="00D7465C">
      <w:pPr>
        <w:spacing w:after="0" w:line="240" w:lineRule="auto"/>
        <w:rPr>
          <w:rFonts w:ascii="Times New Roman" w:hAnsi="Times New Roman" w:cs="Times New Roman"/>
          <w:noProof/>
          <w:sz w:val="24"/>
          <w:szCs w:val="24"/>
          <w:lang w:val="lv-LV"/>
        </w:rPr>
      </w:pPr>
      <w:r w:rsidRPr="00C64D4A">
        <w:rPr>
          <w:rFonts w:ascii="Times New Roman" w:hAnsi="Times New Roman" w:cs="Times New Roman"/>
          <w:noProof/>
          <w:sz w:val="24"/>
          <w:szCs w:val="24"/>
          <w:lang w:val="lv-LV"/>
        </w:rPr>
        <w:t xml:space="preserve">Domes priekšsēdētājs </w:t>
      </w:r>
      <w:r w:rsidRPr="00C64D4A">
        <w:rPr>
          <w:rFonts w:ascii="Times New Roman" w:hAnsi="Times New Roman" w:cs="Times New Roman"/>
          <w:noProof/>
          <w:sz w:val="24"/>
          <w:szCs w:val="24"/>
          <w:lang w:val="lv-LV"/>
        </w:rPr>
        <w:tab/>
      </w:r>
      <w:r w:rsidRPr="00C64D4A">
        <w:rPr>
          <w:rFonts w:ascii="Times New Roman" w:hAnsi="Times New Roman" w:cs="Times New Roman"/>
          <w:noProof/>
          <w:sz w:val="24"/>
          <w:szCs w:val="24"/>
          <w:lang w:val="lv-LV"/>
        </w:rPr>
        <w:tab/>
      </w:r>
      <w:r>
        <w:rPr>
          <w:rFonts w:ascii="Times New Roman" w:hAnsi="Times New Roman" w:cs="Times New Roman"/>
          <w:noProof/>
          <w:sz w:val="24"/>
          <w:szCs w:val="24"/>
          <w:lang w:val="lv-LV"/>
        </w:rPr>
        <w:t xml:space="preserve">                 (personiskais paraksts)                       </w:t>
      </w:r>
      <w:r w:rsidRPr="00C64D4A">
        <w:rPr>
          <w:rFonts w:ascii="Times New Roman" w:hAnsi="Times New Roman" w:cs="Times New Roman"/>
          <w:noProof/>
          <w:sz w:val="24"/>
          <w:szCs w:val="24"/>
          <w:lang w:val="lv-LV"/>
        </w:rPr>
        <w:t>Sergejs Maksimovs</w:t>
      </w:r>
    </w:p>
    <w:p w14:paraId="52202279" w14:textId="35D76DB3" w:rsidR="00D7465C" w:rsidRDefault="00D7465C" w:rsidP="00D7465C">
      <w:pPr>
        <w:spacing w:after="0" w:line="240" w:lineRule="auto"/>
        <w:jc w:val="center"/>
        <w:rPr>
          <w:rFonts w:ascii="Times New Roman" w:hAnsi="Times New Roman" w:cs="Times New Roman"/>
          <w:noProof/>
          <w:sz w:val="24"/>
          <w:szCs w:val="24"/>
          <w:lang w:val="lv-LV"/>
        </w:rPr>
      </w:pPr>
    </w:p>
    <w:p w14:paraId="249846FE" w14:textId="77777777" w:rsidR="00D7465C" w:rsidRPr="00C64D4A" w:rsidRDefault="00D7465C" w:rsidP="00D7465C">
      <w:pPr>
        <w:spacing w:after="0" w:line="240" w:lineRule="auto"/>
        <w:jc w:val="center"/>
        <w:rPr>
          <w:rFonts w:ascii="Times New Roman" w:hAnsi="Times New Roman" w:cs="Times New Roman"/>
          <w:noProof/>
          <w:sz w:val="24"/>
          <w:szCs w:val="24"/>
          <w:lang w:val="lv-LV"/>
        </w:rPr>
      </w:pPr>
    </w:p>
    <w:p w14:paraId="26C9C323" w14:textId="6AE65A33" w:rsidR="00C946D1" w:rsidRPr="00C946D1" w:rsidRDefault="00C946D1" w:rsidP="00C946D1">
      <w:pPr>
        <w:widowControl w:val="0"/>
        <w:spacing w:after="0" w:line="240" w:lineRule="auto"/>
        <w:jc w:val="both"/>
        <w:rPr>
          <w:rFonts w:ascii="Times New Roman" w:eastAsia="Lucida Sans Unicode" w:hAnsi="Times New Roman" w:cs="Times New Roman"/>
          <w:bCs/>
          <w:kern w:val="2"/>
          <w:sz w:val="24"/>
          <w:szCs w:val="24"/>
          <w:lang w:val="lv-LV"/>
        </w:rPr>
      </w:pPr>
      <w:r w:rsidRPr="00C946D1">
        <w:rPr>
          <w:rFonts w:ascii="Times New Roman" w:eastAsia="Lucida Sans Unicode" w:hAnsi="Times New Roman" w:cs="Times New Roman"/>
          <w:b/>
          <w:bCs/>
          <w:kern w:val="2"/>
          <w:sz w:val="24"/>
          <w:szCs w:val="24"/>
          <w:lang w:val="lv-LV"/>
        </w:rPr>
        <w:t>NORAKSTS PAREIZS</w:t>
      </w:r>
    </w:p>
    <w:p w14:paraId="254FEDAF"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Balvu novada administrācijas</w:t>
      </w:r>
    </w:p>
    <w:p w14:paraId="065E0F7F"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Sēžu protokolu vadītāja</w:t>
      </w:r>
    </w:p>
    <w:p w14:paraId="61852219"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Jūlija Korlaša</w:t>
      </w:r>
    </w:p>
    <w:p w14:paraId="56C106DA" w14:textId="77777777" w:rsidR="00CF6310" w:rsidRDefault="00C946D1" w:rsidP="00CF6310">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Balvos 2021.gada 30.novembrī</w:t>
      </w:r>
    </w:p>
    <w:p w14:paraId="4650EC85" w14:textId="77777777" w:rsidR="00CF6310" w:rsidRDefault="00CF6310" w:rsidP="00CF6310">
      <w:pPr>
        <w:spacing w:after="0" w:line="240" w:lineRule="auto"/>
        <w:jc w:val="center"/>
        <w:rPr>
          <w:rFonts w:ascii="Times New Roman" w:eastAsia="Lucida Sans Unicode" w:hAnsi="Times New Roman" w:cs="Times New Roman"/>
          <w:bCs/>
          <w:kern w:val="2"/>
          <w:sz w:val="24"/>
          <w:szCs w:val="24"/>
          <w:lang w:val="lv-LV"/>
        </w:rPr>
      </w:pPr>
    </w:p>
    <w:p w14:paraId="124F988B" w14:textId="3D9633E0" w:rsidR="00C8606C" w:rsidRPr="00CF6310" w:rsidRDefault="00C946D1" w:rsidP="00CF6310">
      <w:pPr>
        <w:spacing w:after="0" w:line="240" w:lineRule="auto"/>
        <w:jc w:val="center"/>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4"/>
          <w:szCs w:val="24"/>
          <w:lang w:val="lv-LV"/>
        </w:rPr>
        <w:t>(DOKUMENTS IR PARAKSTĪTS AR DROŠU ELEKTRONISKU PARAKSTU UN SATUR LAIKA ZĪMOGU)</w:t>
      </w:r>
    </w:p>
    <w:sectPr w:rsidR="00C8606C" w:rsidRPr="00CF6310" w:rsidSect="001D3EB5">
      <w:headerReference w:type="default" r:id="rId8"/>
      <w:headerReference w:type="first" r:id="rId9"/>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Times New Roman Bold">
    <w:panose1 w:val="02020803070505020304"/>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8D41B" w14:textId="77777777" w:rsidR="00517E10" w:rsidRDefault="00D96CF8" w:rsidP="00605F37">
    <w:pPr>
      <w:pStyle w:val="Header"/>
      <w:ind w:left="568"/>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75F76" w14:textId="77777777" w:rsidR="00517E10" w:rsidRDefault="00D96CF8" w:rsidP="00F96029">
    <w:pPr>
      <w:pStyle w:val="Header"/>
    </w:pPr>
  </w:p>
  <w:p w14:paraId="0745FFF2" w14:textId="77777777" w:rsidR="00517E10" w:rsidRPr="00C561F7" w:rsidRDefault="00D96CF8" w:rsidP="00F96029">
    <w:pPr>
      <w:pStyle w:val="Header"/>
      <w:ind w:left="56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426001F"/>
    <w:lvl w:ilvl="0">
      <w:start w:val="1"/>
      <w:numFmt w:val="decimal"/>
      <w:lvlText w:val="%1."/>
      <w:lvlJc w:val="left"/>
      <w:pPr>
        <w:ind w:left="360" w:hanging="360"/>
      </w:pPr>
      <w:rPr>
        <w:lang w:val="lv-LV"/>
      </w:rPr>
    </w:lvl>
    <w:lvl w:ilvl="1">
      <w:start w:val="1"/>
      <w:numFmt w:val="decimal"/>
      <w:lvlText w:val="%1.%2."/>
      <w:lvlJc w:val="left"/>
      <w:pPr>
        <w:ind w:left="792" w:hanging="432"/>
      </w:pPr>
      <w:rPr>
        <w:lang w:val="lv-LV"/>
      </w:rPr>
    </w:lvl>
    <w:lvl w:ilvl="2">
      <w:start w:val="1"/>
      <w:numFmt w:val="decimal"/>
      <w:lvlText w:val="%1.%2.%3."/>
      <w:lvlJc w:val="left"/>
      <w:pPr>
        <w:ind w:left="1224" w:hanging="504"/>
      </w:pPr>
      <w:rPr>
        <w:lang w:val="lv-LV"/>
      </w:rPr>
    </w:lvl>
    <w:lvl w:ilvl="3">
      <w:start w:val="1"/>
      <w:numFmt w:val="decimal"/>
      <w:lvlText w:val="%1.%2.%3.%4."/>
      <w:lvlJc w:val="left"/>
      <w:pPr>
        <w:ind w:left="1728" w:hanging="648"/>
      </w:pPr>
      <w:rPr>
        <w:lang w:val="lv-LV"/>
      </w:rPr>
    </w:lvl>
    <w:lvl w:ilvl="4">
      <w:start w:val="1"/>
      <w:numFmt w:val="decimal"/>
      <w:lvlText w:val="%1.%2.%3.%4.%5."/>
      <w:lvlJc w:val="left"/>
      <w:pPr>
        <w:ind w:left="2232" w:hanging="792"/>
      </w:pPr>
      <w:rPr>
        <w:lang w:val="lv-LV"/>
      </w:rPr>
    </w:lvl>
    <w:lvl w:ilvl="5">
      <w:start w:val="1"/>
      <w:numFmt w:val="decimal"/>
      <w:lvlText w:val="%1.%2.%3.%4.%5.%6."/>
      <w:lvlJc w:val="left"/>
      <w:pPr>
        <w:ind w:left="2736" w:hanging="936"/>
      </w:pPr>
      <w:rPr>
        <w:lang w:val="lv-LV"/>
      </w:rPr>
    </w:lvl>
    <w:lvl w:ilvl="6">
      <w:start w:val="1"/>
      <w:numFmt w:val="decimal"/>
      <w:lvlText w:val="%1.%2.%3.%4.%5.%6.%7."/>
      <w:lvlJc w:val="left"/>
      <w:pPr>
        <w:ind w:left="3240" w:hanging="1080"/>
      </w:pPr>
      <w:rPr>
        <w:lang w:val="lv-LV"/>
      </w:rPr>
    </w:lvl>
    <w:lvl w:ilvl="7">
      <w:start w:val="1"/>
      <w:numFmt w:val="decimal"/>
      <w:lvlText w:val="%1.%2.%3.%4.%5.%6.%7.%8."/>
      <w:lvlJc w:val="left"/>
      <w:pPr>
        <w:ind w:left="3744" w:hanging="1224"/>
      </w:pPr>
      <w:rPr>
        <w:lang w:val="lv-LV"/>
      </w:rPr>
    </w:lvl>
    <w:lvl w:ilvl="8">
      <w:start w:val="1"/>
      <w:numFmt w:val="decimal"/>
      <w:lvlText w:val="%1.%2.%3.%4.%5.%6.%7.%8.%9."/>
      <w:lvlJc w:val="left"/>
      <w:pPr>
        <w:ind w:left="4320" w:hanging="1440"/>
      </w:pPr>
      <w:rPr>
        <w:lang w:val="lv-LV"/>
      </w:rPr>
    </w:lvl>
  </w:abstractNum>
  <w:abstractNum w:abstractNumId="1" w15:restartNumberingAfterBreak="0">
    <w:nsid w:val="006963C0"/>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2B0FFA"/>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DFD4C6B"/>
    <w:multiLevelType w:val="multilevel"/>
    <w:tmpl w:val="C47A31C8"/>
    <w:lvl w:ilvl="0">
      <w:start w:val="10"/>
      <w:numFmt w:val="decimal"/>
      <w:lvlText w:val="%1."/>
      <w:lvlJc w:val="left"/>
      <w:pPr>
        <w:ind w:left="480" w:hanging="480"/>
      </w:pPr>
      <w:rPr>
        <w:rFonts w:hint="default"/>
        <w:b w:val="0"/>
      </w:rPr>
    </w:lvl>
    <w:lvl w:ilvl="1">
      <w:start w:val="1"/>
      <w:numFmt w:val="decimal"/>
      <w:lvlText w:val="%1.%2."/>
      <w:lvlJc w:val="left"/>
      <w:pPr>
        <w:ind w:left="1768" w:hanging="480"/>
      </w:pPr>
      <w:rPr>
        <w:rFonts w:hint="default"/>
        <w:b w:val="0"/>
      </w:rPr>
    </w:lvl>
    <w:lvl w:ilvl="2">
      <w:start w:val="1"/>
      <w:numFmt w:val="decimal"/>
      <w:lvlText w:val="%1.%2.%3."/>
      <w:lvlJc w:val="left"/>
      <w:pPr>
        <w:ind w:left="3296" w:hanging="720"/>
      </w:pPr>
      <w:rPr>
        <w:rFonts w:hint="default"/>
        <w:b w:val="0"/>
      </w:rPr>
    </w:lvl>
    <w:lvl w:ilvl="3">
      <w:start w:val="1"/>
      <w:numFmt w:val="decimal"/>
      <w:lvlText w:val="%1.%2.%3.%4."/>
      <w:lvlJc w:val="left"/>
      <w:pPr>
        <w:ind w:left="4584" w:hanging="720"/>
      </w:pPr>
      <w:rPr>
        <w:rFonts w:hint="default"/>
        <w:b w:val="0"/>
      </w:rPr>
    </w:lvl>
    <w:lvl w:ilvl="4">
      <w:start w:val="1"/>
      <w:numFmt w:val="decimal"/>
      <w:lvlText w:val="%1.%2.%3.%4.%5."/>
      <w:lvlJc w:val="left"/>
      <w:pPr>
        <w:ind w:left="6232" w:hanging="1080"/>
      </w:pPr>
      <w:rPr>
        <w:rFonts w:hint="default"/>
        <w:b w:val="0"/>
      </w:rPr>
    </w:lvl>
    <w:lvl w:ilvl="5">
      <w:start w:val="1"/>
      <w:numFmt w:val="decimal"/>
      <w:lvlText w:val="%1.%2.%3.%4.%5.%6."/>
      <w:lvlJc w:val="left"/>
      <w:pPr>
        <w:ind w:left="7520" w:hanging="1080"/>
      </w:pPr>
      <w:rPr>
        <w:rFonts w:hint="default"/>
        <w:b w:val="0"/>
      </w:rPr>
    </w:lvl>
    <w:lvl w:ilvl="6">
      <w:start w:val="1"/>
      <w:numFmt w:val="decimal"/>
      <w:lvlText w:val="%1.%2.%3.%4.%5.%6.%7."/>
      <w:lvlJc w:val="left"/>
      <w:pPr>
        <w:ind w:left="9168" w:hanging="1440"/>
      </w:pPr>
      <w:rPr>
        <w:rFonts w:hint="default"/>
        <w:b w:val="0"/>
      </w:rPr>
    </w:lvl>
    <w:lvl w:ilvl="7">
      <w:start w:val="1"/>
      <w:numFmt w:val="decimal"/>
      <w:lvlText w:val="%1.%2.%3.%4.%5.%6.%7.%8."/>
      <w:lvlJc w:val="left"/>
      <w:pPr>
        <w:ind w:left="10456" w:hanging="1440"/>
      </w:pPr>
      <w:rPr>
        <w:rFonts w:hint="default"/>
        <w:b w:val="0"/>
      </w:rPr>
    </w:lvl>
    <w:lvl w:ilvl="8">
      <w:start w:val="1"/>
      <w:numFmt w:val="decimal"/>
      <w:lvlText w:val="%1.%2.%3.%4.%5.%6.%7.%8.%9."/>
      <w:lvlJc w:val="left"/>
      <w:pPr>
        <w:ind w:left="12104" w:hanging="1800"/>
      </w:pPr>
      <w:rPr>
        <w:rFonts w:hint="default"/>
        <w:b w:val="0"/>
      </w:rPr>
    </w:lvl>
  </w:abstractNum>
  <w:abstractNum w:abstractNumId="4" w15:restartNumberingAfterBreak="0">
    <w:nsid w:val="0EFF76EA"/>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rPr>
    </w:lvl>
    <w:lvl w:ilvl="2">
      <w:start w:val="1"/>
      <w:numFmt w:val="decimal"/>
      <w:isLgl/>
      <w:lvlText w:val="%1.%2.%3."/>
      <w:lvlJc w:val="left"/>
      <w:pPr>
        <w:ind w:left="1288"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5" w15:restartNumberingAfterBreak="0">
    <w:nsid w:val="16172787"/>
    <w:multiLevelType w:val="multilevel"/>
    <w:tmpl w:val="9AD8F614"/>
    <w:lvl w:ilvl="0">
      <w:start w:val="1"/>
      <w:numFmt w:val="upperRoman"/>
      <w:lvlText w:val="%1."/>
      <w:lvlJc w:val="left"/>
      <w:pPr>
        <w:ind w:left="1080" w:hanging="720"/>
      </w:pPr>
      <w:rPr>
        <w:rFonts w:hint="default"/>
      </w:rPr>
    </w:lvl>
    <w:lvl w:ilvl="1">
      <w:start w:val="1"/>
      <w:numFmt w:val="decimal"/>
      <w:isLgl/>
      <w:lvlText w:val="%1.%2."/>
      <w:lvlJc w:val="left"/>
      <w:pPr>
        <w:ind w:left="1020" w:hanging="60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6" w15:restartNumberingAfterBreak="0">
    <w:nsid w:val="1B1C3D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5F2B23"/>
    <w:multiLevelType w:val="hybridMultilevel"/>
    <w:tmpl w:val="63506E70"/>
    <w:lvl w:ilvl="0" w:tplc="650883F2">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30241A"/>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23D3B1C"/>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24E41E9"/>
    <w:multiLevelType w:val="multilevel"/>
    <w:tmpl w:val="32D445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56C4C71"/>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8044A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DD15979"/>
    <w:multiLevelType w:val="multilevel"/>
    <w:tmpl w:val="91A01084"/>
    <w:lvl w:ilvl="0">
      <w:start w:val="1"/>
      <w:numFmt w:val="decimal"/>
      <w:lvlText w:val="%1."/>
      <w:lvlJc w:val="left"/>
      <w:pPr>
        <w:ind w:left="3479" w:hanging="360"/>
      </w:pPr>
      <w:rPr>
        <w:rFonts w:ascii="Times New Roman" w:hAnsi="Times New Roman" w:cs="Times New Roman" w:hint="default"/>
        <w:sz w:val="24"/>
        <w:szCs w:val="24"/>
      </w:rPr>
    </w:lvl>
    <w:lvl w:ilvl="1">
      <w:start w:val="1"/>
      <w:numFmt w:val="decimal"/>
      <w:lvlText w:val="%2."/>
      <w:lvlJc w:val="left"/>
      <w:pPr>
        <w:ind w:left="360" w:hanging="360"/>
      </w:pPr>
      <w:rPr>
        <w:rFonts w:ascii="Times New Roman" w:eastAsia="Calibri" w:hAnsi="Times New Roman" w:cs="Times New Roman"/>
        <w:b w:val="0"/>
        <w:strike w:val="0"/>
        <w:color w:val="auto"/>
        <w:sz w:val="24"/>
        <w:szCs w:val="24"/>
      </w:rPr>
    </w:lvl>
    <w:lvl w:ilvl="2">
      <w:start w:val="1"/>
      <w:numFmt w:val="decimal"/>
      <w:lvlText w:val="%1.%2.%3."/>
      <w:lvlJc w:val="left"/>
      <w:pPr>
        <w:ind w:left="1288" w:hanging="720"/>
      </w:pPr>
      <w:rPr>
        <w:rFonts w:ascii="Times New Roman" w:hAnsi="Times New Roman" w:cs="Times New Roman" w:hint="default"/>
        <w:b w:val="0"/>
        <w:strike w:val="0"/>
        <w:color w:val="auto"/>
        <w:sz w:val="24"/>
        <w:szCs w:val="24"/>
      </w:rPr>
    </w:lvl>
    <w:lvl w:ilvl="3">
      <w:start w:val="1"/>
      <w:numFmt w:val="decimal"/>
      <w:lvlText w:val="%1.%2.%3.%4."/>
      <w:lvlJc w:val="left"/>
      <w:pPr>
        <w:ind w:left="1004" w:hanging="720"/>
      </w:pPr>
      <w:rPr>
        <w:rFonts w:ascii="Times New Roman" w:hAnsi="Times New Roman" w:cs="Times New Roman" w:hint="default"/>
        <w:sz w:val="24"/>
        <w:szCs w:val="24"/>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14" w15:restartNumberingAfterBreak="0">
    <w:nsid w:val="2E344182"/>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EA47479"/>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5C33784"/>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ACD11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F2A558C"/>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FFF36BE"/>
    <w:multiLevelType w:val="hybridMultilevel"/>
    <w:tmpl w:val="FEBE6EA4"/>
    <w:lvl w:ilvl="0" w:tplc="0426000F">
      <w:start w:val="1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19E55D1"/>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2D91CF7"/>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5684A51"/>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63579DE"/>
    <w:multiLevelType w:val="multilevel"/>
    <w:tmpl w:val="D89A4ACE"/>
    <w:lvl w:ilvl="0">
      <w:start w:val="1"/>
      <w:numFmt w:val="decimal"/>
      <w:lvlText w:val="%1."/>
      <w:lvlJc w:val="left"/>
      <w:pPr>
        <w:ind w:left="360" w:hanging="360"/>
      </w:pPr>
      <w:rPr>
        <w:rFonts w:hint="default"/>
        <w:color w:val="auto"/>
      </w:rPr>
    </w:lvl>
    <w:lvl w:ilvl="1">
      <w:start w:val="1"/>
      <w:numFmt w:val="decimal"/>
      <w:lvlText w:val="%1.%2."/>
      <w:lvlJc w:val="left"/>
      <w:pPr>
        <w:ind w:left="1000"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3003E69"/>
    <w:multiLevelType w:val="multilevel"/>
    <w:tmpl w:val="B226E850"/>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i w:val="0"/>
        <w:color w:val="auto"/>
      </w:rPr>
    </w:lvl>
    <w:lvl w:ilvl="2">
      <w:start w:val="1"/>
      <w:numFmt w:val="decimal"/>
      <w:lvlText w:val="%1.%2.%3."/>
      <w:lvlJc w:val="left"/>
      <w:pPr>
        <w:tabs>
          <w:tab w:val="num" w:pos="2615"/>
        </w:tabs>
        <w:ind w:left="2615" w:hanging="1215"/>
      </w:pPr>
      <w:rPr>
        <w:rFonts w:hint="default"/>
        <w:b w:val="0"/>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25" w15:restartNumberingAfterBreak="0">
    <w:nsid w:val="71DD053E"/>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71FE7954"/>
    <w:multiLevelType w:val="multilevel"/>
    <w:tmpl w:val="CA6AF7CE"/>
    <w:lvl w:ilvl="0">
      <w:start w:val="11"/>
      <w:numFmt w:val="decimal"/>
      <w:lvlText w:val="%1."/>
      <w:lvlJc w:val="left"/>
      <w:pPr>
        <w:ind w:left="480" w:hanging="480"/>
      </w:pPr>
      <w:rPr>
        <w:rFonts w:eastAsia="Calibri" w:hint="default"/>
      </w:rPr>
    </w:lvl>
    <w:lvl w:ilvl="1">
      <w:start w:val="1"/>
      <w:numFmt w:val="decimal"/>
      <w:lvlText w:val="%1.%2."/>
      <w:lvlJc w:val="left"/>
      <w:pPr>
        <w:ind w:left="480" w:hanging="48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7" w15:restartNumberingAfterBreak="0">
    <w:nsid w:val="78AE7458"/>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A52642E"/>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B5B1563"/>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7DE34E3C"/>
    <w:multiLevelType w:val="multilevel"/>
    <w:tmpl w:val="542EC846"/>
    <w:lvl w:ilvl="0">
      <w:start w:val="1"/>
      <w:numFmt w:val="decimal"/>
      <w:lvlText w:val="%1."/>
      <w:lvlJc w:val="left"/>
      <w:pPr>
        <w:tabs>
          <w:tab w:val="num" w:pos="720"/>
        </w:tabs>
        <w:ind w:left="720" w:hanging="360"/>
      </w:pPr>
    </w:lvl>
    <w:lvl w:ilvl="1">
      <w:start w:val="1"/>
      <w:numFmt w:val="decimal"/>
      <w:isLgl/>
      <w:lvlText w:val="%2."/>
      <w:lvlJc w:val="left"/>
      <w:pPr>
        <w:tabs>
          <w:tab w:val="num" w:pos="891"/>
        </w:tabs>
        <w:ind w:left="891" w:hanging="465"/>
      </w:pPr>
      <w:rPr>
        <w:rFonts w:ascii="Times New Roman" w:eastAsia="Times New Roman" w:hAnsi="Times New Roman" w:cs="Times New Roman"/>
        <w:strike w:val="0"/>
        <w:color w:val="auto"/>
      </w:rPr>
    </w:lvl>
    <w:lvl w:ilvl="2">
      <w:start w:val="1"/>
      <w:numFmt w:val="decimal"/>
      <w:isLgl/>
      <w:lvlText w:val="%1.%2.%3."/>
      <w:lvlJc w:val="left"/>
      <w:pPr>
        <w:tabs>
          <w:tab w:val="num" w:pos="1080"/>
        </w:tabs>
        <w:ind w:left="1080" w:hanging="720"/>
      </w:pPr>
      <w:rPr>
        <w:color w:val="auto"/>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abstractNumId w:val="30"/>
  </w:num>
  <w:num w:numId="2">
    <w:abstractNumId w:val="19"/>
  </w:num>
  <w:num w:numId="3">
    <w:abstractNumId w:val="26"/>
  </w:num>
  <w:num w:numId="4">
    <w:abstractNumId w:val="5"/>
  </w:num>
  <w:num w:numId="5">
    <w:abstractNumId w:val="13"/>
  </w:num>
  <w:num w:numId="6">
    <w:abstractNumId w:val="7"/>
  </w:num>
  <w:num w:numId="7">
    <w:abstractNumId w:val="3"/>
  </w:num>
  <w:num w:numId="8">
    <w:abstractNumId w:val="12"/>
  </w:num>
  <w:num w:numId="9">
    <w:abstractNumId w:val="27"/>
  </w:num>
  <w:num w:numId="10">
    <w:abstractNumId w:val="10"/>
  </w:num>
  <w:num w:numId="11">
    <w:abstractNumId w:val="20"/>
  </w:num>
  <w:num w:numId="12">
    <w:abstractNumId w:val="18"/>
  </w:num>
  <w:num w:numId="13">
    <w:abstractNumId w:val="16"/>
  </w:num>
  <w:num w:numId="14">
    <w:abstractNumId w:val="14"/>
  </w:num>
  <w:num w:numId="15">
    <w:abstractNumId w:val="1"/>
  </w:num>
  <w:num w:numId="16">
    <w:abstractNumId w:val="8"/>
  </w:num>
  <w:num w:numId="17">
    <w:abstractNumId w:val="6"/>
  </w:num>
  <w:num w:numId="18">
    <w:abstractNumId w:val="25"/>
  </w:num>
  <w:num w:numId="19">
    <w:abstractNumId w:val="29"/>
  </w:num>
  <w:num w:numId="20">
    <w:abstractNumId w:val="2"/>
  </w:num>
  <w:num w:numId="21">
    <w:abstractNumId w:val="17"/>
  </w:num>
  <w:num w:numId="22">
    <w:abstractNumId w:val="21"/>
  </w:num>
  <w:num w:numId="23">
    <w:abstractNumId w:val="22"/>
  </w:num>
  <w:num w:numId="24">
    <w:abstractNumId w:val="15"/>
  </w:num>
  <w:num w:numId="25">
    <w:abstractNumId w:val="28"/>
  </w:num>
  <w:num w:numId="26">
    <w:abstractNumId w:val="11"/>
  </w:num>
  <w:num w:numId="27">
    <w:abstractNumId w:val="24"/>
  </w:num>
  <w:num w:numId="28">
    <w:abstractNumId w:val="9"/>
  </w:num>
  <w:num w:numId="29">
    <w:abstractNumId w:val="4"/>
  </w:num>
  <w:num w:numId="30">
    <w:abstractNumId w:val="23"/>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6D1"/>
    <w:rsid w:val="001B3803"/>
    <w:rsid w:val="001D3EB5"/>
    <w:rsid w:val="0026236C"/>
    <w:rsid w:val="002B15DC"/>
    <w:rsid w:val="00313890"/>
    <w:rsid w:val="004664F7"/>
    <w:rsid w:val="006033E8"/>
    <w:rsid w:val="00611CAB"/>
    <w:rsid w:val="00684844"/>
    <w:rsid w:val="00746C91"/>
    <w:rsid w:val="00826EE9"/>
    <w:rsid w:val="00951EC8"/>
    <w:rsid w:val="009636A7"/>
    <w:rsid w:val="00A01DEA"/>
    <w:rsid w:val="00A92186"/>
    <w:rsid w:val="00BA6F84"/>
    <w:rsid w:val="00C458DA"/>
    <w:rsid w:val="00C8606C"/>
    <w:rsid w:val="00C946D1"/>
    <w:rsid w:val="00CE1543"/>
    <w:rsid w:val="00CF6310"/>
    <w:rsid w:val="00D446BE"/>
    <w:rsid w:val="00D7465C"/>
    <w:rsid w:val="00D96CF8"/>
    <w:rsid w:val="00E7356F"/>
    <w:rsid w:val="00EC5F6D"/>
    <w:rsid w:val="00F574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68B55"/>
  <w15:chartTrackingRefBased/>
  <w15:docId w15:val="{A773EC13-01D5-4BEF-879E-30A0A2464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6D1"/>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236C"/>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2623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D16D9-D77F-4D7C-BD99-B8062F233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1055</Words>
  <Characters>6019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Balvi Novads</dc:creator>
  <cp:keywords/>
  <dc:description/>
  <cp:lastModifiedBy>Balvi Novads</cp:lastModifiedBy>
  <cp:revision>2</cp:revision>
  <dcterms:created xsi:type="dcterms:W3CDTF">2021-11-26T15:40:00Z</dcterms:created>
  <dcterms:modified xsi:type="dcterms:W3CDTF">2021-11-26T15:40:00Z</dcterms:modified>
</cp:coreProperties>
</file>