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8D415" w14:textId="77777777" w:rsidR="00B61E81" w:rsidRPr="000B680B" w:rsidRDefault="00B61E81" w:rsidP="000B680B">
      <w:pPr>
        <w:suppressAutoHyphens/>
        <w:spacing w:after="0" w:line="240" w:lineRule="auto"/>
        <w:contextualSpacing/>
        <w:jc w:val="right"/>
        <w:rPr>
          <w:rFonts w:ascii="Times New Roman" w:eastAsia="Times New Roman" w:hAnsi="Times New Roman" w:cs="Times New Roman"/>
          <w:sz w:val="24"/>
          <w:szCs w:val="24"/>
          <w:lang w:eastAsia="ar-SA"/>
        </w:rPr>
      </w:pPr>
      <w:r w:rsidRPr="000B680B">
        <w:rPr>
          <w:rFonts w:ascii="Times New Roman" w:eastAsia="Times New Roman" w:hAnsi="Times New Roman" w:cs="Times New Roman"/>
          <w:bCs/>
          <w:sz w:val="24"/>
          <w:szCs w:val="24"/>
          <w:lang w:eastAsia="ar-SA"/>
        </w:rPr>
        <w:t>1.pielikums</w:t>
      </w:r>
    </w:p>
    <w:p w14:paraId="445CD563" w14:textId="77777777" w:rsidR="00B61E81" w:rsidRPr="000B680B" w:rsidRDefault="00B61E81" w:rsidP="000B680B">
      <w:pPr>
        <w:suppressAutoHyphens/>
        <w:spacing w:after="0" w:line="240" w:lineRule="auto"/>
        <w:contextualSpacing/>
        <w:jc w:val="right"/>
        <w:rPr>
          <w:rFonts w:ascii="Times New Roman" w:eastAsia="Times New Roman" w:hAnsi="Times New Roman" w:cs="Times New Roman"/>
          <w:sz w:val="20"/>
          <w:szCs w:val="20"/>
          <w:lang w:eastAsia="ar-SA"/>
        </w:rPr>
      </w:pPr>
      <w:r w:rsidRPr="000B680B">
        <w:rPr>
          <w:rFonts w:ascii="Times New Roman" w:eastAsia="Times New Roman" w:hAnsi="Times New Roman" w:cs="Times New Roman"/>
          <w:sz w:val="20"/>
          <w:szCs w:val="20"/>
          <w:lang w:eastAsia="ar-SA"/>
        </w:rPr>
        <w:t>Tirgus izpētei</w:t>
      </w:r>
    </w:p>
    <w:p w14:paraId="354FDF99" w14:textId="77777777" w:rsidR="00D6465E" w:rsidRDefault="00B61E81" w:rsidP="00D6465E">
      <w:pPr>
        <w:suppressAutoHyphens/>
        <w:spacing w:after="0" w:line="240" w:lineRule="auto"/>
        <w:contextualSpacing/>
        <w:jc w:val="right"/>
        <w:rPr>
          <w:rFonts w:ascii="Times New Roman" w:eastAsia="Times New Roman" w:hAnsi="Times New Roman" w:cs="Times New Roman"/>
          <w:sz w:val="20"/>
          <w:szCs w:val="20"/>
          <w:lang w:eastAsia="ar-SA"/>
        </w:rPr>
      </w:pPr>
      <w:r w:rsidRPr="000B680B">
        <w:rPr>
          <w:rFonts w:ascii="Times New Roman" w:eastAsia="Times New Roman" w:hAnsi="Times New Roman" w:cs="Times New Roman"/>
          <w:sz w:val="20"/>
          <w:szCs w:val="20"/>
          <w:lang w:eastAsia="ar-SA"/>
        </w:rPr>
        <w:t>“</w:t>
      </w:r>
      <w:r w:rsidR="00D6465E" w:rsidRPr="00D6465E">
        <w:rPr>
          <w:rFonts w:ascii="Times New Roman" w:eastAsia="Times New Roman" w:hAnsi="Times New Roman" w:cs="Times New Roman"/>
          <w:sz w:val="20"/>
          <w:szCs w:val="20"/>
          <w:lang w:eastAsia="ar-SA"/>
        </w:rPr>
        <w:t>Pētījuma “Tirgus pētījums mērķa tirgos</w:t>
      </w:r>
    </w:p>
    <w:p w14:paraId="7A7B28DA" w14:textId="77777777" w:rsidR="00D6465E" w:rsidRDefault="00D6465E" w:rsidP="00D6465E">
      <w:pPr>
        <w:suppressAutoHyphens/>
        <w:spacing w:after="0" w:line="240" w:lineRule="auto"/>
        <w:contextualSpacing/>
        <w:jc w:val="right"/>
        <w:rPr>
          <w:rFonts w:ascii="Times New Roman" w:eastAsia="Times New Roman" w:hAnsi="Times New Roman" w:cs="Times New Roman"/>
          <w:sz w:val="20"/>
          <w:szCs w:val="20"/>
          <w:lang w:eastAsia="ar-SA"/>
        </w:rPr>
      </w:pPr>
      <w:r w:rsidRPr="00D6465E">
        <w:rPr>
          <w:rFonts w:ascii="Times New Roman" w:eastAsia="Times New Roman" w:hAnsi="Times New Roman" w:cs="Times New Roman"/>
          <w:sz w:val="20"/>
          <w:szCs w:val="20"/>
          <w:lang w:eastAsia="ar-SA"/>
        </w:rPr>
        <w:t xml:space="preserve"> Balvu novada starptautiskās konkurētspējas </w:t>
      </w:r>
    </w:p>
    <w:p w14:paraId="31CB7B56" w14:textId="61DB30B3" w:rsidR="00B61E81" w:rsidRPr="000B680B" w:rsidRDefault="00D6465E" w:rsidP="00D6465E">
      <w:pPr>
        <w:suppressAutoHyphens/>
        <w:spacing w:after="0" w:line="240" w:lineRule="auto"/>
        <w:contextualSpacing/>
        <w:jc w:val="right"/>
        <w:rPr>
          <w:rFonts w:ascii="Times New Roman" w:eastAsia="Times New Roman" w:hAnsi="Times New Roman" w:cs="Times New Roman"/>
          <w:sz w:val="20"/>
          <w:szCs w:val="20"/>
          <w:lang w:eastAsia="ar-SA"/>
        </w:rPr>
      </w:pPr>
      <w:r w:rsidRPr="00D6465E">
        <w:rPr>
          <w:rFonts w:ascii="Times New Roman" w:eastAsia="Times New Roman" w:hAnsi="Times New Roman" w:cs="Times New Roman"/>
          <w:sz w:val="20"/>
          <w:szCs w:val="20"/>
          <w:lang w:eastAsia="ar-SA"/>
        </w:rPr>
        <w:t>veicināšanai tūrismā” izstrādes pakalpojums</w:t>
      </w:r>
      <w:r w:rsidR="00B61E81" w:rsidRPr="000B680B">
        <w:rPr>
          <w:rFonts w:ascii="Times New Roman" w:eastAsia="Times New Roman" w:hAnsi="Times New Roman" w:cs="Times New Roman"/>
          <w:sz w:val="20"/>
          <w:szCs w:val="20"/>
          <w:lang w:eastAsia="lv-LV"/>
        </w:rPr>
        <w:t>”</w:t>
      </w:r>
    </w:p>
    <w:p w14:paraId="442E06A3" w14:textId="2EFFAC1C" w:rsidR="00B61E81" w:rsidRPr="000B680B" w:rsidRDefault="00B61E81" w:rsidP="000B680B">
      <w:pPr>
        <w:spacing w:after="0" w:line="240" w:lineRule="auto"/>
        <w:jc w:val="right"/>
        <w:rPr>
          <w:rFonts w:ascii="Times New Roman" w:eastAsia="Calibri" w:hAnsi="Times New Roman" w:cs="Times New Roman"/>
          <w:bCs/>
          <w:caps/>
          <w:color w:val="000000"/>
          <w:sz w:val="20"/>
          <w:szCs w:val="20"/>
        </w:rPr>
      </w:pPr>
      <w:r w:rsidRPr="000B680B">
        <w:rPr>
          <w:rFonts w:ascii="Times New Roman" w:eastAsia="Calibri" w:hAnsi="Times New Roman" w:cs="Times New Roman"/>
          <w:sz w:val="20"/>
          <w:szCs w:val="20"/>
        </w:rPr>
        <w:t>ID Nr. BNP TI 202</w:t>
      </w:r>
      <w:r w:rsidR="00CB520B" w:rsidRPr="000B680B">
        <w:rPr>
          <w:rFonts w:ascii="Times New Roman" w:eastAsia="Calibri" w:hAnsi="Times New Roman" w:cs="Times New Roman"/>
          <w:sz w:val="20"/>
          <w:szCs w:val="20"/>
        </w:rPr>
        <w:t>3/</w:t>
      </w:r>
      <w:r w:rsidRPr="000B680B">
        <w:rPr>
          <w:rFonts w:ascii="Times New Roman" w:eastAsia="Calibri" w:hAnsi="Times New Roman" w:cs="Times New Roman"/>
          <w:sz w:val="20"/>
          <w:szCs w:val="20"/>
        </w:rPr>
        <w:t>2</w:t>
      </w:r>
      <w:r w:rsidR="00F40FAE">
        <w:rPr>
          <w:rFonts w:ascii="Times New Roman" w:eastAsia="Calibri" w:hAnsi="Times New Roman" w:cs="Times New Roman"/>
          <w:sz w:val="20"/>
          <w:szCs w:val="20"/>
        </w:rPr>
        <w:t>5</w:t>
      </w:r>
    </w:p>
    <w:p w14:paraId="6647603E" w14:textId="77777777" w:rsidR="00B61E81" w:rsidRPr="000B680B" w:rsidRDefault="00B61E81" w:rsidP="000B680B">
      <w:pPr>
        <w:suppressAutoHyphens/>
        <w:spacing w:after="0" w:line="240" w:lineRule="auto"/>
        <w:contextualSpacing/>
        <w:jc w:val="center"/>
        <w:rPr>
          <w:rFonts w:ascii="Times New Roman" w:eastAsia="Calibri" w:hAnsi="Times New Roman" w:cs="Times New Roman"/>
          <w:bCs/>
          <w:sz w:val="24"/>
          <w:szCs w:val="24"/>
          <w:lang w:eastAsia="ar-SA"/>
        </w:rPr>
      </w:pPr>
    </w:p>
    <w:p w14:paraId="5B4407BC" w14:textId="28A58CE2" w:rsidR="00B61E81" w:rsidRPr="000B680B" w:rsidRDefault="00B61E81" w:rsidP="000B680B">
      <w:pPr>
        <w:suppressAutoHyphens/>
        <w:spacing w:after="0" w:line="240" w:lineRule="auto"/>
        <w:jc w:val="center"/>
        <w:rPr>
          <w:rFonts w:ascii="Times New Roman" w:eastAsia="Times New Roman" w:hAnsi="Times New Roman" w:cs="Times New Roman"/>
          <w:b/>
          <w:bCs/>
          <w:color w:val="000000"/>
          <w:sz w:val="28"/>
          <w:szCs w:val="28"/>
          <w:lang w:eastAsia="ar-SA"/>
        </w:rPr>
      </w:pPr>
      <w:r w:rsidRPr="000B680B">
        <w:rPr>
          <w:rFonts w:ascii="Times New Roman" w:eastAsia="Times New Roman" w:hAnsi="Times New Roman" w:cs="Times New Roman"/>
          <w:b/>
          <w:bCs/>
          <w:color w:val="000000"/>
          <w:sz w:val="28"/>
          <w:szCs w:val="28"/>
          <w:lang w:eastAsia="ar-SA"/>
        </w:rPr>
        <w:t>TEHNISKĀ SPECIFIKĀCIJA</w:t>
      </w:r>
    </w:p>
    <w:p w14:paraId="14E71756" w14:textId="4F290140" w:rsidR="00DA3299" w:rsidRPr="000B680B" w:rsidRDefault="00DA3299" w:rsidP="000B680B">
      <w:pPr>
        <w:spacing w:after="0" w:line="240" w:lineRule="auto"/>
        <w:jc w:val="center"/>
        <w:rPr>
          <w:rFonts w:ascii="Times New Roman" w:eastAsia="Times New Roman" w:hAnsi="Times New Roman" w:cs="Times New Roman"/>
          <w:b/>
          <w:caps/>
          <w:sz w:val="28"/>
          <w:szCs w:val="28"/>
        </w:rPr>
      </w:pPr>
      <w:r w:rsidRPr="000B680B">
        <w:rPr>
          <w:rFonts w:ascii="Times New Roman" w:eastAsia="Times New Roman" w:hAnsi="Times New Roman" w:cs="Times New Roman"/>
          <w:b/>
          <w:caps/>
          <w:sz w:val="28"/>
          <w:szCs w:val="28"/>
        </w:rPr>
        <w:t>“</w:t>
      </w:r>
      <w:r w:rsidR="00D6465E" w:rsidRPr="00686933">
        <w:rPr>
          <w:rFonts w:asciiTheme="majorBidi" w:eastAsia="Times New Roman" w:hAnsiTheme="majorBidi" w:cstheme="majorBidi"/>
          <w:b/>
          <w:sz w:val="28"/>
          <w:szCs w:val="28"/>
        </w:rPr>
        <w:t>Pētījuma “Tirgus pētījum</w:t>
      </w:r>
      <w:r w:rsidR="00D6465E">
        <w:rPr>
          <w:rFonts w:asciiTheme="majorBidi" w:eastAsia="Times New Roman" w:hAnsiTheme="majorBidi" w:cstheme="majorBidi"/>
          <w:b/>
          <w:sz w:val="28"/>
          <w:szCs w:val="28"/>
        </w:rPr>
        <w:t>s</w:t>
      </w:r>
      <w:r w:rsidR="00D6465E" w:rsidRPr="00686933">
        <w:rPr>
          <w:rFonts w:asciiTheme="majorBidi" w:eastAsia="Times New Roman" w:hAnsiTheme="majorBidi" w:cstheme="majorBidi"/>
          <w:b/>
          <w:sz w:val="28"/>
          <w:szCs w:val="28"/>
        </w:rPr>
        <w:t xml:space="preserve"> mērķa tirgos Balvu novada starptautiskās konkurētspējas veicināšanai tūrismā” izstrādes pakalpojums</w:t>
      </w:r>
      <w:r w:rsidRPr="000B680B">
        <w:rPr>
          <w:rFonts w:ascii="Times New Roman" w:eastAsia="Times New Roman" w:hAnsi="Times New Roman" w:cs="Times New Roman"/>
          <w:b/>
          <w:caps/>
          <w:sz w:val="28"/>
          <w:szCs w:val="28"/>
        </w:rPr>
        <w:t>”</w:t>
      </w:r>
    </w:p>
    <w:p w14:paraId="721A9284" w14:textId="73C977E2" w:rsidR="00DA3299" w:rsidRPr="000B680B" w:rsidRDefault="00DA3299" w:rsidP="000B680B">
      <w:pPr>
        <w:suppressAutoHyphens/>
        <w:spacing w:after="0" w:line="240" w:lineRule="auto"/>
        <w:jc w:val="center"/>
        <w:rPr>
          <w:rFonts w:ascii="Times New Roman" w:eastAsia="Times New Roman" w:hAnsi="Times New Roman" w:cs="Times New Roman"/>
          <w:b/>
          <w:bCs/>
          <w:color w:val="000000"/>
          <w:sz w:val="28"/>
          <w:szCs w:val="28"/>
          <w:lang w:eastAsia="ar-SA"/>
        </w:rPr>
      </w:pPr>
      <w:r w:rsidRPr="000B680B">
        <w:rPr>
          <w:rFonts w:ascii="Times New Roman" w:eastAsia="Times New Roman" w:hAnsi="Times New Roman" w:cs="Times New Roman"/>
          <w:b/>
          <w:bCs/>
          <w:color w:val="000000"/>
          <w:sz w:val="28"/>
          <w:szCs w:val="28"/>
          <w:lang w:eastAsia="ar-SA"/>
        </w:rPr>
        <w:t>(ID Nr. BNP TI 2023/2</w:t>
      </w:r>
      <w:r w:rsidR="00F40FAE">
        <w:rPr>
          <w:rFonts w:ascii="Times New Roman" w:eastAsia="Times New Roman" w:hAnsi="Times New Roman" w:cs="Times New Roman"/>
          <w:b/>
          <w:bCs/>
          <w:color w:val="000000"/>
          <w:sz w:val="28"/>
          <w:szCs w:val="28"/>
          <w:lang w:eastAsia="ar-SA"/>
        </w:rPr>
        <w:t>5</w:t>
      </w:r>
      <w:r w:rsidRPr="000B680B">
        <w:rPr>
          <w:rFonts w:ascii="Times New Roman" w:eastAsia="Times New Roman" w:hAnsi="Times New Roman" w:cs="Times New Roman"/>
          <w:b/>
          <w:bCs/>
          <w:color w:val="000000"/>
          <w:sz w:val="28"/>
          <w:szCs w:val="28"/>
          <w:lang w:eastAsia="ar-SA"/>
        </w:rPr>
        <w:t>)</w:t>
      </w:r>
    </w:p>
    <w:p w14:paraId="2A383FFA" w14:textId="77777777" w:rsidR="00B61E81" w:rsidRDefault="00B61E81" w:rsidP="000B680B">
      <w:pPr>
        <w:suppressAutoHyphens/>
        <w:spacing w:after="0" w:line="240" w:lineRule="auto"/>
        <w:contextualSpacing/>
        <w:jc w:val="both"/>
        <w:rPr>
          <w:rFonts w:ascii="Times New Roman" w:eastAsia="Times New Roman" w:hAnsi="Times New Roman" w:cs="Times New Roman"/>
          <w:bCs/>
          <w:color w:val="000000"/>
          <w:sz w:val="24"/>
          <w:szCs w:val="24"/>
          <w:lang w:eastAsia="ar-SA"/>
        </w:rPr>
      </w:pPr>
    </w:p>
    <w:p w14:paraId="78D64C1C" w14:textId="2D977A52" w:rsidR="00F40FAE" w:rsidRDefault="000B680B" w:rsidP="000B680B">
      <w:pPr>
        <w:suppressAutoHyphens/>
        <w:spacing w:after="0" w:line="240" w:lineRule="auto"/>
        <w:contextualSpacing/>
        <w:jc w:val="both"/>
        <w:rPr>
          <w:rFonts w:ascii="Times New Roman" w:eastAsia="Times New Roman" w:hAnsi="Times New Roman" w:cs="Times New Roman"/>
          <w:bCs/>
          <w:color w:val="000000"/>
          <w:sz w:val="24"/>
          <w:szCs w:val="24"/>
          <w:lang w:eastAsia="ar-SA"/>
        </w:rPr>
      </w:pPr>
      <w:r w:rsidRPr="00F40FAE">
        <w:rPr>
          <w:rFonts w:ascii="Times New Roman" w:eastAsia="Times New Roman" w:hAnsi="Times New Roman" w:cs="Times New Roman"/>
          <w:b/>
          <w:bCs/>
          <w:color w:val="000000"/>
          <w:sz w:val="24"/>
          <w:szCs w:val="24"/>
          <w:lang w:eastAsia="ar-SA"/>
        </w:rPr>
        <w:t>Tirgus izpētes priekšmets:</w:t>
      </w:r>
    </w:p>
    <w:p w14:paraId="103F6407" w14:textId="272C313E" w:rsidR="000B680B" w:rsidRDefault="00D6465E" w:rsidP="000B680B">
      <w:pPr>
        <w:suppressAutoHyphens/>
        <w:spacing w:after="0" w:line="240" w:lineRule="auto"/>
        <w:contextualSpacing/>
        <w:jc w:val="both"/>
        <w:rPr>
          <w:rFonts w:ascii="Times New Roman" w:eastAsia="Times New Roman" w:hAnsi="Times New Roman" w:cs="Times New Roman"/>
          <w:bCs/>
          <w:color w:val="000000"/>
          <w:sz w:val="24"/>
          <w:szCs w:val="24"/>
          <w:lang w:eastAsia="ar-SA"/>
        </w:rPr>
      </w:pPr>
      <w:r w:rsidRPr="00D6465E">
        <w:rPr>
          <w:rFonts w:ascii="Times New Roman" w:eastAsia="Times New Roman" w:hAnsi="Times New Roman" w:cs="Times New Roman"/>
          <w:bCs/>
          <w:color w:val="000000"/>
          <w:sz w:val="24"/>
          <w:szCs w:val="24"/>
          <w:lang w:eastAsia="ar-SA"/>
        </w:rPr>
        <w:t>Pētījuma “Tirgus pētījums mērķa tirgos Balvu novada starptautiskās konkurētspējas veicināšanai tūrismā” izstrādes pakalpojums</w:t>
      </w:r>
      <w:r>
        <w:rPr>
          <w:rFonts w:ascii="Times New Roman" w:eastAsia="Times New Roman" w:hAnsi="Times New Roman" w:cs="Times New Roman"/>
          <w:bCs/>
          <w:color w:val="000000"/>
          <w:sz w:val="24"/>
          <w:szCs w:val="24"/>
          <w:lang w:eastAsia="ar-SA"/>
        </w:rPr>
        <w:t>.</w:t>
      </w:r>
    </w:p>
    <w:p w14:paraId="254D7271" w14:textId="77777777" w:rsidR="00D6465E" w:rsidRPr="00F40FAE" w:rsidRDefault="00D6465E" w:rsidP="000B680B">
      <w:pPr>
        <w:suppressAutoHyphens/>
        <w:spacing w:after="0" w:line="240" w:lineRule="auto"/>
        <w:contextualSpacing/>
        <w:jc w:val="both"/>
        <w:rPr>
          <w:rFonts w:ascii="Times New Roman" w:eastAsia="Times New Roman" w:hAnsi="Times New Roman" w:cs="Times New Roman"/>
          <w:bCs/>
          <w:color w:val="000000"/>
          <w:sz w:val="24"/>
          <w:szCs w:val="24"/>
          <w:lang w:eastAsia="ar-SA"/>
        </w:rPr>
      </w:pPr>
      <w:bookmarkStart w:id="0" w:name="_GoBack"/>
      <w:bookmarkEnd w:id="0"/>
    </w:p>
    <w:p w14:paraId="039392AB" w14:textId="6CA01066" w:rsidR="000B680B" w:rsidRPr="00F40FAE" w:rsidRDefault="000B680B" w:rsidP="000B680B">
      <w:pPr>
        <w:spacing w:after="0" w:line="240" w:lineRule="auto"/>
        <w:jc w:val="both"/>
        <w:rPr>
          <w:rFonts w:ascii="Times New Roman" w:hAnsi="Times New Roman" w:cs="Times New Roman"/>
          <w:b/>
          <w:color w:val="000000"/>
          <w:sz w:val="24"/>
          <w:szCs w:val="24"/>
          <w:lang w:eastAsia="lv-LV"/>
        </w:rPr>
      </w:pPr>
      <w:r w:rsidRPr="00F40FAE">
        <w:rPr>
          <w:rFonts w:ascii="Times New Roman" w:hAnsi="Times New Roman" w:cs="Times New Roman"/>
          <w:b/>
          <w:color w:val="000000"/>
          <w:sz w:val="24"/>
          <w:szCs w:val="24"/>
          <w:lang w:eastAsia="lv-LV"/>
        </w:rPr>
        <w:t>Darba uzdevums:</w:t>
      </w:r>
    </w:p>
    <w:p w14:paraId="69D778B7" w14:textId="77777777" w:rsidR="000B680B" w:rsidRPr="00F40FAE" w:rsidRDefault="000B680B" w:rsidP="000B680B">
      <w:pPr>
        <w:spacing w:after="0" w:line="240" w:lineRule="auto"/>
        <w:jc w:val="both"/>
        <w:rPr>
          <w:rFonts w:ascii="Times New Roman" w:hAnsi="Times New Roman" w:cs="Times New Roman"/>
          <w:color w:val="000000"/>
          <w:sz w:val="24"/>
          <w:szCs w:val="24"/>
          <w:lang w:eastAsia="lv-LV"/>
        </w:rPr>
      </w:pPr>
      <w:r w:rsidRPr="00F40FAE">
        <w:rPr>
          <w:rFonts w:ascii="Times New Roman" w:hAnsi="Times New Roman" w:cs="Times New Roman"/>
          <w:color w:val="000000"/>
          <w:sz w:val="24"/>
          <w:szCs w:val="24"/>
          <w:lang w:eastAsia="lv-LV"/>
        </w:rPr>
        <w:t>Pretendentam jāveic esošā situācijas analīze un novērtējums pēc publiski pieejamās, pasūtītāja un Balvu novada pašvaldības sniegtās informācijas, Balvu novada attīstības programmas 2022.–2027.gadam, Balvu novada ilgtspējīgas attīstības stratēģijas. Pretendents informāciju iegūst, apkopo un analizē saviem spēkiem un līdzekļiem, tai skaitā:</w:t>
      </w:r>
    </w:p>
    <w:p w14:paraId="5246029C" w14:textId="77777777" w:rsidR="00B65C17" w:rsidRPr="00F40FAE" w:rsidRDefault="00B65C17" w:rsidP="000B680B">
      <w:pPr>
        <w:spacing w:after="0" w:line="240" w:lineRule="auto"/>
        <w:jc w:val="both"/>
        <w:rPr>
          <w:rFonts w:ascii="Times New Roman" w:hAnsi="Times New Roman" w:cs="Times New Roman"/>
          <w:color w:val="000000"/>
          <w:sz w:val="24"/>
          <w:szCs w:val="24"/>
          <w:lang w:eastAsia="lv-LV"/>
        </w:rPr>
      </w:pPr>
    </w:p>
    <w:p w14:paraId="20C5C450" w14:textId="77777777" w:rsidR="00B65C17" w:rsidRPr="00F40FAE" w:rsidRDefault="000B680B" w:rsidP="00B65C17">
      <w:pPr>
        <w:pStyle w:val="ListParagraph"/>
        <w:numPr>
          <w:ilvl w:val="0"/>
          <w:numId w:val="7"/>
        </w:numPr>
        <w:spacing w:after="0" w:line="240" w:lineRule="auto"/>
        <w:ind w:left="426" w:hanging="284"/>
        <w:jc w:val="both"/>
        <w:rPr>
          <w:rFonts w:ascii="Times New Roman" w:hAnsi="Times New Roman" w:cs="Times New Roman"/>
          <w:b/>
          <w:color w:val="000000"/>
          <w:sz w:val="24"/>
          <w:szCs w:val="24"/>
          <w:lang w:eastAsia="lv-LV"/>
        </w:rPr>
      </w:pPr>
      <w:r w:rsidRPr="00F40FAE">
        <w:rPr>
          <w:rFonts w:ascii="Times New Roman" w:hAnsi="Times New Roman" w:cs="Times New Roman"/>
          <w:b/>
          <w:color w:val="000000"/>
          <w:sz w:val="24"/>
          <w:szCs w:val="24"/>
          <w:lang w:eastAsia="lv-LV"/>
        </w:rPr>
        <w:t>Tūrisma galamērķa un mērķa tirgu definējums starptautiskās konkurētspējas kontekstā.</w:t>
      </w:r>
    </w:p>
    <w:p w14:paraId="62DEEDEA" w14:textId="77777777" w:rsidR="00B65C17" w:rsidRPr="00983397" w:rsidRDefault="00B65C17" w:rsidP="00983397">
      <w:pPr>
        <w:spacing w:after="0" w:line="240" w:lineRule="auto"/>
        <w:jc w:val="both"/>
        <w:rPr>
          <w:rFonts w:ascii="Times New Roman" w:hAnsi="Times New Roman" w:cs="Times New Roman"/>
          <w:color w:val="000000"/>
          <w:sz w:val="24"/>
          <w:szCs w:val="24"/>
          <w:lang w:eastAsia="lv-LV"/>
        </w:rPr>
      </w:pPr>
    </w:p>
    <w:p w14:paraId="0A3EF853" w14:textId="0C716CC8" w:rsidR="000B680B" w:rsidRPr="008D42AC" w:rsidRDefault="000B680B" w:rsidP="00B65C17">
      <w:pPr>
        <w:pStyle w:val="ListParagraph"/>
        <w:numPr>
          <w:ilvl w:val="0"/>
          <w:numId w:val="7"/>
        </w:numPr>
        <w:spacing w:after="0" w:line="240" w:lineRule="auto"/>
        <w:ind w:left="426" w:hanging="284"/>
        <w:jc w:val="both"/>
        <w:rPr>
          <w:rFonts w:ascii="Times New Roman" w:hAnsi="Times New Roman" w:cs="Times New Roman"/>
          <w:b/>
          <w:color w:val="000000"/>
          <w:sz w:val="24"/>
          <w:szCs w:val="24"/>
          <w:lang w:eastAsia="lv-LV"/>
        </w:rPr>
      </w:pPr>
      <w:r w:rsidRPr="008D42AC">
        <w:rPr>
          <w:rFonts w:ascii="Times New Roman" w:hAnsi="Times New Roman" w:cs="Times New Roman"/>
          <w:b/>
          <w:color w:val="000000"/>
          <w:sz w:val="24"/>
          <w:szCs w:val="24"/>
          <w:lang w:eastAsia="lv-LV"/>
        </w:rPr>
        <w:t>Situācijas izvērtējums</w:t>
      </w:r>
      <w:r w:rsidR="008D42AC" w:rsidRPr="008D42AC">
        <w:rPr>
          <w:rFonts w:ascii="Times New Roman" w:hAnsi="Times New Roman" w:cs="Times New Roman"/>
          <w:b/>
          <w:color w:val="000000"/>
          <w:sz w:val="24"/>
          <w:szCs w:val="24"/>
          <w:lang w:eastAsia="lv-LV"/>
        </w:rPr>
        <w:t>, ietverot</w:t>
      </w:r>
      <w:r w:rsidR="008D42AC" w:rsidRPr="008D42AC">
        <w:rPr>
          <w:rFonts w:ascii="Times New Roman" w:hAnsi="Times New Roman" w:cs="Times New Roman"/>
          <w:b/>
          <w:color w:val="000000"/>
          <w:sz w:val="24"/>
          <w:szCs w:val="24"/>
          <w:lang w:eastAsia="lv-LV"/>
        </w:rPr>
        <w:t xml:space="preserve"> COVID-19 krīzes apstākļu ietekm</w:t>
      </w:r>
      <w:r w:rsidR="008D42AC" w:rsidRPr="008D42AC">
        <w:rPr>
          <w:rFonts w:ascii="Times New Roman" w:hAnsi="Times New Roman" w:cs="Times New Roman"/>
          <w:b/>
          <w:color w:val="000000"/>
          <w:sz w:val="24"/>
          <w:szCs w:val="24"/>
          <w:lang w:eastAsia="lv-LV"/>
        </w:rPr>
        <w:t>i</w:t>
      </w:r>
      <w:r w:rsidR="008D42AC" w:rsidRPr="008D42AC">
        <w:rPr>
          <w:rFonts w:ascii="Times New Roman" w:hAnsi="Times New Roman" w:cs="Times New Roman"/>
          <w:b/>
          <w:color w:val="000000"/>
          <w:sz w:val="24"/>
          <w:szCs w:val="24"/>
          <w:lang w:eastAsia="lv-LV"/>
        </w:rPr>
        <w:t xml:space="preserve"> uz nozari</w:t>
      </w:r>
      <w:r w:rsidRPr="008D42AC">
        <w:rPr>
          <w:rFonts w:ascii="Times New Roman" w:hAnsi="Times New Roman" w:cs="Times New Roman"/>
          <w:b/>
          <w:color w:val="000000"/>
          <w:sz w:val="24"/>
          <w:szCs w:val="24"/>
          <w:lang w:eastAsia="lv-LV"/>
        </w:rPr>
        <w:t>:</w:t>
      </w:r>
    </w:p>
    <w:p w14:paraId="3DF32D51" w14:textId="67D04411" w:rsidR="000B680B" w:rsidRPr="00F40FAE" w:rsidRDefault="00B65C17" w:rsidP="00B65C17">
      <w:pPr>
        <w:pStyle w:val="NoSpacing"/>
        <w:ind w:left="780" w:hanging="354"/>
        <w:rPr>
          <w:rFonts w:ascii="Times New Roman" w:hAnsi="Times New Roman" w:cs="Times New Roman"/>
          <w:sz w:val="24"/>
          <w:szCs w:val="24"/>
        </w:rPr>
      </w:pPr>
      <w:r w:rsidRPr="00F40FAE">
        <w:rPr>
          <w:rFonts w:ascii="Times New Roman" w:hAnsi="Times New Roman" w:cs="Times New Roman"/>
          <w:sz w:val="24"/>
          <w:szCs w:val="24"/>
        </w:rPr>
        <w:t>2.1. Tūrisma resursi;</w:t>
      </w:r>
    </w:p>
    <w:p w14:paraId="351E5990" w14:textId="2C6D2E58" w:rsidR="000B680B" w:rsidRPr="00F40FAE" w:rsidRDefault="00B65C17" w:rsidP="00B65C17">
      <w:pPr>
        <w:pStyle w:val="NoSpacing"/>
        <w:ind w:left="780" w:hanging="354"/>
        <w:rPr>
          <w:rFonts w:ascii="Times New Roman" w:hAnsi="Times New Roman" w:cs="Times New Roman"/>
          <w:sz w:val="24"/>
          <w:szCs w:val="24"/>
        </w:rPr>
      </w:pPr>
      <w:r w:rsidRPr="00F40FAE">
        <w:rPr>
          <w:rFonts w:ascii="Times New Roman" w:hAnsi="Times New Roman" w:cs="Times New Roman"/>
          <w:sz w:val="24"/>
          <w:szCs w:val="24"/>
        </w:rPr>
        <w:t xml:space="preserve">2.2. </w:t>
      </w:r>
      <w:r w:rsidR="000B680B" w:rsidRPr="00F40FAE">
        <w:rPr>
          <w:rFonts w:ascii="Times New Roman" w:hAnsi="Times New Roman" w:cs="Times New Roman"/>
          <w:sz w:val="24"/>
          <w:szCs w:val="24"/>
        </w:rPr>
        <w:t>Tūrisma piedāvājums un kvalitāte</w:t>
      </w:r>
      <w:r w:rsidRPr="00F40FAE">
        <w:rPr>
          <w:rFonts w:ascii="Times New Roman" w:hAnsi="Times New Roman" w:cs="Times New Roman"/>
          <w:sz w:val="24"/>
          <w:szCs w:val="24"/>
        </w:rPr>
        <w:t>;</w:t>
      </w:r>
    </w:p>
    <w:p w14:paraId="685EBAAF" w14:textId="1D2256D8" w:rsidR="000B680B" w:rsidRPr="00F40FAE" w:rsidRDefault="00B65C17" w:rsidP="00B65C17">
      <w:pPr>
        <w:pStyle w:val="NoSpacing"/>
        <w:ind w:left="780" w:hanging="354"/>
        <w:rPr>
          <w:rFonts w:ascii="Times New Roman" w:hAnsi="Times New Roman" w:cs="Times New Roman"/>
          <w:sz w:val="24"/>
          <w:szCs w:val="24"/>
        </w:rPr>
      </w:pPr>
      <w:r w:rsidRPr="00F40FAE">
        <w:rPr>
          <w:rFonts w:ascii="Times New Roman" w:hAnsi="Times New Roman" w:cs="Times New Roman"/>
          <w:sz w:val="24"/>
          <w:szCs w:val="24"/>
        </w:rPr>
        <w:t>2.3. Tūrisma pieprasījums;</w:t>
      </w:r>
    </w:p>
    <w:p w14:paraId="152CAF75" w14:textId="496A520B" w:rsidR="000B680B" w:rsidRPr="00F40FAE" w:rsidRDefault="00B65C17" w:rsidP="00B65C17">
      <w:pPr>
        <w:pStyle w:val="NoSpacing"/>
        <w:ind w:left="780" w:hanging="354"/>
        <w:rPr>
          <w:rFonts w:ascii="Times New Roman" w:hAnsi="Times New Roman" w:cs="Times New Roman"/>
          <w:sz w:val="24"/>
          <w:szCs w:val="24"/>
        </w:rPr>
      </w:pPr>
      <w:r w:rsidRPr="00F40FAE">
        <w:rPr>
          <w:rFonts w:ascii="Times New Roman" w:hAnsi="Times New Roman" w:cs="Times New Roman"/>
          <w:sz w:val="24"/>
          <w:szCs w:val="24"/>
        </w:rPr>
        <w:t xml:space="preserve">2.4. </w:t>
      </w:r>
      <w:r w:rsidR="000B680B" w:rsidRPr="00F40FAE">
        <w:rPr>
          <w:rFonts w:ascii="Times New Roman" w:hAnsi="Times New Roman" w:cs="Times New Roman"/>
          <w:sz w:val="24"/>
          <w:szCs w:val="24"/>
        </w:rPr>
        <w:t>Apmeklējumu plūsmas kvantitatīvais izvērtējums, kapacitāte un ietekme</w:t>
      </w:r>
      <w:r w:rsidRPr="00F40FAE">
        <w:rPr>
          <w:rFonts w:ascii="Times New Roman" w:hAnsi="Times New Roman" w:cs="Times New Roman"/>
          <w:sz w:val="24"/>
          <w:szCs w:val="24"/>
        </w:rPr>
        <w:t>:</w:t>
      </w:r>
    </w:p>
    <w:p w14:paraId="6E53D3D9" w14:textId="669490D1" w:rsidR="000B680B" w:rsidRPr="00F40FAE" w:rsidRDefault="00B65C17" w:rsidP="00B65C17">
      <w:pPr>
        <w:pStyle w:val="NoSpacing"/>
        <w:ind w:left="360" w:firstLine="207"/>
        <w:rPr>
          <w:rFonts w:ascii="Times New Roman" w:hAnsi="Times New Roman" w:cs="Times New Roman"/>
          <w:sz w:val="24"/>
          <w:szCs w:val="24"/>
          <w:shd w:val="clear" w:color="auto" w:fill="FFFFFF"/>
        </w:rPr>
      </w:pPr>
      <w:r w:rsidRPr="00F40FAE">
        <w:rPr>
          <w:rFonts w:ascii="Times New Roman" w:hAnsi="Times New Roman" w:cs="Times New Roman"/>
          <w:sz w:val="24"/>
          <w:szCs w:val="24"/>
          <w:shd w:val="clear" w:color="auto" w:fill="FFFFFF"/>
        </w:rPr>
        <w:t>2.4.1.vietējais tūrisms;</w:t>
      </w:r>
    </w:p>
    <w:p w14:paraId="20F31C74" w14:textId="6C84A100" w:rsidR="000B680B" w:rsidRPr="00F40FAE" w:rsidRDefault="000B680B" w:rsidP="00B65C17">
      <w:pPr>
        <w:pStyle w:val="NoSpacing"/>
        <w:ind w:left="360" w:firstLine="207"/>
        <w:rPr>
          <w:rFonts w:ascii="Times New Roman" w:hAnsi="Times New Roman" w:cs="Times New Roman"/>
          <w:sz w:val="24"/>
          <w:szCs w:val="24"/>
          <w:shd w:val="clear" w:color="auto" w:fill="FFFFFF"/>
        </w:rPr>
      </w:pPr>
      <w:r w:rsidRPr="00F40FAE">
        <w:rPr>
          <w:rFonts w:ascii="Times New Roman" w:hAnsi="Times New Roman" w:cs="Times New Roman"/>
          <w:sz w:val="24"/>
          <w:szCs w:val="24"/>
          <w:shd w:val="clear" w:color="auto" w:fill="FFFFFF"/>
        </w:rPr>
        <w:t>2.4.2. ārvalstnieku tūrisms Balvu novada teritorijā (tūrisma pakalpojumu eksports)</w:t>
      </w:r>
      <w:r w:rsidR="00B65C17" w:rsidRPr="00F40FAE">
        <w:rPr>
          <w:rFonts w:ascii="Times New Roman" w:hAnsi="Times New Roman" w:cs="Times New Roman"/>
          <w:sz w:val="24"/>
          <w:szCs w:val="24"/>
          <w:shd w:val="clear" w:color="auto" w:fill="FFFFFF"/>
        </w:rPr>
        <w:t>.</w:t>
      </w:r>
    </w:p>
    <w:p w14:paraId="299741EB" w14:textId="6B654456" w:rsidR="000B680B" w:rsidRPr="00F40FAE" w:rsidRDefault="00B65C17" w:rsidP="00B65C17">
      <w:pPr>
        <w:pStyle w:val="NoSpacing"/>
        <w:ind w:left="780" w:hanging="354"/>
        <w:rPr>
          <w:rFonts w:ascii="Times New Roman" w:hAnsi="Times New Roman" w:cs="Times New Roman"/>
          <w:sz w:val="24"/>
          <w:szCs w:val="24"/>
        </w:rPr>
      </w:pPr>
      <w:r w:rsidRPr="00F40FAE">
        <w:rPr>
          <w:rFonts w:ascii="Times New Roman" w:hAnsi="Times New Roman" w:cs="Times New Roman"/>
          <w:sz w:val="24"/>
          <w:szCs w:val="24"/>
        </w:rPr>
        <w:t xml:space="preserve">2.5. </w:t>
      </w:r>
      <w:r w:rsidR="000B680B" w:rsidRPr="00F40FAE">
        <w:rPr>
          <w:rFonts w:ascii="Times New Roman" w:hAnsi="Times New Roman" w:cs="Times New Roman"/>
          <w:sz w:val="24"/>
          <w:szCs w:val="24"/>
        </w:rPr>
        <w:t>Kultūras un dabas mantojuma, ainavu vērtības: riski, ietekme un pārvaldība</w:t>
      </w:r>
      <w:r w:rsidRPr="00F40FAE">
        <w:rPr>
          <w:rFonts w:ascii="Times New Roman" w:hAnsi="Times New Roman" w:cs="Times New Roman"/>
          <w:sz w:val="24"/>
          <w:szCs w:val="24"/>
        </w:rPr>
        <w:t>;</w:t>
      </w:r>
    </w:p>
    <w:p w14:paraId="2AC89B8E" w14:textId="26FB9952" w:rsidR="000B680B" w:rsidRPr="00F40FAE" w:rsidRDefault="00B65C17" w:rsidP="00B65C17">
      <w:pPr>
        <w:pStyle w:val="NoSpacing"/>
        <w:ind w:left="780" w:hanging="354"/>
        <w:rPr>
          <w:rFonts w:ascii="Times New Roman" w:hAnsi="Times New Roman" w:cs="Times New Roman"/>
          <w:sz w:val="24"/>
          <w:szCs w:val="24"/>
        </w:rPr>
      </w:pPr>
      <w:r w:rsidRPr="00F40FAE">
        <w:rPr>
          <w:rFonts w:ascii="Times New Roman" w:hAnsi="Times New Roman" w:cs="Times New Roman"/>
          <w:sz w:val="24"/>
          <w:szCs w:val="24"/>
        </w:rPr>
        <w:t xml:space="preserve">2.6. </w:t>
      </w:r>
      <w:r w:rsidR="000B680B" w:rsidRPr="00F40FAE">
        <w:rPr>
          <w:rFonts w:ascii="Times New Roman" w:hAnsi="Times New Roman" w:cs="Times New Roman"/>
          <w:sz w:val="24"/>
          <w:szCs w:val="24"/>
        </w:rPr>
        <w:t>Vietējā sabiedrības rekreācijas vajadzību un tūrisma sasaiste</w:t>
      </w:r>
      <w:r w:rsidRPr="00F40FAE">
        <w:rPr>
          <w:rFonts w:ascii="Times New Roman" w:hAnsi="Times New Roman" w:cs="Times New Roman"/>
          <w:sz w:val="24"/>
          <w:szCs w:val="24"/>
        </w:rPr>
        <w:t>;</w:t>
      </w:r>
    </w:p>
    <w:p w14:paraId="6D045F7D" w14:textId="07472DB5" w:rsidR="000B680B" w:rsidRPr="00F40FAE" w:rsidRDefault="00B65C17" w:rsidP="00B65C17">
      <w:pPr>
        <w:pStyle w:val="NoSpacing"/>
        <w:ind w:left="780" w:hanging="354"/>
        <w:rPr>
          <w:rFonts w:ascii="Times New Roman" w:hAnsi="Times New Roman" w:cs="Times New Roman"/>
          <w:sz w:val="24"/>
          <w:szCs w:val="24"/>
        </w:rPr>
      </w:pPr>
      <w:r w:rsidRPr="00F40FAE">
        <w:rPr>
          <w:rFonts w:ascii="Times New Roman" w:hAnsi="Times New Roman" w:cs="Times New Roman"/>
          <w:sz w:val="24"/>
          <w:szCs w:val="24"/>
        </w:rPr>
        <w:t xml:space="preserve">2.7. </w:t>
      </w:r>
      <w:r w:rsidR="000B680B" w:rsidRPr="00F40FAE">
        <w:rPr>
          <w:rFonts w:ascii="Times New Roman" w:hAnsi="Times New Roman" w:cs="Times New Roman"/>
          <w:sz w:val="24"/>
          <w:szCs w:val="24"/>
        </w:rPr>
        <w:t>Tūrisma nozīme</w:t>
      </w:r>
      <w:r w:rsidRPr="00F40FAE">
        <w:rPr>
          <w:rFonts w:ascii="Times New Roman" w:hAnsi="Times New Roman" w:cs="Times New Roman"/>
          <w:sz w:val="24"/>
          <w:szCs w:val="24"/>
        </w:rPr>
        <w:t xml:space="preserve"> vietējās ekonomikas attīstībā;</w:t>
      </w:r>
    </w:p>
    <w:p w14:paraId="5BD0347F" w14:textId="36769691" w:rsidR="000B680B" w:rsidRPr="00F40FAE" w:rsidRDefault="00B65C17" w:rsidP="00B65C17">
      <w:pPr>
        <w:pStyle w:val="NoSpacing"/>
        <w:ind w:left="780" w:hanging="354"/>
        <w:rPr>
          <w:rFonts w:ascii="Times New Roman" w:hAnsi="Times New Roman" w:cs="Times New Roman"/>
          <w:sz w:val="24"/>
          <w:szCs w:val="24"/>
        </w:rPr>
      </w:pPr>
      <w:r w:rsidRPr="00F40FAE">
        <w:rPr>
          <w:rFonts w:ascii="Times New Roman" w:hAnsi="Times New Roman" w:cs="Times New Roman"/>
          <w:sz w:val="24"/>
          <w:szCs w:val="24"/>
        </w:rPr>
        <w:t xml:space="preserve">2.8. </w:t>
      </w:r>
      <w:r w:rsidR="000B680B" w:rsidRPr="00F40FAE">
        <w:rPr>
          <w:rFonts w:ascii="Times New Roman" w:hAnsi="Times New Roman" w:cs="Times New Roman"/>
          <w:sz w:val="24"/>
          <w:szCs w:val="24"/>
        </w:rPr>
        <w:t xml:space="preserve">Tūrisma attīstībā </w:t>
      </w:r>
      <w:r w:rsidRPr="00F40FAE">
        <w:rPr>
          <w:rFonts w:ascii="Times New Roman" w:hAnsi="Times New Roman" w:cs="Times New Roman"/>
          <w:sz w:val="24"/>
          <w:szCs w:val="24"/>
        </w:rPr>
        <w:t>galvenās iesaistītās puses;</w:t>
      </w:r>
    </w:p>
    <w:p w14:paraId="5D7AD02A" w14:textId="25EFD85A" w:rsidR="000B680B" w:rsidRPr="00F40FAE" w:rsidRDefault="00B65C17" w:rsidP="00B65C17">
      <w:pPr>
        <w:pStyle w:val="NoSpacing"/>
        <w:ind w:left="780" w:hanging="354"/>
        <w:rPr>
          <w:rFonts w:ascii="Times New Roman" w:hAnsi="Times New Roman" w:cs="Times New Roman"/>
          <w:sz w:val="24"/>
          <w:szCs w:val="24"/>
        </w:rPr>
      </w:pPr>
      <w:r w:rsidRPr="00F40FAE">
        <w:rPr>
          <w:rFonts w:ascii="Times New Roman" w:hAnsi="Times New Roman" w:cs="Times New Roman"/>
          <w:sz w:val="24"/>
          <w:szCs w:val="24"/>
        </w:rPr>
        <w:t xml:space="preserve">2.9. </w:t>
      </w:r>
      <w:r w:rsidR="000B680B" w:rsidRPr="00F40FAE">
        <w:rPr>
          <w:rFonts w:ascii="Times New Roman" w:hAnsi="Times New Roman" w:cs="Times New Roman"/>
          <w:sz w:val="24"/>
          <w:szCs w:val="24"/>
        </w:rPr>
        <w:t>SVID analīze</w:t>
      </w:r>
      <w:r w:rsidRPr="00F40FAE">
        <w:rPr>
          <w:rFonts w:ascii="Times New Roman" w:hAnsi="Times New Roman" w:cs="Times New Roman"/>
          <w:sz w:val="24"/>
          <w:szCs w:val="24"/>
        </w:rPr>
        <w:t>.</w:t>
      </w:r>
    </w:p>
    <w:p w14:paraId="1D5A22A5" w14:textId="77777777" w:rsidR="00B65C17" w:rsidRPr="00F40FAE" w:rsidRDefault="00B65C17" w:rsidP="00983397">
      <w:pPr>
        <w:pStyle w:val="NoSpacing"/>
        <w:jc w:val="both"/>
        <w:rPr>
          <w:rFonts w:ascii="Times New Roman" w:hAnsi="Times New Roman" w:cs="Times New Roman"/>
          <w:sz w:val="24"/>
          <w:szCs w:val="24"/>
        </w:rPr>
      </w:pPr>
    </w:p>
    <w:p w14:paraId="4B90C7E7" w14:textId="5132E709" w:rsidR="000B680B" w:rsidRPr="00F40FAE" w:rsidRDefault="00B65C17" w:rsidP="00B65C17">
      <w:pPr>
        <w:pStyle w:val="NoSpacing"/>
        <w:ind w:left="780" w:hanging="638"/>
        <w:rPr>
          <w:rFonts w:ascii="Times New Roman" w:hAnsi="Times New Roman" w:cs="Times New Roman"/>
          <w:b/>
          <w:sz w:val="24"/>
          <w:szCs w:val="24"/>
        </w:rPr>
      </w:pPr>
      <w:r w:rsidRPr="00F40FAE">
        <w:rPr>
          <w:rFonts w:ascii="Times New Roman" w:hAnsi="Times New Roman" w:cs="Times New Roman"/>
          <w:b/>
          <w:sz w:val="24"/>
          <w:szCs w:val="24"/>
        </w:rPr>
        <w:t>3. Stratēģiskie attīstības virzieni:</w:t>
      </w:r>
    </w:p>
    <w:p w14:paraId="39D7050F" w14:textId="52CE0FAE" w:rsidR="000B680B" w:rsidRPr="00F40FAE" w:rsidRDefault="00B65C17" w:rsidP="00B65C17">
      <w:pPr>
        <w:pStyle w:val="NoSpacing"/>
        <w:ind w:left="780" w:hanging="354"/>
        <w:rPr>
          <w:rFonts w:ascii="Times New Roman" w:hAnsi="Times New Roman" w:cs="Times New Roman"/>
          <w:sz w:val="24"/>
          <w:szCs w:val="24"/>
        </w:rPr>
      </w:pPr>
      <w:r w:rsidRPr="00F40FAE">
        <w:rPr>
          <w:rFonts w:ascii="Times New Roman" w:hAnsi="Times New Roman" w:cs="Times New Roman"/>
          <w:sz w:val="24"/>
          <w:szCs w:val="24"/>
        </w:rPr>
        <w:t xml:space="preserve">3.1. </w:t>
      </w:r>
      <w:r w:rsidR="000B680B" w:rsidRPr="00F40FAE">
        <w:rPr>
          <w:rFonts w:ascii="Times New Roman" w:hAnsi="Times New Roman" w:cs="Times New Roman"/>
          <w:sz w:val="24"/>
          <w:szCs w:val="24"/>
        </w:rPr>
        <w:t>Vērtības u</w:t>
      </w:r>
      <w:r w:rsidRPr="00F40FAE">
        <w:rPr>
          <w:rFonts w:ascii="Times New Roman" w:hAnsi="Times New Roman" w:cs="Times New Roman"/>
          <w:sz w:val="24"/>
          <w:szCs w:val="24"/>
        </w:rPr>
        <w:t>n nākotnes attīstības redzējums;</w:t>
      </w:r>
    </w:p>
    <w:p w14:paraId="08E9EFFD" w14:textId="639DE261" w:rsidR="000B680B" w:rsidRPr="00F40FAE" w:rsidRDefault="00B65C17" w:rsidP="00B65C17">
      <w:pPr>
        <w:pStyle w:val="NoSpacing"/>
        <w:ind w:left="780" w:hanging="354"/>
        <w:rPr>
          <w:rFonts w:ascii="Times New Roman" w:hAnsi="Times New Roman" w:cs="Times New Roman"/>
          <w:sz w:val="24"/>
          <w:szCs w:val="24"/>
        </w:rPr>
      </w:pPr>
      <w:r w:rsidRPr="00F40FAE">
        <w:rPr>
          <w:rFonts w:ascii="Times New Roman" w:hAnsi="Times New Roman" w:cs="Times New Roman"/>
          <w:sz w:val="24"/>
          <w:szCs w:val="24"/>
        </w:rPr>
        <w:t xml:space="preserve">3.2. </w:t>
      </w:r>
      <w:r w:rsidR="000B680B" w:rsidRPr="00F40FAE">
        <w:rPr>
          <w:rFonts w:ascii="Times New Roman" w:hAnsi="Times New Roman" w:cs="Times New Roman"/>
          <w:sz w:val="24"/>
          <w:szCs w:val="24"/>
        </w:rPr>
        <w:t xml:space="preserve">Stratēģiskās </w:t>
      </w:r>
      <w:r w:rsidRPr="00F40FAE">
        <w:rPr>
          <w:rFonts w:ascii="Times New Roman" w:hAnsi="Times New Roman" w:cs="Times New Roman"/>
          <w:sz w:val="24"/>
          <w:szCs w:val="24"/>
        </w:rPr>
        <w:t>attīstības virzieni un uzdevumi;</w:t>
      </w:r>
    </w:p>
    <w:p w14:paraId="11A860BB" w14:textId="3B028997" w:rsidR="000B680B" w:rsidRPr="00F40FAE" w:rsidRDefault="00B65C17" w:rsidP="00B65C17">
      <w:pPr>
        <w:pStyle w:val="NoSpacing"/>
        <w:ind w:left="780" w:hanging="354"/>
        <w:rPr>
          <w:rFonts w:ascii="Times New Roman" w:hAnsi="Times New Roman" w:cs="Times New Roman"/>
          <w:sz w:val="24"/>
          <w:szCs w:val="24"/>
        </w:rPr>
      </w:pPr>
      <w:r w:rsidRPr="00F40FAE">
        <w:rPr>
          <w:rFonts w:ascii="Times New Roman" w:hAnsi="Times New Roman" w:cs="Times New Roman"/>
          <w:sz w:val="24"/>
          <w:szCs w:val="24"/>
        </w:rPr>
        <w:t xml:space="preserve">3.3. </w:t>
      </w:r>
      <w:r w:rsidR="000B680B" w:rsidRPr="00F40FAE">
        <w:rPr>
          <w:rFonts w:ascii="Times New Roman" w:hAnsi="Times New Roman" w:cs="Times New Roman"/>
          <w:sz w:val="24"/>
          <w:szCs w:val="24"/>
        </w:rPr>
        <w:t xml:space="preserve">Galvenie mērķa tirgi </w:t>
      </w:r>
      <w:r w:rsidR="000B680B" w:rsidRPr="00F40FAE">
        <w:rPr>
          <w:rFonts w:ascii="Times New Roman" w:hAnsi="Times New Roman" w:cs="Times New Roman"/>
          <w:sz w:val="24"/>
          <w:szCs w:val="24"/>
          <w:shd w:val="clear" w:color="auto" w:fill="FFFFFF"/>
        </w:rPr>
        <w:t>tūrisma pakalpojumu eksportam.</w:t>
      </w:r>
    </w:p>
    <w:p w14:paraId="337869E9" w14:textId="77777777" w:rsidR="000B680B" w:rsidRPr="00F40FAE" w:rsidRDefault="000B680B" w:rsidP="000B680B">
      <w:pPr>
        <w:suppressAutoHyphens/>
        <w:spacing w:after="0" w:line="240" w:lineRule="auto"/>
        <w:contextualSpacing/>
        <w:jc w:val="both"/>
        <w:rPr>
          <w:rFonts w:ascii="Times New Roman" w:eastAsia="Times New Roman" w:hAnsi="Times New Roman" w:cs="Times New Roman"/>
          <w:bCs/>
          <w:color w:val="000000"/>
          <w:sz w:val="24"/>
          <w:szCs w:val="24"/>
          <w:lang w:eastAsia="ar-SA"/>
        </w:rPr>
      </w:pPr>
    </w:p>
    <w:p w14:paraId="1598A3E6" w14:textId="4D3B5FE5" w:rsidR="000B680B" w:rsidRPr="00F40FAE" w:rsidRDefault="000B680B" w:rsidP="000B680B">
      <w:pPr>
        <w:suppressAutoHyphens/>
        <w:spacing w:after="0" w:line="240" w:lineRule="auto"/>
        <w:jc w:val="both"/>
        <w:rPr>
          <w:rFonts w:ascii="Times New Roman" w:eastAsia="Times New Roman" w:hAnsi="Times New Roman" w:cs="Times New Roman"/>
          <w:b/>
          <w:color w:val="000000"/>
          <w:sz w:val="24"/>
          <w:szCs w:val="24"/>
          <w:lang w:eastAsia="ar-SA"/>
        </w:rPr>
      </w:pPr>
      <w:r w:rsidRPr="00F40FAE">
        <w:rPr>
          <w:rFonts w:ascii="Times New Roman" w:eastAsia="Times New Roman" w:hAnsi="Times New Roman" w:cs="Times New Roman"/>
          <w:b/>
          <w:color w:val="000000"/>
          <w:sz w:val="24"/>
          <w:szCs w:val="24"/>
          <w:lang w:eastAsia="ar-SA"/>
        </w:rPr>
        <w:t>Pētījuma prezentēšana:</w:t>
      </w:r>
    </w:p>
    <w:p w14:paraId="7FCA6770" w14:textId="6FCED990" w:rsidR="000B680B" w:rsidRPr="000779A4" w:rsidRDefault="000B680B" w:rsidP="000B680B">
      <w:pPr>
        <w:suppressAutoHyphens/>
        <w:spacing w:after="0" w:line="240" w:lineRule="auto"/>
        <w:jc w:val="both"/>
        <w:rPr>
          <w:rFonts w:ascii="Times New Roman" w:eastAsia="Times New Roman" w:hAnsi="Times New Roman" w:cs="Times New Roman"/>
          <w:color w:val="000000"/>
          <w:sz w:val="24"/>
          <w:szCs w:val="24"/>
          <w:lang w:eastAsia="ar-SA"/>
        </w:rPr>
      </w:pPr>
      <w:r w:rsidRPr="000779A4">
        <w:rPr>
          <w:rFonts w:ascii="Times New Roman" w:eastAsia="Times New Roman" w:hAnsi="Times New Roman" w:cs="Times New Roman"/>
          <w:color w:val="000000"/>
          <w:sz w:val="24"/>
          <w:szCs w:val="24"/>
          <w:lang w:eastAsia="ar-SA"/>
        </w:rPr>
        <w:t>P</w:t>
      </w:r>
      <w:r w:rsidRPr="000779A4">
        <w:rPr>
          <w:rFonts w:ascii="Times New Roman" w:eastAsia="Times New Roman" w:hAnsi="Times New Roman" w:cs="Times New Roman"/>
          <w:sz w:val="24"/>
          <w:szCs w:val="24"/>
          <w:lang w:eastAsia="ar-SA"/>
        </w:rPr>
        <w:t>akalpojuma izstrādes ietvaros, iepriekš saskaņotā laikā, izpildītājam ir pienākums</w:t>
      </w:r>
      <w:r w:rsidRPr="000779A4">
        <w:rPr>
          <w:rFonts w:ascii="Times New Roman" w:eastAsia="Times New Roman" w:hAnsi="Times New Roman" w:cs="Times New Roman"/>
          <w:color w:val="000000"/>
          <w:sz w:val="24"/>
          <w:szCs w:val="24"/>
          <w:lang w:eastAsia="ar-SA"/>
        </w:rPr>
        <w:t xml:space="preserve"> </w:t>
      </w:r>
      <w:r w:rsidRPr="000779A4">
        <w:rPr>
          <w:rFonts w:ascii="Times New Roman" w:eastAsia="Times New Roman" w:hAnsi="Times New Roman" w:cs="Times New Roman"/>
          <w:sz w:val="24"/>
          <w:szCs w:val="24"/>
          <w:lang w:eastAsia="ar-SA"/>
        </w:rPr>
        <w:t xml:space="preserve">prezentēt </w:t>
      </w:r>
      <w:r w:rsidR="00F40FAE" w:rsidRPr="000779A4">
        <w:rPr>
          <w:rFonts w:ascii="Times New Roman" w:eastAsia="Times New Roman" w:hAnsi="Times New Roman" w:cs="Times New Roman"/>
          <w:sz w:val="24"/>
          <w:szCs w:val="24"/>
          <w:lang w:eastAsia="ar-SA"/>
        </w:rPr>
        <w:t>izstrādāto p</w:t>
      </w:r>
      <w:r w:rsidRPr="000779A4">
        <w:rPr>
          <w:rFonts w:ascii="Times New Roman" w:eastAsia="Times New Roman" w:hAnsi="Times New Roman" w:cs="Times New Roman"/>
          <w:sz w:val="24"/>
          <w:szCs w:val="24"/>
          <w:lang w:eastAsia="ar-SA"/>
        </w:rPr>
        <w:t>ētījumu 2</w:t>
      </w:r>
      <w:r w:rsidR="00F40FAE" w:rsidRPr="000779A4">
        <w:rPr>
          <w:rFonts w:ascii="Times New Roman" w:eastAsia="Times New Roman" w:hAnsi="Times New Roman" w:cs="Times New Roman"/>
          <w:sz w:val="24"/>
          <w:szCs w:val="24"/>
          <w:lang w:eastAsia="ar-SA"/>
        </w:rPr>
        <w:t xml:space="preserve"> </w:t>
      </w:r>
      <w:r w:rsidRPr="000779A4">
        <w:rPr>
          <w:rFonts w:ascii="Times New Roman" w:eastAsia="Times New Roman" w:hAnsi="Times New Roman" w:cs="Times New Roman"/>
          <w:sz w:val="24"/>
          <w:szCs w:val="24"/>
          <w:lang w:eastAsia="ar-SA"/>
        </w:rPr>
        <w:t>(divās) darba grupu sanāksmēs un ņemt vērā pasūtītāja ierosinājumus Nodevumam. Vismaz viena darba grupas sanāksme norisināsies klātienē Ziemeļlatgales Biznesa un tūrisma centrā, Balvos.</w:t>
      </w:r>
    </w:p>
    <w:p w14:paraId="4F186433" w14:textId="77777777" w:rsidR="00B65C17" w:rsidRPr="000779A4" w:rsidRDefault="00B65C17" w:rsidP="00B65C17">
      <w:pPr>
        <w:spacing w:after="0" w:line="240" w:lineRule="auto"/>
        <w:jc w:val="both"/>
        <w:rPr>
          <w:rFonts w:asciiTheme="majorBidi" w:hAnsiTheme="majorBidi" w:cstheme="majorBidi"/>
          <w:sz w:val="24"/>
          <w:szCs w:val="24"/>
        </w:rPr>
      </w:pPr>
    </w:p>
    <w:sectPr w:rsidR="00B65C17" w:rsidRPr="000779A4" w:rsidSect="006058C9">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9D4EF" w14:textId="77777777" w:rsidR="00D4752A" w:rsidRDefault="00D4752A" w:rsidP="00EF7660">
      <w:pPr>
        <w:spacing w:after="0" w:line="240" w:lineRule="auto"/>
      </w:pPr>
      <w:r>
        <w:separator/>
      </w:r>
    </w:p>
  </w:endnote>
  <w:endnote w:type="continuationSeparator" w:id="0">
    <w:p w14:paraId="33096ECF" w14:textId="77777777" w:rsidR="00D4752A" w:rsidRDefault="00D4752A" w:rsidP="00EF7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24F28" w14:textId="77777777" w:rsidR="00D4752A" w:rsidRDefault="00D4752A" w:rsidP="00EF7660">
      <w:pPr>
        <w:spacing w:after="0" w:line="240" w:lineRule="auto"/>
      </w:pPr>
      <w:r>
        <w:separator/>
      </w:r>
    </w:p>
  </w:footnote>
  <w:footnote w:type="continuationSeparator" w:id="0">
    <w:p w14:paraId="05891C30" w14:textId="77777777" w:rsidR="00D4752A" w:rsidRDefault="00D4752A" w:rsidP="00EF76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A11D5"/>
    <w:multiLevelType w:val="hybridMultilevel"/>
    <w:tmpl w:val="B51CA862"/>
    <w:lvl w:ilvl="0" w:tplc="30FCA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277B2"/>
    <w:multiLevelType w:val="multilevel"/>
    <w:tmpl w:val="92B0DFC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E90BE0"/>
    <w:multiLevelType w:val="hybridMultilevel"/>
    <w:tmpl w:val="875696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D41A0B"/>
    <w:multiLevelType w:val="multilevel"/>
    <w:tmpl w:val="1D0EE8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4C25DE"/>
    <w:multiLevelType w:val="multilevel"/>
    <w:tmpl w:val="A74ECB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A9E2980"/>
    <w:multiLevelType w:val="hybridMultilevel"/>
    <w:tmpl w:val="99FCE5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27B444D"/>
    <w:multiLevelType w:val="hybridMultilevel"/>
    <w:tmpl w:val="E4BC9A22"/>
    <w:lvl w:ilvl="0" w:tplc="04260001">
      <w:start w:val="1"/>
      <w:numFmt w:val="bullet"/>
      <w:lvlText w:val=""/>
      <w:lvlJc w:val="left"/>
      <w:pPr>
        <w:ind w:left="363" w:hanging="360"/>
      </w:pPr>
      <w:rPr>
        <w:rFonts w:ascii="Symbol" w:hAnsi="Symbol" w:hint="default"/>
      </w:rPr>
    </w:lvl>
    <w:lvl w:ilvl="1" w:tplc="04260003" w:tentative="1">
      <w:start w:val="1"/>
      <w:numFmt w:val="bullet"/>
      <w:lvlText w:val="o"/>
      <w:lvlJc w:val="left"/>
      <w:pPr>
        <w:ind w:left="1083" w:hanging="360"/>
      </w:pPr>
      <w:rPr>
        <w:rFonts w:ascii="Courier New" w:hAnsi="Courier New" w:cs="Courier New" w:hint="default"/>
      </w:rPr>
    </w:lvl>
    <w:lvl w:ilvl="2" w:tplc="04260005" w:tentative="1">
      <w:start w:val="1"/>
      <w:numFmt w:val="bullet"/>
      <w:lvlText w:val=""/>
      <w:lvlJc w:val="left"/>
      <w:pPr>
        <w:ind w:left="1803" w:hanging="360"/>
      </w:pPr>
      <w:rPr>
        <w:rFonts w:ascii="Wingdings" w:hAnsi="Wingdings" w:hint="default"/>
      </w:rPr>
    </w:lvl>
    <w:lvl w:ilvl="3" w:tplc="04260001" w:tentative="1">
      <w:start w:val="1"/>
      <w:numFmt w:val="bullet"/>
      <w:lvlText w:val=""/>
      <w:lvlJc w:val="left"/>
      <w:pPr>
        <w:ind w:left="2523" w:hanging="360"/>
      </w:pPr>
      <w:rPr>
        <w:rFonts w:ascii="Symbol" w:hAnsi="Symbol" w:hint="default"/>
      </w:rPr>
    </w:lvl>
    <w:lvl w:ilvl="4" w:tplc="04260003" w:tentative="1">
      <w:start w:val="1"/>
      <w:numFmt w:val="bullet"/>
      <w:lvlText w:val="o"/>
      <w:lvlJc w:val="left"/>
      <w:pPr>
        <w:ind w:left="3243" w:hanging="360"/>
      </w:pPr>
      <w:rPr>
        <w:rFonts w:ascii="Courier New" w:hAnsi="Courier New" w:cs="Courier New" w:hint="default"/>
      </w:rPr>
    </w:lvl>
    <w:lvl w:ilvl="5" w:tplc="04260005" w:tentative="1">
      <w:start w:val="1"/>
      <w:numFmt w:val="bullet"/>
      <w:lvlText w:val=""/>
      <w:lvlJc w:val="left"/>
      <w:pPr>
        <w:ind w:left="3963" w:hanging="360"/>
      </w:pPr>
      <w:rPr>
        <w:rFonts w:ascii="Wingdings" w:hAnsi="Wingdings" w:hint="default"/>
      </w:rPr>
    </w:lvl>
    <w:lvl w:ilvl="6" w:tplc="04260001" w:tentative="1">
      <w:start w:val="1"/>
      <w:numFmt w:val="bullet"/>
      <w:lvlText w:val=""/>
      <w:lvlJc w:val="left"/>
      <w:pPr>
        <w:ind w:left="4683" w:hanging="360"/>
      </w:pPr>
      <w:rPr>
        <w:rFonts w:ascii="Symbol" w:hAnsi="Symbol" w:hint="default"/>
      </w:rPr>
    </w:lvl>
    <w:lvl w:ilvl="7" w:tplc="04260003" w:tentative="1">
      <w:start w:val="1"/>
      <w:numFmt w:val="bullet"/>
      <w:lvlText w:val="o"/>
      <w:lvlJc w:val="left"/>
      <w:pPr>
        <w:ind w:left="5403" w:hanging="360"/>
      </w:pPr>
      <w:rPr>
        <w:rFonts w:ascii="Courier New" w:hAnsi="Courier New" w:cs="Courier New" w:hint="default"/>
      </w:rPr>
    </w:lvl>
    <w:lvl w:ilvl="8" w:tplc="04260005" w:tentative="1">
      <w:start w:val="1"/>
      <w:numFmt w:val="bullet"/>
      <w:lvlText w:val=""/>
      <w:lvlJc w:val="left"/>
      <w:pPr>
        <w:ind w:left="6123" w:hanging="360"/>
      </w:pPr>
      <w:rPr>
        <w:rFonts w:ascii="Wingdings" w:hAnsi="Wingdings" w:hint="default"/>
      </w:rPr>
    </w:lvl>
  </w:abstractNum>
  <w:num w:numId="1">
    <w:abstractNumId w:val="0"/>
  </w:num>
  <w:num w:numId="2">
    <w:abstractNumId w:val="3"/>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A83"/>
    <w:rsid w:val="00005892"/>
    <w:rsid w:val="00005AF9"/>
    <w:rsid w:val="00017D47"/>
    <w:rsid w:val="000269B7"/>
    <w:rsid w:val="000779A4"/>
    <w:rsid w:val="000B680B"/>
    <w:rsid w:val="000E67BE"/>
    <w:rsid w:val="00103BA9"/>
    <w:rsid w:val="00140293"/>
    <w:rsid w:val="00144546"/>
    <w:rsid w:val="002835D0"/>
    <w:rsid w:val="002A24C1"/>
    <w:rsid w:val="002F34D2"/>
    <w:rsid w:val="002F3D4F"/>
    <w:rsid w:val="0033559A"/>
    <w:rsid w:val="00353346"/>
    <w:rsid w:val="003C129B"/>
    <w:rsid w:val="004237F6"/>
    <w:rsid w:val="0043526E"/>
    <w:rsid w:val="004C0AE2"/>
    <w:rsid w:val="004D2C43"/>
    <w:rsid w:val="004D4CE1"/>
    <w:rsid w:val="00524A02"/>
    <w:rsid w:val="005362C5"/>
    <w:rsid w:val="00551DD5"/>
    <w:rsid w:val="005779F4"/>
    <w:rsid w:val="005C67E7"/>
    <w:rsid w:val="005E0419"/>
    <w:rsid w:val="005E4557"/>
    <w:rsid w:val="006058C9"/>
    <w:rsid w:val="00641642"/>
    <w:rsid w:val="00654DFF"/>
    <w:rsid w:val="00655300"/>
    <w:rsid w:val="00655CDF"/>
    <w:rsid w:val="006B1AD8"/>
    <w:rsid w:val="006C7A83"/>
    <w:rsid w:val="00726AB4"/>
    <w:rsid w:val="00764A25"/>
    <w:rsid w:val="007D0DF9"/>
    <w:rsid w:val="007F610C"/>
    <w:rsid w:val="00822A5A"/>
    <w:rsid w:val="00866C3B"/>
    <w:rsid w:val="008B3B4C"/>
    <w:rsid w:val="008D42AC"/>
    <w:rsid w:val="00941340"/>
    <w:rsid w:val="00947A5B"/>
    <w:rsid w:val="009815F5"/>
    <w:rsid w:val="00983397"/>
    <w:rsid w:val="009C632B"/>
    <w:rsid w:val="009E76B5"/>
    <w:rsid w:val="00A06772"/>
    <w:rsid w:val="00B1139F"/>
    <w:rsid w:val="00B5087E"/>
    <w:rsid w:val="00B61E81"/>
    <w:rsid w:val="00B65C17"/>
    <w:rsid w:val="00B93AB7"/>
    <w:rsid w:val="00BE3225"/>
    <w:rsid w:val="00C4749D"/>
    <w:rsid w:val="00CB520B"/>
    <w:rsid w:val="00CE13ED"/>
    <w:rsid w:val="00CF2CDE"/>
    <w:rsid w:val="00CF3CD9"/>
    <w:rsid w:val="00D14DC2"/>
    <w:rsid w:val="00D2795F"/>
    <w:rsid w:val="00D4752A"/>
    <w:rsid w:val="00D50804"/>
    <w:rsid w:val="00D6465E"/>
    <w:rsid w:val="00D73D8C"/>
    <w:rsid w:val="00DA3299"/>
    <w:rsid w:val="00DA4C45"/>
    <w:rsid w:val="00DD4A02"/>
    <w:rsid w:val="00DE170A"/>
    <w:rsid w:val="00DE7773"/>
    <w:rsid w:val="00E33461"/>
    <w:rsid w:val="00E37671"/>
    <w:rsid w:val="00EA6BB9"/>
    <w:rsid w:val="00EF7660"/>
    <w:rsid w:val="00F04895"/>
    <w:rsid w:val="00F34155"/>
    <w:rsid w:val="00F40FAE"/>
    <w:rsid w:val="00F85278"/>
    <w:rsid w:val="00F97C26"/>
    <w:rsid w:val="00FB59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6548E"/>
  <w15:chartTrackingRefBased/>
  <w15:docId w15:val="{CA637E73-4D31-4F85-A6F0-BDA9C9F4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A83"/>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
    <w:basedOn w:val="Normal"/>
    <w:link w:val="ListParagraphChar"/>
    <w:uiPriority w:val="34"/>
    <w:qFormat/>
    <w:rsid w:val="00E33461"/>
    <w:pPr>
      <w:ind w:left="720"/>
      <w:contextualSpacing/>
    </w:pPr>
  </w:style>
  <w:style w:type="paragraph" w:styleId="FootnoteText">
    <w:name w:val="footnote text"/>
    <w:basedOn w:val="Normal"/>
    <w:link w:val="FootnoteTextChar"/>
    <w:uiPriority w:val="99"/>
    <w:semiHidden/>
    <w:unhideWhenUsed/>
    <w:rsid w:val="00EF7660"/>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EF7660"/>
    <w:rPr>
      <w:rFonts w:ascii="Times New Roman" w:eastAsia="Times New Roman" w:hAnsi="Times New Roman" w:cs="Times New Roman"/>
      <w:sz w:val="20"/>
      <w:szCs w:val="20"/>
      <w:lang w:val="lv-LV" w:eastAsia="lv-LV"/>
    </w:rPr>
  </w:style>
  <w:style w:type="character" w:styleId="FootnoteReference">
    <w:name w:val="footnote reference"/>
    <w:basedOn w:val="DefaultParagraphFont"/>
    <w:uiPriority w:val="99"/>
    <w:semiHidden/>
    <w:unhideWhenUsed/>
    <w:rsid w:val="00EF7660"/>
    <w:rPr>
      <w:vertAlign w:val="superscript"/>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uiPriority w:val="34"/>
    <w:qFormat/>
    <w:locked/>
    <w:rsid w:val="00726AB4"/>
    <w:rPr>
      <w:lang w:val="lv-LV"/>
    </w:rPr>
  </w:style>
  <w:style w:type="character" w:customStyle="1" w:styleId="fontstyle01">
    <w:name w:val="fontstyle01"/>
    <w:basedOn w:val="DefaultParagraphFont"/>
    <w:rsid w:val="007F610C"/>
    <w:rPr>
      <w:rFonts w:ascii="TimesNewRomanPS-BoldMT" w:hAnsi="TimesNewRomanPS-BoldMT" w:hint="default"/>
      <w:b/>
      <w:bCs/>
      <w:i w:val="0"/>
      <w:iCs w:val="0"/>
      <w:color w:val="000000"/>
      <w:sz w:val="24"/>
      <w:szCs w:val="24"/>
    </w:rPr>
  </w:style>
  <w:style w:type="character" w:styleId="Strong">
    <w:name w:val="Strong"/>
    <w:basedOn w:val="DefaultParagraphFont"/>
    <w:uiPriority w:val="22"/>
    <w:qFormat/>
    <w:rsid w:val="007F610C"/>
    <w:rPr>
      <w:b/>
      <w:bCs/>
    </w:rPr>
  </w:style>
  <w:style w:type="paragraph" w:styleId="Title">
    <w:name w:val="Title"/>
    <w:basedOn w:val="Normal"/>
    <w:link w:val="TitleChar"/>
    <w:qFormat/>
    <w:rsid w:val="00144546"/>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44546"/>
    <w:rPr>
      <w:rFonts w:ascii="Times New Roman" w:eastAsia="Times New Roman" w:hAnsi="Times New Roman" w:cs="Times New Roman"/>
      <w:b/>
      <w:sz w:val="28"/>
      <w:szCs w:val="24"/>
      <w:lang w:val="fr-BE"/>
    </w:rPr>
  </w:style>
  <w:style w:type="character" w:styleId="Hyperlink">
    <w:name w:val="Hyperlink"/>
    <w:basedOn w:val="DefaultParagraphFont"/>
    <w:uiPriority w:val="99"/>
    <w:unhideWhenUsed/>
    <w:rsid w:val="005362C5"/>
    <w:rPr>
      <w:color w:val="0563C1" w:themeColor="hyperlink"/>
      <w:u w:val="single"/>
    </w:rPr>
  </w:style>
  <w:style w:type="paragraph" w:styleId="NoSpacing">
    <w:name w:val="No Spacing"/>
    <w:uiPriority w:val="1"/>
    <w:qFormat/>
    <w:rsid w:val="000B680B"/>
    <w:pPr>
      <w:spacing w:after="0" w:line="240" w:lineRule="auto"/>
    </w:pPr>
    <w:rPr>
      <w:rFonts w:ascii="Calibri" w:eastAsia="Calibri" w:hAnsi="Calibri" w:cs="Arial Unicode MS"/>
      <w:lang w:val="lv-LV"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32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B6B99-0D27-4ECB-89C5-91CB72876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1335</Words>
  <Characters>761</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2</cp:revision>
  <dcterms:created xsi:type="dcterms:W3CDTF">2023-03-08T08:17:00Z</dcterms:created>
  <dcterms:modified xsi:type="dcterms:W3CDTF">2023-03-08T08:17:00Z</dcterms:modified>
</cp:coreProperties>
</file>