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513B9E1" w14:textId="77777777" w:rsidR="00067321" w:rsidRDefault="00067321" w:rsidP="00067321">
      <w:pPr>
        <w:spacing w:after="0" w:line="240" w:lineRule="auto"/>
        <w:jc w:val="center"/>
        <w:rPr>
          <w:rFonts w:ascii="Times New Roman" w:eastAsia="Times New Roman" w:hAnsi="Times New Roman"/>
          <w:b/>
          <w:bCs/>
          <w:sz w:val="28"/>
          <w:szCs w:val="28"/>
          <w:lang w:eastAsia="lv-LV"/>
        </w:rPr>
      </w:pPr>
      <w:r>
        <w:rPr>
          <w:rFonts w:ascii="Times New Roman" w:eastAsia="Times New Roman" w:hAnsi="Times New Roman"/>
          <w:b/>
          <w:bCs/>
          <w:sz w:val="28"/>
          <w:szCs w:val="28"/>
          <w:lang w:eastAsia="lv-LV"/>
        </w:rPr>
        <w:t>TIRGUS IZPĒTE</w:t>
      </w:r>
    </w:p>
    <w:p w14:paraId="30CEBBCA" w14:textId="770D724C" w:rsidR="00067321" w:rsidRDefault="009F45BF" w:rsidP="00067321">
      <w:pPr>
        <w:tabs>
          <w:tab w:val="left" w:pos="426"/>
        </w:tabs>
        <w:autoSpaceDE w:val="0"/>
        <w:autoSpaceDN w:val="0"/>
        <w:adjustRightInd w:val="0"/>
        <w:spacing w:after="0" w:line="240" w:lineRule="auto"/>
        <w:jc w:val="center"/>
        <w:rPr>
          <w:rFonts w:ascii="Times New Roman" w:eastAsia="Times New Roman" w:hAnsi="Times New Roman"/>
          <w:b/>
          <w:caps/>
          <w:sz w:val="28"/>
          <w:szCs w:val="28"/>
        </w:rPr>
      </w:pPr>
      <w:r w:rsidRPr="009F45BF">
        <w:rPr>
          <w:rFonts w:ascii="Times New Roman" w:eastAsia="Times New Roman" w:hAnsi="Times New Roman"/>
          <w:b/>
          <w:caps/>
          <w:sz w:val="28"/>
          <w:szCs w:val="28"/>
        </w:rPr>
        <w:t>Būvuzraudzības veikšana stāvlaukuma atjaunošanas būvdarbiem Baznīcas ielā 8B, Balvos</w:t>
      </w:r>
      <w:r w:rsidR="00067321">
        <w:rPr>
          <w:rFonts w:ascii="Times New Roman" w:eastAsia="Times New Roman" w:hAnsi="Times New Roman"/>
          <w:b/>
          <w:caps/>
          <w:sz w:val="28"/>
          <w:szCs w:val="28"/>
        </w:rPr>
        <w:t>.</w:t>
      </w:r>
    </w:p>
    <w:p w14:paraId="06070010" w14:textId="39E496D8" w:rsidR="00067321" w:rsidRDefault="00067321" w:rsidP="00067321">
      <w:pPr>
        <w:tabs>
          <w:tab w:val="left" w:pos="426"/>
        </w:tabs>
        <w:autoSpaceDE w:val="0"/>
        <w:autoSpaceDN w:val="0"/>
        <w:adjustRightInd w:val="0"/>
        <w:spacing w:after="0" w:line="240" w:lineRule="auto"/>
        <w:jc w:val="center"/>
        <w:rPr>
          <w:rFonts w:ascii="Times New Roman" w:eastAsia="Times New Roman" w:hAnsi="Times New Roman"/>
          <w:b/>
          <w:caps/>
          <w:color w:val="000000"/>
          <w:sz w:val="28"/>
          <w:szCs w:val="28"/>
          <w:lang w:eastAsia="lv-LV"/>
        </w:rPr>
      </w:pPr>
      <w:r>
        <w:rPr>
          <w:rFonts w:ascii="Times New Roman" w:eastAsia="Times New Roman" w:hAnsi="Times New Roman"/>
          <w:b/>
          <w:caps/>
          <w:color w:val="000000"/>
          <w:sz w:val="28"/>
          <w:szCs w:val="28"/>
          <w:lang w:eastAsia="lv-LV"/>
        </w:rPr>
        <w:t>ID NR. BNP TI 202</w:t>
      </w:r>
      <w:r w:rsidR="009F45BF">
        <w:rPr>
          <w:rFonts w:ascii="Times New Roman" w:eastAsia="Times New Roman" w:hAnsi="Times New Roman"/>
          <w:b/>
          <w:caps/>
          <w:color w:val="000000"/>
          <w:sz w:val="28"/>
          <w:szCs w:val="28"/>
          <w:lang w:eastAsia="lv-LV"/>
        </w:rPr>
        <w:t>1</w:t>
      </w:r>
      <w:r>
        <w:rPr>
          <w:rFonts w:ascii="Times New Roman" w:eastAsia="Times New Roman" w:hAnsi="Times New Roman"/>
          <w:b/>
          <w:caps/>
          <w:color w:val="000000"/>
          <w:sz w:val="28"/>
          <w:szCs w:val="28"/>
          <w:lang w:eastAsia="lv-LV"/>
        </w:rPr>
        <w:t>/1</w:t>
      </w:r>
      <w:r w:rsidR="009F45BF">
        <w:rPr>
          <w:rFonts w:ascii="Times New Roman" w:eastAsia="Times New Roman" w:hAnsi="Times New Roman"/>
          <w:b/>
          <w:caps/>
          <w:color w:val="000000"/>
          <w:sz w:val="28"/>
          <w:szCs w:val="28"/>
          <w:lang w:eastAsia="lv-LV"/>
        </w:rPr>
        <w:t>06</w:t>
      </w:r>
    </w:p>
    <w:p w14:paraId="559A2AD2" w14:textId="77777777" w:rsidR="00067321" w:rsidRDefault="00067321" w:rsidP="00067321">
      <w:pPr>
        <w:spacing w:after="0" w:line="240" w:lineRule="auto"/>
        <w:jc w:val="center"/>
        <w:rPr>
          <w:rFonts w:ascii="Times New Roman" w:eastAsia="Times New Roman" w:hAnsi="Times New Roman"/>
          <w:b/>
          <w:bCs/>
          <w:sz w:val="24"/>
          <w:szCs w:val="24"/>
          <w:lang w:eastAsia="lv-LV"/>
        </w:rPr>
      </w:pPr>
    </w:p>
    <w:p w14:paraId="16699F4C" w14:textId="77777777" w:rsidR="00067321" w:rsidRDefault="00067321" w:rsidP="00067321">
      <w:pPr>
        <w:spacing w:after="0" w:line="240" w:lineRule="auto"/>
        <w:rPr>
          <w:rFonts w:ascii="Times New Roman" w:eastAsia="Times New Roman" w:hAnsi="Times New Roman"/>
          <w:b/>
          <w:bCs/>
          <w:sz w:val="24"/>
          <w:szCs w:val="24"/>
          <w:lang w:eastAsia="lv-LV"/>
        </w:rPr>
      </w:pPr>
      <w:r>
        <w:rPr>
          <w:rFonts w:ascii="Times New Roman" w:eastAsia="Times New Roman" w:hAnsi="Times New Roman"/>
          <w:b/>
          <w:bCs/>
          <w:sz w:val="24"/>
          <w:szCs w:val="24"/>
          <w:lang w:eastAsia="lv-LV"/>
        </w:rPr>
        <w:t>Informācija par pasūtītāju:</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30"/>
        <w:gridCol w:w="5947"/>
      </w:tblGrid>
      <w:tr w:rsidR="00067321" w14:paraId="5094969B" w14:textId="77777777" w:rsidTr="00067321">
        <w:trPr>
          <w:jc w:val="center"/>
        </w:trPr>
        <w:tc>
          <w:tcPr>
            <w:tcW w:w="2830" w:type="dxa"/>
            <w:tcBorders>
              <w:top w:val="single" w:sz="4" w:space="0" w:color="auto"/>
              <w:left w:val="single" w:sz="4" w:space="0" w:color="auto"/>
              <w:bottom w:val="single" w:sz="4" w:space="0" w:color="auto"/>
              <w:right w:val="single" w:sz="4" w:space="0" w:color="auto"/>
            </w:tcBorders>
            <w:hideMark/>
          </w:tcPr>
          <w:p w14:paraId="6D10D463" w14:textId="77777777" w:rsidR="00067321" w:rsidRDefault="00067321">
            <w:pPr>
              <w:keepNext/>
              <w:spacing w:after="0" w:line="240" w:lineRule="auto"/>
              <w:outlineLvl w:val="0"/>
              <w:rPr>
                <w:rFonts w:ascii="Times New Roman" w:eastAsia="Times New Roman" w:hAnsi="Times New Roman"/>
                <w:b/>
                <w:bCs/>
                <w:sz w:val="24"/>
                <w:szCs w:val="24"/>
              </w:rPr>
            </w:pPr>
            <w:r>
              <w:rPr>
                <w:rFonts w:ascii="Times New Roman" w:eastAsia="Times New Roman" w:hAnsi="Times New Roman"/>
                <w:b/>
                <w:bCs/>
                <w:sz w:val="24"/>
                <w:szCs w:val="24"/>
              </w:rPr>
              <w:t xml:space="preserve">Nosaukums </w:t>
            </w:r>
          </w:p>
        </w:tc>
        <w:tc>
          <w:tcPr>
            <w:tcW w:w="5947" w:type="dxa"/>
            <w:tcBorders>
              <w:top w:val="single" w:sz="4" w:space="0" w:color="auto"/>
              <w:left w:val="single" w:sz="4" w:space="0" w:color="auto"/>
              <w:bottom w:val="single" w:sz="4" w:space="0" w:color="auto"/>
              <w:right w:val="single" w:sz="4" w:space="0" w:color="auto"/>
            </w:tcBorders>
            <w:hideMark/>
          </w:tcPr>
          <w:p w14:paraId="39B0D97E" w14:textId="77777777" w:rsidR="00067321" w:rsidRDefault="00067321">
            <w:pPr>
              <w:spacing w:after="0" w:line="240" w:lineRule="auto"/>
              <w:jc w:val="center"/>
              <w:rPr>
                <w:rFonts w:ascii="Times New Roman" w:eastAsia="Times New Roman" w:hAnsi="Times New Roman"/>
                <w:bCs/>
                <w:sz w:val="24"/>
                <w:szCs w:val="24"/>
                <w:lang w:eastAsia="lv-LV"/>
              </w:rPr>
            </w:pPr>
            <w:r>
              <w:rPr>
                <w:rFonts w:ascii="Times New Roman" w:eastAsia="Times New Roman" w:hAnsi="Times New Roman"/>
                <w:bCs/>
                <w:sz w:val="24"/>
                <w:szCs w:val="24"/>
                <w:lang w:eastAsia="lv-LV"/>
              </w:rPr>
              <w:t>Balvu novada pašvaldība</w:t>
            </w:r>
          </w:p>
        </w:tc>
      </w:tr>
      <w:tr w:rsidR="00067321" w14:paraId="0F4EC6F7" w14:textId="77777777" w:rsidTr="00067321">
        <w:trPr>
          <w:jc w:val="center"/>
        </w:trPr>
        <w:tc>
          <w:tcPr>
            <w:tcW w:w="2830" w:type="dxa"/>
            <w:tcBorders>
              <w:top w:val="single" w:sz="4" w:space="0" w:color="auto"/>
              <w:left w:val="single" w:sz="4" w:space="0" w:color="auto"/>
              <w:bottom w:val="single" w:sz="4" w:space="0" w:color="auto"/>
              <w:right w:val="single" w:sz="4" w:space="0" w:color="auto"/>
            </w:tcBorders>
            <w:hideMark/>
          </w:tcPr>
          <w:p w14:paraId="6F629E5C" w14:textId="77777777" w:rsidR="00067321" w:rsidRDefault="00067321">
            <w:pPr>
              <w:spacing w:after="0" w:line="240" w:lineRule="auto"/>
              <w:rPr>
                <w:rFonts w:ascii="Times New Roman" w:eastAsia="Times New Roman" w:hAnsi="Times New Roman"/>
                <w:b/>
                <w:bCs/>
                <w:sz w:val="24"/>
                <w:szCs w:val="24"/>
              </w:rPr>
            </w:pPr>
            <w:r>
              <w:rPr>
                <w:rFonts w:ascii="Times New Roman" w:eastAsia="Times New Roman" w:hAnsi="Times New Roman"/>
                <w:b/>
                <w:bCs/>
                <w:sz w:val="24"/>
                <w:szCs w:val="24"/>
              </w:rPr>
              <w:t xml:space="preserve">Reģistrācijas numurs </w:t>
            </w:r>
          </w:p>
        </w:tc>
        <w:tc>
          <w:tcPr>
            <w:tcW w:w="5947" w:type="dxa"/>
            <w:tcBorders>
              <w:top w:val="single" w:sz="4" w:space="0" w:color="auto"/>
              <w:left w:val="single" w:sz="4" w:space="0" w:color="auto"/>
              <w:bottom w:val="single" w:sz="4" w:space="0" w:color="auto"/>
              <w:right w:val="single" w:sz="4" w:space="0" w:color="auto"/>
            </w:tcBorders>
            <w:hideMark/>
          </w:tcPr>
          <w:p w14:paraId="35621866" w14:textId="77777777" w:rsidR="00067321" w:rsidRDefault="00067321">
            <w:pPr>
              <w:spacing w:after="0" w:line="240" w:lineRule="auto"/>
              <w:jc w:val="center"/>
              <w:rPr>
                <w:rFonts w:ascii="Times New Roman" w:eastAsia="Times New Roman" w:hAnsi="Times New Roman"/>
                <w:bCs/>
                <w:sz w:val="24"/>
                <w:szCs w:val="24"/>
                <w:lang w:eastAsia="lv-LV"/>
              </w:rPr>
            </w:pPr>
            <w:r>
              <w:rPr>
                <w:rFonts w:ascii="Times New Roman" w:eastAsia="Times New Roman" w:hAnsi="Times New Roman"/>
                <w:bCs/>
                <w:sz w:val="24"/>
                <w:szCs w:val="24"/>
                <w:lang w:eastAsia="lv-LV"/>
              </w:rPr>
              <w:t>90009115622</w:t>
            </w:r>
          </w:p>
        </w:tc>
      </w:tr>
      <w:tr w:rsidR="00067321" w14:paraId="772E1422" w14:textId="77777777" w:rsidTr="00067321">
        <w:trPr>
          <w:jc w:val="center"/>
        </w:trPr>
        <w:tc>
          <w:tcPr>
            <w:tcW w:w="2830" w:type="dxa"/>
            <w:tcBorders>
              <w:top w:val="single" w:sz="4" w:space="0" w:color="auto"/>
              <w:left w:val="single" w:sz="4" w:space="0" w:color="auto"/>
              <w:bottom w:val="single" w:sz="4" w:space="0" w:color="auto"/>
              <w:right w:val="single" w:sz="4" w:space="0" w:color="auto"/>
            </w:tcBorders>
            <w:hideMark/>
          </w:tcPr>
          <w:p w14:paraId="5C33B743" w14:textId="77777777" w:rsidR="00067321" w:rsidRDefault="00067321">
            <w:pPr>
              <w:spacing w:after="0" w:line="240" w:lineRule="auto"/>
              <w:rPr>
                <w:rFonts w:ascii="Times New Roman" w:eastAsia="Times New Roman" w:hAnsi="Times New Roman"/>
                <w:b/>
                <w:bCs/>
                <w:sz w:val="24"/>
                <w:szCs w:val="24"/>
              </w:rPr>
            </w:pPr>
            <w:r>
              <w:rPr>
                <w:rFonts w:ascii="Times New Roman" w:eastAsia="Times New Roman" w:hAnsi="Times New Roman"/>
                <w:b/>
                <w:bCs/>
                <w:sz w:val="24"/>
                <w:szCs w:val="24"/>
              </w:rPr>
              <w:t>Adrese</w:t>
            </w:r>
          </w:p>
        </w:tc>
        <w:tc>
          <w:tcPr>
            <w:tcW w:w="5947" w:type="dxa"/>
            <w:tcBorders>
              <w:top w:val="single" w:sz="4" w:space="0" w:color="auto"/>
              <w:left w:val="single" w:sz="4" w:space="0" w:color="auto"/>
              <w:bottom w:val="single" w:sz="4" w:space="0" w:color="auto"/>
              <w:right w:val="single" w:sz="4" w:space="0" w:color="auto"/>
            </w:tcBorders>
            <w:hideMark/>
          </w:tcPr>
          <w:p w14:paraId="470A74C2" w14:textId="77777777" w:rsidR="00067321" w:rsidRDefault="00067321">
            <w:pPr>
              <w:spacing w:after="0" w:line="240" w:lineRule="auto"/>
              <w:jc w:val="center"/>
              <w:rPr>
                <w:rFonts w:ascii="Times New Roman" w:eastAsia="Times New Roman" w:hAnsi="Times New Roman"/>
                <w:bCs/>
                <w:sz w:val="24"/>
                <w:szCs w:val="24"/>
                <w:lang w:eastAsia="lv-LV"/>
              </w:rPr>
            </w:pPr>
            <w:r>
              <w:rPr>
                <w:rFonts w:ascii="Times New Roman" w:eastAsia="Times New Roman" w:hAnsi="Times New Roman"/>
                <w:bCs/>
                <w:sz w:val="24"/>
                <w:szCs w:val="24"/>
                <w:lang w:eastAsia="lv-LV"/>
              </w:rPr>
              <w:t>Bērzpils iela 1A, Balvi, Balvu novads, LV-4501</w:t>
            </w:r>
          </w:p>
        </w:tc>
      </w:tr>
      <w:tr w:rsidR="00067321" w14:paraId="0071898A" w14:textId="77777777" w:rsidTr="00067321">
        <w:trPr>
          <w:jc w:val="center"/>
        </w:trPr>
        <w:tc>
          <w:tcPr>
            <w:tcW w:w="2830" w:type="dxa"/>
            <w:tcBorders>
              <w:top w:val="single" w:sz="4" w:space="0" w:color="auto"/>
              <w:left w:val="single" w:sz="4" w:space="0" w:color="auto"/>
              <w:bottom w:val="single" w:sz="4" w:space="0" w:color="auto"/>
              <w:right w:val="single" w:sz="4" w:space="0" w:color="auto"/>
            </w:tcBorders>
            <w:hideMark/>
          </w:tcPr>
          <w:p w14:paraId="3DC75E81" w14:textId="77777777" w:rsidR="00067321" w:rsidRDefault="00067321">
            <w:pPr>
              <w:spacing w:after="0" w:line="240" w:lineRule="auto"/>
              <w:rPr>
                <w:rFonts w:ascii="Times New Roman" w:eastAsia="Times New Roman" w:hAnsi="Times New Roman"/>
                <w:b/>
                <w:bCs/>
                <w:sz w:val="24"/>
                <w:szCs w:val="24"/>
              </w:rPr>
            </w:pPr>
            <w:r>
              <w:rPr>
                <w:rFonts w:ascii="Times New Roman" w:eastAsia="Times New Roman" w:hAnsi="Times New Roman"/>
                <w:b/>
                <w:bCs/>
                <w:sz w:val="24"/>
                <w:szCs w:val="24"/>
              </w:rPr>
              <w:t>Kontaktpersona par tirgus izpētes priekšmetu</w:t>
            </w:r>
          </w:p>
        </w:tc>
        <w:tc>
          <w:tcPr>
            <w:tcW w:w="5947" w:type="dxa"/>
            <w:tcBorders>
              <w:top w:val="single" w:sz="4" w:space="0" w:color="auto"/>
              <w:left w:val="single" w:sz="4" w:space="0" w:color="auto"/>
              <w:bottom w:val="single" w:sz="4" w:space="0" w:color="auto"/>
              <w:right w:val="single" w:sz="4" w:space="0" w:color="auto"/>
            </w:tcBorders>
            <w:hideMark/>
          </w:tcPr>
          <w:p w14:paraId="248141F9" w14:textId="6FE7F74B" w:rsidR="00067321" w:rsidRPr="00C843A0" w:rsidRDefault="00067321">
            <w:pPr>
              <w:spacing w:after="0" w:line="240" w:lineRule="auto"/>
              <w:jc w:val="center"/>
              <w:rPr>
                <w:rFonts w:ascii="Times New Roman" w:eastAsia="Times New Roman" w:hAnsi="Times New Roman"/>
                <w:bCs/>
                <w:color w:val="000000"/>
                <w:sz w:val="24"/>
                <w:szCs w:val="24"/>
                <w:lang w:eastAsia="lv-LV"/>
              </w:rPr>
            </w:pPr>
            <w:r>
              <w:rPr>
                <w:rFonts w:ascii="Times New Roman" w:eastAsia="Times New Roman" w:hAnsi="Times New Roman"/>
                <w:bCs/>
                <w:color w:val="000000"/>
                <w:sz w:val="24"/>
                <w:szCs w:val="20"/>
                <w:lang w:eastAsia="lv-LV"/>
              </w:rPr>
              <w:t xml:space="preserve">Balvu novada </w:t>
            </w:r>
            <w:r w:rsidR="00C843A0">
              <w:rPr>
                <w:rFonts w:ascii="Times New Roman" w:eastAsia="Times New Roman" w:hAnsi="Times New Roman"/>
                <w:bCs/>
                <w:color w:val="000000"/>
                <w:sz w:val="24"/>
                <w:szCs w:val="20"/>
                <w:lang w:eastAsia="lv-LV"/>
              </w:rPr>
              <w:t xml:space="preserve">administrācijas </w:t>
            </w:r>
            <w:proofErr w:type="spellStart"/>
            <w:r w:rsidR="00C843A0">
              <w:rPr>
                <w:rFonts w:ascii="Times New Roman" w:eastAsia="Times New Roman" w:hAnsi="Times New Roman"/>
                <w:bCs/>
                <w:color w:val="000000"/>
                <w:sz w:val="24"/>
                <w:szCs w:val="20"/>
                <w:lang w:eastAsia="lv-LV"/>
              </w:rPr>
              <w:t>komunālinženeiris</w:t>
            </w:r>
            <w:proofErr w:type="spellEnd"/>
            <w:r>
              <w:rPr>
                <w:rFonts w:ascii="Times New Roman" w:eastAsia="Times New Roman" w:hAnsi="Times New Roman"/>
                <w:bCs/>
                <w:color w:val="000000"/>
                <w:sz w:val="24"/>
                <w:szCs w:val="20"/>
                <w:lang w:eastAsia="lv-LV"/>
              </w:rPr>
              <w:t xml:space="preserve"> </w:t>
            </w:r>
            <w:r w:rsidR="00C843A0">
              <w:rPr>
                <w:rFonts w:ascii="Times New Roman" w:eastAsia="Times New Roman" w:hAnsi="Times New Roman"/>
                <w:bCs/>
                <w:color w:val="000000"/>
                <w:sz w:val="24"/>
                <w:szCs w:val="20"/>
                <w:lang w:eastAsia="lv-LV"/>
              </w:rPr>
              <w:t>Jānis Morozovs</w:t>
            </w:r>
            <w:r w:rsidR="00C843A0" w:rsidRPr="00C843A0">
              <w:rPr>
                <w:rFonts w:ascii="Times New Roman" w:eastAsia="Times New Roman" w:hAnsi="Times New Roman"/>
                <w:bCs/>
                <w:color w:val="000000"/>
                <w:sz w:val="24"/>
                <w:szCs w:val="24"/>
                <w:lang w:eastAsia="lv-LV"/>
              </w:rPr>
              <w:t>,</w:t>
            </w:r>
            <w:r w:rsidRPr="00C843A0">
              <w:rPr>
                <w:rFonts w:ascii="Times New Roman" w:eastAsia="Times New Roman" w:hAnsi="Times New Roman"/>
                <w:bCs/>
                <w:color w:val="000000"/>
                <w:sz w:val="24"/>
                <w:szCs w:val="24"/>
                <w:lang w:eastAsia="lv-LV"/>
              </w:rPr>
              <w:t xml:space="preserve"> mob.</w:t>
            </w:r>
            <w:r w:rsidR="00C843A0">
              <w:t xml:space="preserve"> </w:t>
            </w:r>
            <w:r w:rsidR="00C843A0" w:rsidRPr="00C843A0">
              <w:rPr>
                <w:rFonts w:ascii="Times New Roman" w:eastAsia="Times New Roman" w:hAnsi="Times New Roman"/>
                <w:bCs/>
                <w:color w:val="000000"/>
                <w:sz w:val="24"/>
                <w:szCs w:val="24"/>
                <w:lang w:eastAsia="lv-LV"/>
              </w:rPr>
              <w:t>29145308</w:t>
            </w:r>
            <w:r w:rsidRPr="00C843A0">
              <w:rPr>
                <w:rFonts w:ascii="Times New Roman" w:eastAsia="Times New Roman" w:hAnsi="Times New Roman"/>
                <w:bCs/>
                <w:color w:val="000000"/>
                <w:sz w:val="24"/>
                <w:szCs w:val="24"/>
                <w:lang w:eastAsia="lv-LV"/>
              </w:rPr>
              <w:t xml:space="preserve">, </w:t>
            </w:r>
          </w:p>
          <w:p w14:paraId="0DCCAF66" w14:textId="17556FD0" w:rsidR="00067321" w:rsidRDefault="00067321">
            <w:pPr>
              <w:spacing w:after="0" w:line="240" w:lineRule="auto"/>
              <w:jc w:val="center"/>
              <w:rPr>
                <w:rFonts w:ascii="Times New Roman" w:eastAsia="Times New Roman" w:hAnsi="Times New Roman"/>
                <w:bCs/>
                <w:sz w:val="24"/>
                <w:szCs w:val="24"/>
                <w:lang w:eastAsia="lv-LV"/>
              </w:rPr>
            </w:pPr>
            <w:r w:rsidRPr="00C843A0">
              <w:rPr>
                <w:rFonts w:ascii="Times New Roman" w:eastAsia="Times New Roman" w:hAnsi="Times New Roman"/>
                <w:bCs/>
                <w:color w:val="000000"/>
                <w:sz w:val="24"/>
                <w:szCs w:val="24"/>
                <w:lang w:eastAsia="lv-LV"/>
              </w:rPr>
              <w:t xml:space="preserve">e-pasts: </w:t>
            </w:r>
            <w:hyperlink r:id="rId5" w:history="1">
              <w:r w:rsidR="00C843A0" w:rsidRPr="00C843A0">
                <w:rPr>
                  <w:rStyle w:val="Hyperlink"/>
                  <w:rFonts w:ascii="Times New Roman" w:eastAsia="Times New Roman" w:hAnsi="Times New Roman"/>
                  <w:bCs/>
                  <w:sz w:val="24"/>
                  <w:szCs w:val="24"/>
                  <w:lang w:eastAsia="lv-LV"/>
                </w:rPr>
                <w:t>j</w:t>
              </w:r>
              <w:r w:rsidR="00C843A0" w:rsidRPr="00C843A0">
                <w:rPr>
                  <w:rStyle w:val="Hyperlink"/>
                  <w:rFonts w:ascii="Times New Roman" w:hAnsi="Times New Roman"/>
                  <w:bCs/>
                  <w:sz w:val="24"/>
                  <w:szCs w:val="24"/>
                </w:rPr>
                <w:t>anis.morozovs</w:t>
              </w:r>
              <w:r w:rsidR="00C843A0" w:rsidRPr="00C843A0">
                <w:rPr>
                  <w:rStyle w:val="Hyperlink"/>
                  <w:rFonts w:ascii="Times New Roman" w:eastAsia="Times New Roman" w:hAnsi="Times New Roman"/>
                  <w:bCs/>
                  <w:sz w:val="24"/>
                  <w:szCs w:val="24"/>
                  <w:lang w:eastAsia="lv-LV"/>
                </w:rPr>
                <w:t>@balvi.lv</w:t>
              </w:r>
            </w:hyperlink>
            <w:r>
              <w:rPr>
                <w:rFonts w:ascii="Times New Roman" w:eastAsia="Times New Roman" w:hAnsi="Times New Roman"/>
                <w:bCs/>
                <w:color w:val="000000"/>
                <w:sz w:val="24"/>
                <w:szCs w:val="20"/>
                <w:lang w:eastAsia="lv-LV"/>
              </w:rPr>
              <w:t xml:space="preserve"> </w:t>
            </w:r>
          </w:p>
        </w:tc>
      </w:tr>
      <w:tr w:rsidR="00067321" w14:paraId="4197DBAD" w14:textId="77777777" w:rsidTr="00067321">
        <w:trPr>
          <w:trHeight w:val="318"/>
          <w:jc w:val="center"/>
        </w:trPr>
        <w:tc>
          <w:tcPr>
            <w:tcW w:w="2830" w:type="dxa"/>
            <w:tcBorders>
              <w:top w:val="single" w:sz="4" w:space="0" w:color="auto"/>
              <w:left w:val="single" w:sz="4" w:space="0" w:color="auto"/>
              <w:bottom w:val="single" w:sz="4" w:space="0" w:color="auto"/>
              <w:right w:val="single" w:sz="4" w:space="0" w:color="auto"/>
            </w:tcBorders>
            <w:hideMark/>
          </w:tcPr>
          <w:p w14:paraId="1EB6306D" w14:textId="77777777" w:rsidR="00067321" w:rsidRDefault="00067321">
            <w:pPr>
              <w:spacing w:after="0" w:line="240" w:lineRule="auto"/>
              <w:rPr>
                <w:rFonts w:ascii="Times New Roman" w:eastAsia="Times New Roman" w:hAnsi="Times New Roman"/>
                <w:b/>
                <w:bCs/>
                <w:sz w:val="24"/>
                <w:szCs w:val="24"/>
              </w:rPr>
            </w:pPr>
            <w:r>
              <w:rPr>
                <w:rFonts w:ascii="Times New Roman" w:eastAsia="Times New Roman" w:hAnsi="Times New Roman"/>
                <w:b/>
                <w:bCs/>
                <w:sz w:val="24"/>
                <w:szCs w:val="24"/>
              </w:rPr>
              <w:t>Kontaktpersona par piedāvājumu sagatavošanu</w:t>
            </w:r>
          </w:p>
        </w:tc>
        <w:tc>
          <w:tcPr>
            <w:tcW w:w="5947" w:type="dxa"/>
            <w:tcBorders>
              <w:top w:val="single" w:sz="4" w:space="0" w:color="auto"/>
              <w:left w:val="single" w:sz="4" w:space="0" w:color="auto"/>
              <w:bottom w:val="single" w:sz="4" w:space="0" w:color="auto"/>
              <w:right w:val="single" w:sz="4" w:space="0" w:color="auto"/>
            </w:tcBorders>
            <w:hideMark/>
          </w:tcPr>
          <w:p w14:paraId="4E6C8F67" w14:textId="0BC1738B" w:rsidR="00067321" w:rsidRDefault="00067321">
            <w:pPr>
              <w:spacing w:after="0" w:line="240" w:lineRule="auto"/>
              <w:jc w:val="center"/>
              <w:rPr>
                <w:rFonts w:ascii="Times New Roman" w:eastAsia="Times New Roman" w:hAnsi="Times New Roman"/>
                <w:bCs/>
                <w:sz w:val="24"/>
                <w:szCs w:val="24"/>
                <w:lang w:eastAsia="lv-LV"/>
              </w:rPr>
            </w:pPr>
            <w:r>
              <w:rPr>
                <w:rFonts w:ascii="Times New Roman" w:eastAsia="Times New Roman" w:hAnsi="Times New Roman"/>
                <w:bCs/>
                <w:sz w:val="24"/>
                <w:szCs w:val="24"/>
                <w:lang w:eastAsia="lv-LV"/>
              </w:rPr>
              <w:t xml:space="preserve">Balvu novada </w:t>
            </w:r>
            <w:r w:rsidR="00C843A0">
              <w:rPr>
                <w:rFonts w:ascii="Times New Roman" w:eastAsia="Times New Roman" w:hAnsi="Times New Roman"/>
                <w:bCs/>
                <w:sz w:val="24"/>
                <w:szCs w:val="24"/>
                <w:lang w:eastAsia="lv-LV"/>
              </w:rPr>
              <w:t>administrācijas iepirkumu speciāliste</w:t>
            </w:r>
            <w:r>
              <w:rPr>
                <w:rFonts w:ascii="Times New Roman" w:eastAsia="Times New Roman" w:hAnsi="Times New Roman"/>
                <w:bCs/>
                <w:sz w:val="24"/>
                <w:szCs w:val="24"/>
                <w:lang w:eastAsia="lv-LV"/>
              </w:rPr>
              <w:t xml:space="preserve"> </w:t>
            </w:r>
          </w:p>
          <w:p w14:paraId="35C6448A" w14:textId="77777777" w:rsidR="00067321" w:rsidRDefault="00067321">
            <w:pPr>
              <w:spacing w:after="0" w:line="240" w:lineRule="auto"/>
              <w:jc w:val="center"/>
              <w:rPr>
                <w:rFonts w:ascii="Times New Roman" w:eastAsia="Times New Roman" w:hAnsi="Times New Roman"/>
                <w:bCs/>
                <w:color w:val="000000"/>
                <w:sz w:val="24"/>
                <w:szCs w:val="24"/>
                <w:lang w:eastAsia="lv-LV"/>
              </w:rPr>
            </w:pPr>
            <w:r>
              <w:rPr>
                <w:rFonts w:ascii="Times New Roman" w:eastAsia="Times New Roman" w:hAnsi="Times New Roman"/>
                <w:bCs/>
                <w:color w:val="000000"/>
                <w:sz w:val="24"/>
                <w:szCs w:val="24"/>
                <w:lang w:eastAsia="lv-LV"/>
              </w:rPr>
              <w:t xml:space="preserve">Inga Puriņa - Eglīte, tālr. 64520931, mob.25725572, </w:t>
            </w:r>
          </w:p>
          <w:p w14:paraId="12402353" w14:textId="77777777" w:rsidR="00067321" w:rsidRDefault="00067321">
            <w:pPr>
              <w:spacing w:after="0" w:line="240" w:lineRule="auto"/>
              <w:jc w:val="center"/>
              <w:rPr>
                <w:rFonts w:ascii="Times New Roman" w:eastAsia="Times New Roman" w:hAnsi="Times New Roman"/>
                <w:bCs/>
                <w:sz w:val="24"/>
                <w:szCs w:val="24"/>
                <w:lang w:eastAsia="lv-LV"/>
              </w:rPr>
            </w:pPr>
            <w:r>
              <w:rPr>
                <w:rFonts w:ascii="Times New Roman" w:eastAsia="Times New Roman" w:hAnsi="Times New Roman"/>
                <w:bCs/>
                <w:color w:val="000000"/>
                <w:sz w:val="24"/>
                <w:szCs w:val="24"/>
                <w:lang w:eastAsia="lv-LV"/>
              </w:rPr>
              <w:t xml:space="preserve">e-pasts: </w:t>
            </w:r>
            <w:hyperlink r:id="rId6" w:history="1">
              <w:r>
                <w:rPr>
                  <w:rStyle w:val="Hyperlink"/>
                  <w:rFonts w:ascii="Times New Roman" w:hAnsi="Times New Roman"/>
                  <w:bCs/>
                  <w:lang w:eastAsia="lv-LV"/>
                </w:rPr>
                <w:t>inga.purina.eglite@balvi.lv</w:t>
              </w:r>
            </w:hyperlink>
            <w:r>
              <w:rPr>
                <w:rFonts w:ascii="Times New Roman" w:hAnsi="Times New Roman"/>
                <w:bCs/>
                <w:color w:val="0000FF"/>
                <w:u w:val="single"/>
                <w:lang w:eastAsia="lv-LV"/>
              </w:rPr>
              <w:t xml:space="preserve"> </w:t>
            </w:r>
            <w:r>
              <w:rPr>
                <w:rFonts w:ascii="Times New Roman" w:eastAsia="Times New Roman" w:hAnsi="Times New Roman"/>
                <w:bCs/>
                <w:color w:val="000000"/>
                <w:sz w:val="24"/>
                <w:szCs w:val="24"/>
                <w:lang w:eastAsia="lv-LV"/>
              </w:rPr>
              <w:t xml:space="preserve"> </w:t>
            </w:r>
          </w:p>
        </w:tc>
      </w:tr>
      <w:tr w:rsidR="00067321" w14:paraId="2DD1ABA9" w14:textId="77777777" w:rsidTr="00067321">
        <w:trPr>
          <w:trHeight w:val="256"/>
          <w:jc w:val="center"/>
        </w:trPr>
        <w:tc>
          <w:tcPr>
            <w:tcW w:w="2830" w:type="dxa"/>
            <w:tcBorders>
              <w:top w:val="single" w:sz="4" w:space="0" w:color="auto"/>
              <w:left w:val="single" w:sz="4" w:space="0" w:color="auto"/>
              <w:bottom w:val="single" w:sz="4" w:space="0" w:color="auto"/>
              <w:right w:val="single" w:sz="4" w:space="0" w:color="auto"/>
            </w:tcBorders>
            <w:hideMark/>
          </w:tcPr>
          <w:p w14:paraId="79D36259" w14:textId="77777777" w:rsidR="00067321" w:rsidRDefault="00067321">
            <w:pPr>
              <w:spacing w:after="0" w:line="240" w:lineRule="auto"/>
              <w:rPr>
                <w:rFonts w:ascii="Times New Roman" w:eastAsia="Times New Roman" w:hAnsi="Times New Roman"/>
                <w:b/>
                <w:bCs/>
                <w:sz w:val="24"/>
                <w:szCs w:val="24"/>
              </w:rPr>
            </w:pPr>
            <w:r>
              <w:rPr>
                <w:rFonts w:ascii="Times New Roman" w:eastAsia="Times New Roman" w:hAnsi="Times New Roman"/>
                <w:b/>
                <w:bCs/>
                <w:sz w:val="24"/>
                <w:szCs w:val="24"/>
              </w:rPr>
              <w:t xml:space="preserve">Faksa Nr. </w:t>
            </w:r>
          </w:p>
        </w:tc>
        <w:tc>
          <w:tcPr>
            <w:tcW w:w="5947" w:type="dxa"/>
            <w:tcBorders>
              <w:top w:val="single" w:sz="4" w:space="0" w:color="auto"/>
              <w:left w:val="single" w:sz="4" w:space="0" w:color="auto"/>
              <w:bottom w:val="single" w:sz="4" w:space="0" w:color="auto"/>
              <w:right w:val="single" w:sz="4" w:space="0" w:color="auto"/>
            </w:tcBorders>
            <w:hideMark/>
          </w:tcPr>
          <w:p w14:paraId="3D70DCC1" w14:textId="77777777" w:rsidR="00067321" w:rsidRDefault="00067321">
            <w:pPr>
              <w:spacing w:after="0" w:line="240" w:lineRule="auto"/>
              <w:jc w:val="center"/>
              <w:rPr>
                <w:rFonts w:ascii="Times New Roman" w:eastAsia="Times New Roman" w:hAnsi="Times New Roman"/>
                <w:bCs/>
                <w:sz w:val="24"/>
                <w:szCs w:val="24"/>
                <w:lang w:eastAsia="lv-LV"/>
              </w:rPr>
            </w:pPr>
            <w:r>
              <w:rPr>
                <w:rFonts w:ascii="Times New Roman" w:eastAsia="Times New Roman" w:hAnsi="Times New Roman"/>
                <w:bCs/>
                <w:sz w:val="24"/>
                <w:szCs w:val="24"/>
                <w:lang w:eastAsia="lv-LV"/>
              </w:rPr>
              <w:t>64522453</w:t>
            </w:r>
          </w:p>
        </w:tc>
      </w:tr>
      <w:tr w:rsidR="00067321" w14:paraId="155E0456" w14:textId="77777777" w:rsidTr="00067321">
        <w:trPr>
          <w:trHeight w:val="323"/>
          <w:jc w:val="center"/>
        </w:trPr>
        <w:tc>
          <w:tcPr>
            <w:tcW w:w="2830" w:type="dxa"/>
            <w:tcBorders>
              <w:top w:val="single" w:sz="4" w:space="0" w:color="auto"/>
              <w:left w:val="single" w:sz="4" w:space="0" w:color="auto"/>
              <w:bottom w:val="single" w:sz="4" w:space="0" w:color="auto"/>
              <w:right w:val="single" w:sz="4" w:space="0" w:color="auto"/>
            </w:tcBorders>
            <w:hideMark/>
          </w:tcPr>
          <w:p w14:paraId="5FB33A2D" w14:textId="77777777" w:rsidR="00067321" w:rsidRDefault="00067321">
            <w:pPr>
              <w:spacing w:after="0" w:line="240" w:lineRule="auto"/>
              <w:rPr>
                <w:rFonts w:ascii="Times New Roman" w:eastAsia="Times New Roman" w:hAnsi="Times New Roman"/>
                <w:b/>
                <w:bCs/>
                <w:sz w:val="24"/>
                <w:szCs w:val="24"/>
              </w:rPr>
            </w:pPr>
            <w:r>
              <w:rPr>
                <w:rFonts w:ascii="Times New Roman" w:eastAsia="Times New Roman" w:hAnsi="Times New Roman"/>
                <w:b/>
                <w:bCs/>
                <w:sz w:val="24"/>
                <w:szCs w:val="24"/>
              </w:rPr>
              <w:t xml:space="preserve">E-pasta adrese </w:t>
            </w:r>
          </w:p>
        </w:tc>
        <w:tc>
          <w:tcPr>
            <w:tcW w:w="5947" w:type="dxa"/>
            <w:tcBorders>
              <w:top w:val="single" w:sz="4" w:space="0" w:color="auto"/>
              <w:left w:val="single" w:sz="4" w:space="0" w:color="auto"/>
              <w:bottom w:val="single" w:sz="4" w:space="0" w:color="auto"/>
              <w:right w:val="single" w:sz="4" w:space="0" w:color="auto"/>
            </w:tcBorders>
            <w:hideMark/>
          </w:tcPr>
          <w:p w14:paraId="79CBAAA2" w14:textId="77777777" w:rsidR="00067321" w:rsidRDefault="00067321">
            <w:pPr>
              <w:spacing w:after="0" w:line="240" w:lineRule="auto"/>
              <w:jc w:val="center"/>
              <w:rPr>
                <w:rFonts w:ascii="Times New Roman" w:eastAsia="Times New Roman" w:hAnsi="Times New Roman"/>
                <w:bCs/>
                <w:sz w:val="24"/>
                <w:szCs w:val="24"/>
                <w:lang w:eastAsia="lv-LV"/>
              </w:rPr>
            </w:pPr>
            <w:r>
              <w:rPr>
                <w:rFonts w:ascii="Times New Roman" w:eastAsia="Times New Roman" w:hAnsi="Times New Roman"/>
                <w:bCs/>
                <w:sz w:val="24"/>
                <w:szCs w:val="24"/>
                <w:lang w:eastAsia="lv-LV"/>
              </w:rPr>
              <w:t xml:space="preserve">dome@balvi.lv </w:t>
            </w:r>
          </w:p>
        </w:tc>
      </w:tr>
      <w:tr w:rsidR="00067321" w14:paraId="186D07BC" w14:textId="77777777" w:rsidTr="00067321">
        <w:trPr>
          <w:trHeight w:val="181"/>
          <w:jc w:val="center"/>
        </w:trPr>
        <w:tc>
          <w:tcPr>
            <w:tcW w:w="2830" w:type="dxa"/>
            <w:tcBorders>
              <w:top w:val="single" w:sz="4" w:space="0" w:color="auto"/>
              <w:left w:val="single" w:sz="4" w:space="0" w:color="auto"/>
              <w:bottom w:val="single" w:sz="4" w:space="0" w:color="auto"/>
              <w:right w:val="single" w:sz="4" w:space="0" w:color="auto"/>
            </w:tcBorders>
            <w:hideMark/>
          </w:tcPr>
          <w:p w14:paraId="52D917E8" w14:textId="77777777" w:rsidR="00067321" w:rsidRDefault="00067321">
            <w:pPr>
              <w:spacing w:after="0" w:line="240" w:lineRule="auto"/>
              <w:rPr>
                <w:rFonts w:ascii="Times New Roman" w:eastAsia="Times New Roman" w:hAnsi="Times New Roman"/>
                <w:b/>
                <w:bCs/>
                <w:sz w:val="24"/>
                <w:szCs w:val="24"/>
              </w:rPr>
            </w:pPr>
            <w:r>
              <w:rPr>
                <w:rFonts w:ascii="Times New Roman" w:eastAsia="Times New Roman" w:hAnsi="Times New Roman"/>
                <w:b/>
                <w:bCs/>
                <w:sz w:val="24"/>
                <w:szCs w:val="24"/>
              </w:rPr>
              <w:t xml:space="preserve">Darba laiks </w:t>
            </w:r>
          </w:p>
        </w:tc>
        <w:tc>
          <w:tcPr>
            <w:tcW w:w="5947" w:type="dxa"/>
            <w:tcBorders>
              <w:top w:val="single" w:sz="4" w:space="0" w:color="auto"/>
              <w:left w:val="single" w:sz="4" w:space="0" w:color="auto"/>
              <w:bottom w:val="single" w:sz="4" w:space="0" w:color="auto"/>
              <w:right w:val="single" w:sz="4" w:space="0" w:color="auto"/>
            </w:tcBorders>
            <w:hideMark/>
          </w:tcPr>
          <w:p w14:paraId="6D76EFC0" w14:textId="77777777" w:rsidR="00067321" w:rsidRDefault="00067321">
            <w:pPr>
              <w:spacing w:after="0" w:line="240" w:lineRule="auto"/>
              <w:jc w:val="center"/>
              <w:rPr>
                <w:rFonts w:ascii="Times New Roman" w:eastAsia="Times New Roman" w:hAnsi="Times New Roman"/>
                <w:bCs/>
                <w:kern w:val="32"/>
                <w:sz w:val="24"/>
                <w:szCs w:val="24"/>
                <w:lang w:eastAsia="lv-LV"/>
              </w:rPr>
            </w:pPr>
            <w:r>
              <w:rPr>
                <w:rFonts w:ascii="Times New Roman" w:eastAsia="Times New Roman" w:hAnsi="Times New Roman"/>
                <w:bCs/>
                <w:kern w:val="32"/>
                <w:sz w:val="24"/>
                <w:szCs w:val="24"/>
                <w:lang w:eastAsia="lv-LV"/>
              </w:rPr>
              <w:t xml:space="preserve">pirmdienās 8:30-18:00; </w:t>
            </w:r>
          </w:p>
          <w:p w14:paraId="06D89C1A" w14:textId="77777777" w:rsidR="00067321" w:rsidRDefault="00067321">
            <w:pPr>
              <w:spacing w:after="0" w:line="240" w:lineRule="auto"/>
              <w:jc w:val="center"/>
              <w:rPr>
                <w:rFonts w:ascii="Times New Roman" w:eastAsia="Times New Roman" w:hAnsi="Times New Roman"/>
                <w:bCs/>
                <w:kern w:val="32"/>
                <w:sz w:val="24"/>
                <w:szCs w:val="24"/>
                <w:lang w:eastAsia="lv-LV"/>
              </w:rPr>
            </w:pPr>
            <w:r>
              <w:rPr>
                <w:rFonts w:ascii="Times New Roman" w:eastAsia="Times New Roman" w:hAnsi="Times New Roman"/>
                <w:bCs/>
                <w:kern w:val="32"/>
                <w:sz w:val="24"/>
                <w:szCs w:val="24"/>
                <w:lang w:eastAsia="lv-LV"/>
              </w:rPr>
              <w:t xml:space="preserve">otrdienās, trešdienās un ceturtdienās 8:30-17:00; </w:t>
            </w:r>
          </w:p>
          <w:p w14:paraId="3EE954F5" w14:textId="77777777" w:rsidR="00067321" w:rsidRDefault="00067321">
            <w:pPr>
              <w:spacing w:after="0" w:line="240" w:lineRule="auto"/>
              <w:jc w:val="center"/>
              <w:rPr>
                <w:rFonts w:ascii="Times New Roman" w:eastAsia="Times New Roman" w:hAnsi="Times New Roman"/>
                <w:bCs/>
                <w:sz w:val="24"/>
                <w:szCs w:val="24"/>
                <w:lang w:eastAsia="lv-LV"/>
              </w:rPr>
            </w:pPr>
            <w:r>
              <w:rPr>
                <w:rFonts w:ascii="Times New Roman" w:eastAsia="Times New Roman" w:hAnsi="Times New Roman"/>
                <w:bCs/>
                <w:kern w:val="32"/>
                <w:sz w:val="24"/>
                <w:szCs w:val="24"/>
                <w:lang w:eastAsia="lv-LV"/>
              </w:rPr>
              <w:t>piektdienās 8:30-16:00</w:t>
            </w:r>
          </w:p>
        </w:tc>
      </w:tr>
    </w:tbl>
    <w:p w14:paraId="29CE6AC6" w14:textId="77777777" w:rsidR="00067321" w:rsidRDefault="00067321" w:rsidP="00067321">
      <w:pPr>
        <w:spacing w:after="0" w:line="240" w:lineRule="auto"/>
        <w:jc w:val="center"/>
        <w:rPr>
          <w:rFonts w:ascii="Times New Roman" w:eastAsia="Times New Roman" w:hAnsi="Times New Roman"/>
          <w:b/>
          <w:bCs/>
          <w:sz w:val="24"/>
          <w:szCs w:val="24"/>
          <w:lang w:eastAsia="lv-LV"/>
        </w:rPr>
      </w:pPr>
    </w:p>
    <w:p w14:paraId="6EE2FF99" w14:textId="2414DE04" w:rsidR="00067321" w:rsidRDefault="00067321" w:rsidP="00067321">
      <w:pPr>
        <w:widowControl w:val="0"/>
        <w:numPr>
          <w:ilvl w:val="0"/>
          <w:numId w:val="1"/>
        </w:numPr>
        <w:suppressAutoHyphens/>
        <w:spacing w:after="0" w:line="240" w:lineRule="auto"/>
        <w:ind w:left="142"/>
        <w:contextualSpacing/>
        <w:jc w:val="both"/>
        <w:rPr>
          <w:rFonts w:ascii="Times New Roman" w:eastAsia="Times New Roman" w:hAnsi="Times New Roman"/>
          <w:sz w:val="24"/>
          <w:szCs w:val="24"/>
          <w:lang w:eastAsia="lv-LV"/>
        </w:rPr>
      </w:pPr>
      <w:r>
        <w:rPr>
          <w:rFonts w:ascii="Times New Roman" w:eastAsia="Times New Roman" w:hAnsi="Times New Roman"/>
          <w:b/>
          <w:color w:val="000000"/>
          <w:sz w:val="24"/>
          <w:szCs w:val="24"/>
          <w:lang w:eastAsia="lv-LV"/>
        </w:rPr>
        <w:t>Tirgus izpētes priekšmets</w:t>
      </w:r>
      <w:r>
        <w:rPr>
          <w:rFonts w:ascii="Times New Roman" w:eastAsia="Times New Roman" w:hAnsi="Times New Roman"/>
          <w:color w:val="000000"/>
          <w:sz w:val="24"/>
          <w:szCs w:val="24"/>
          <w:lang w:eastAsia="lv-LV"/>
        </w:rPr>
        <w:t xml:space="preserve"> </w:t>
      </w:r>
      <w:r>
        <w:rPr>
          <w:rFonts w:ascii="Times New Roman" w:eastAsia="Times New Roman" w:hAnsi="Times New Roman"/>
          <w:sz w:val="24"/>
          <w:szCs w:val="24"/>
          <w:lang w:eastAsia="lv-LV"/>
        </w:rPr>
        <w:t>ir</w:t>
      </w:r>
      <w:r>
        <w:t xml:space="preserve"> </w:t>
      </w:r>
      <w:r>
        <w:rPr>
          <w:rFonts w:ascii="Times New Roman" w:eastAsia="Times New Roman" w:hAnsi="Times New Roman"/>
          <w:sz w:val="24"/>
          <w:szCs w:val="24"/>
          <w:lang w:eastAsia="lv-LV"/>
        </w:rPr>
        <w:t xml:space="preserve"> būvuzraudzības veikšana </w:t>
      </w:r>
      <w:r w:rsidR="009F45BF" w:rsidRPr="009F45BF">
        <w:rPr>
          <w:rFonts w:ascii="Times New Roman" w:eastAsia="Times New Roman" w:hAnsi="Times New Roman"/>
          <w:sz w:val="24"/>
          <w:szCs w:val="24"/>
          <w:lang w:eastAsia="lv-LV"/>
        </w:rPr>
        <w:t>stāvlaukuma atjaunošanas būvdarbiem Baznīcas ielā 8B, Balvos</w:t>
      </w:r>
      <w:r>
        <w:rPr>
          <w:rFonts w:ascii="Times New Roman" w:eastAsia="Times New Roman" w:hAnsi="Times New Roman"/>
          <w:sz w:val="24"/>
          <w:szCs w:val="24"/>
          <w:lang w:eastAsia="lv-LV"/>
        </w:rPr>
        <w:t>. Ar būvprojektu</w:t>
      </w:r>
      <w:r w:rsidR="009F45BF">
        <w:rPr>
          <w:rFonts w:ascii="Times New Roman" w:eastAsia="Times New Roman" w:hAnsi="Times New Roman"/>
          <w:sz w:val="24"/>
          <w:szCs w:val="24"/>
          <w:lang w:eastAsia="lv-LV"/>
        </w:rPr>
        <w:t xml:space="preserve"> </w:t>
      </w:r>
      <w:r>
        <w:rPr>
          <w:rFonts w:ascii="Times New Roman" w:eastAsia="Times New Roman" w:hAnsi="Times New Roman"/>
          <w:sz w:val="24"/>
          <w:szCs w:val="24"/>
          <w:lang w:eastAsia="lv-LV"/>
        </w:rPr>
        <w:t xml:space="preserve">var iepazīties </w:t>
      </w:r>
      <w:r w:rsidR="009F45BF">
        <w:rPr>
          <w:rFonts w:ascii="Times New Roman" w:eastAsia="Times New Roman" w:hAnsi="Times New Roman"/>
          <w:sz w:val="24"/>
          <w:szCs w:val="24"/>
          <w:lang w:eastAsia="lv-LV"/>
        </w:rPr>
        <w:t>pielikumā (skatīt pielikumu Nr.3).</w:t>
      </w:r>
      <w:r>
        <w:t xml:space="preserve"> </w:t>
      </w:r>
    </w:p>
    <w:p w14:paraId="274A8110" w14:textId="77777777" w:rsidR="009F45BF" w:rsidRPr="009F45BF" w:rsidRDefault="00067321" w:rsidP="000A4132">
      <w:pPr>
        <w:widowControl w:val="0"/>
        <w:numPr>
          <w:ilvl w:val="0"/>
          <w:numId w:val="1"/>
        </w:numPr>
        <w:suppressAutoHyphens/>
        <w:spacing w:after="0" w:line="240" w:lineRule="auto"/>
        <w:ind w:left="142"/>
        <w:contextualSpacing/>
        <w:jc w:val="both"/>
        <w:rPr>
          <w:rFonts w:ascii="Times New Roman" w:hAnsi="Times New Roman"/>
          <w:sz w:val="24"/>
          <w:szCs w:val="24"/>
          <w:lang w:eastAsia="ar-SA"/>
        </w:rPr>
      </w:pPr>
      <w:r w:rsidRPr="009F45BF">
        <w:rPr>
          <w:rFonts w:ascii="Times New Roman" w:eastAsia="Times New Roman" w:hAnsi="Times New Roman"/>
          <w:b/>
          <w:color w:val="000000"/>
          <w:sz w:val="24"/>
          <w:szCs w:val="24"/>
          <w:lang w:eastAsia="lv-LV"/>
        </w:rPr>
        <w:t xml:space="preserve">Līguma izpildes vieta: </w:t>
      </w:r>
      <w:r w:rsidR="009F45BF" w:rsidRPr="009F45BF">
        <w:rPr>
          <w:rFonts w:ascii="Times New Roman" w:eastAsia="Times New Roman" w:hAnsi="Times New Roman"/>
          <w:bCs/>
          <w:color w:val="000000"/>
          <w:sz w:val="24"/>
          <w:szCs w:val="24"/>
          <w:lang w:eastAsia="lv-LV"/>
        </w:rPr>
        <w:t>Baznīcas iela 8B, Balvos (kadastra numurs 38010020206).</w:t>
      </w:r>
    </w:p>
    <w:p w14:paraId="33D2018B" w14:textId="056C4432" w:rsidR="00067321" w:rsidRPr="009F45BF" w:rsidRDefault="00067321" w:rsidP="000A4132">
      <w:pPr>
        <w:widowControl w:val="0"/>
        <w:numPr>
          <w:ilvl w:val="0"/>
          <w:numId w:val="1"/>
        </w:numPr>
        <w:suppressAutoHyphens/>
        <w:spacing w:after="0" w:line="240" w:lineRule="auto"/>
        <w:ind w:left="142"/>
        <w:contextualSpacing/>
        <w:jc w:val="both"/>
        <w:rPr>
          <w:rFonts w:ascii="Times New Roman" w:hAnsi="Times New Roman"/>
          <w:sz w:val="24"/>
          <w:szCs w:val="24"/>
          <w:lang w:eastAsia="ar-SA"/>
        </w:rPr>
      </w:pPr>
      <w:r w:rsidRPr="009F45BF">
        <w:rPr>
          <w:rFonts w:ascii="Times New Roman" w:eastAsia="Times New Roman" w:hAnsi="Times New Roman"/>
          <w:b/>
          <w:color w:val="000000"/>
          <w:sz w:val="24"/>
          <w:szCs w:val="24"/>
          <w:lang w:eastAsia="lv-LV"/>
        </w:rPr>
        <w:t>Līguma  izpildes termiņš:</w:t>
      </w:r>
      <w:r w:rsidRPr="009F45BF">
        <w:rPr>
          <w:rFonts w:ascii="Times New Roman" w:eastAsia="Times New Roman" w:hAnsi="Times New Roman"/>
          <w:color w:val="000000"/>
          <w:sz w:val="24"/>
          <w:szCs w:val="24"/>
          <w:lang w:eastAsia="lv-LV"/>
        </w:rPr>
        <w:t xml:space="preserve"> </w:t>
      </w:r>
      <w:r w:rsidR="009F45BF" w:rsidRPr="009F45BF">
        <w:rPr>
          <w:rFonts w:ascii="Times New Roman" w:eastAsia="Times New Roman" w:hAnsi="Times New Roman"/>
          <w:color w:val="000000"/>
          <w:sz w:val="24"/>
          <w:szCs w:val="24"/>
          <w:lang w:eastAsia="lv-LV"/>
        </w:rPr>
        <w:t>Objekta būvuzraudzība ir jāuzsāk vienlaicīgi ar būvdarbu uzsākšanu objektā un jāveic līdz objekta nodošanai ekspluatācijā (plānotais būvdarbu ilgums –2,5 (divu ar pusi) mēneši).</w:t>
      </w:r>
    </w:p>
    <w:p w14:paraId="1A920438" w14:textId="77777777" w:rsidR="00067321" w:rsidRDefault="00067321" w:rsidP="00067321">
      <w:pPr>
        <w:widowControl w:val="0"/>
        <w:numPr>
          <w:ilvl w:val="0"/>
          <w:numId w:val="1"/>
        </w:numPr>
        <w:suppressAutoHyphens/>
        <w:spacing w:after="0" w:line="240" w:lineRule="auto"/>
        <w:ind w:left="142"/>
        <w:contextualSpacing/>
        <w:jc w:val="both"/>
        <w:rPr>
          <w:rFonts w:ascii="Times New Roman" w:hAnsi="Times New Roman"/>
          <w:sz w:val="24"/>
          <w:szCs w:val="24"/>
          <w:lang w:eastAsia="ar-SA"/>
        </w:rPr>
      </w:pPr>
      <w:r>
        <w:rPr>
          <w:rFonts w:ascii="Times New Roman" w:hAnsi="Times New Roman"/>
          <w:b/>
          <w:bCs/>
          <w:sz w:val="24"/>
          <w:szCs w:val="24"/>
          <w:lang w:eastAsia="ar-SA"/>
        </w:rPr>
        <w:t>Apmaksas noteikumi:</w:t>
      </w:r>
      <w:r>
        <w:rPr>
          <w:rFonts w:ascii="Times New Roman" w:hAnsi="Times New Roman"/>
          <w:sz w:val="24"/>
          <w:szCs w:val="24"/>
          <w:lang w:eastAsia="ar-SA"/>
        </w:rPr>
        <w:t xml:space="preserve"> </w:t>
      </w:r>
    </w:p>
    <w:p w14:paraId="6EB8A033" w14:textId="77777777" w:rsidR="00067321" w:rsidRDefault="00067321" w:rsidP="00067321">
      <w:pPr>
        <w:pStyle w:val="ListParagraph"/>
        <w:widowControl w:val="0"/>
        <w:numPr>
          <w:ilvl w:val="1"/>
          <w:numId w:val="1"/>
        </w:numPr>
        <w:suppressAutoHyphens/>
        <w:spacing w:after="0" w:line="240" w:lineRule="auto"/>
        <w:jc w:val="both"/>
        <w:rPr>
          <w:rFonts w:ascii="Times New Roman" w:hAnsi="Times New Roman"/>
          <w:sz w:val="24"/>
          <w:szCs w:val="24"/>
          <w:lang w:eastAsia="ar-SA"/>
        </w:rPr>
      </w:pPr>
      <w:r>
        <w:rPr>
          <w:rFonts w:ascii="Times New Roman" w:hAnsi="Times New Roman"/>
          <w:sz w:val="24"/>
          <w:szCs w:val="24"/>
          <w:lang w:eastAsia="ar-SA"/>
        </w:rPr>
        <w:t>Samaksa tiek veikta 1 (vienu) reizi mēnesī par iepriekšējā mēnesī veikto Būvuzraudzību proporcionāli veikto būvdarbu izpildei.</w:t>
      </w:r>
    </w:p>
    <w:p w14:paraId="3BE6A5C9" w14:textId="4D6BABB6" w:rsidR="00067321" w:rsidRDefault="00067321" w:rsidP="00067321">
      <w:pPr>
        <w:pStyle w:val="ListParagraph"/>
        <w:widowControl w:val="0"/>
        <w:numPr>
          <w:ilvl w:val="1"/>
          <w:numId w:val="1"/>
        </w:numPr>
        <w:suppressAutoHyphens/>
        <w:spacing w:after="0" w:line="240" w:lineRule="auto"/>
        <w:jc w:val="both"/>
        <w:rPr>
          <w:rFonts w:ascii="Times New Roman" w:hAnsi="Times New Roman"/>
          <w:sz w:val="24"/>
          <w:szCs w:val="24"/>
          <w:lang w:eastAsia="ar-SA"/>
        </w:rPr>
      </w:pPr>
      <w:r>
        <w:rPr>
          <w:rFonts w:ascii="Times New Roman" w:hAnsi="Times New Roman"/>
          <w:sz w:val="24"/>
          <w:szCs w:val="24"/>
          <w:lang w:eastAsia="ar-SA"/>
        </w:rPr>
        <w:t xml:space="preserve">Samaksa tiek veikta </w:t>
      </w:r>
      <w:r w:rsidR="009F45BF">
        <w:rPr>
          <w:rFonts w:ascii="Times New Roman" w:hAnsi="Times New Roman"/>
          <w:sz w:val="24"/>
          <w:szCs w:val="24"/>
          <w:lang w:eastAsia="ar-SA"/>
        </w:rPr>
        <w:t>2</w:t>
      </w:r>
      <w:r>
        <w:rPr>
          <w:rFonts w:ascii="Times New Roman" w:hAnsi="Times New Roman"/>
          <w:sz w:val="24"/>
          <w:szCs w:val="24"/>
          <w:lang w:eastAsia="ar-SA"/>
        </w:rPr>
        <w:t>0 (</w:t>
      </w:r>
      <w:r w:rsidR="009F45BF">
        <w:rPr>
          <w:rFonts w:ascii="Times New Roman" w:hAnsi="Times New Roman"/>
          <w:sz w:val="24"/>
          <w:szCs w:val="24"/>
          <w:lang w:eastAsia="ar-SA"/>
        </w:rPr>
        <w:t>div</w:t>
      </w:r>
      <w:r>
        <w:rPr>
          <w:rFonts w:ascii="Times New Roman" w:hAnsi="Times New Roman"/>
          <w:sz w:val="24"/>
          <w:szCs w:val="24"/>
          <w:lang w:eastAsia="ar-SA"/>
        </w:rPr>
        <w:t>desmit) dienu laikā pēc Būvuzraudzības izpildes akta abpusējas parakstīšanas un Izpildītāja rēķina saņemšanas dienas.</w:t>
      </w:r>
      <w:r w:rsidR="009F45BF" w:rsidRPr="009F45BF">
        <w:t xml:space="preserve"> </w:t>
      </w:r>
      <w:r w:rsidR="009F45BF" w:rsidRPr="009F45BF">
        <w:rPr>
          <w:rFonts w:ascii="Times New Roman" w:hAnsi="Times New Roman"/>
          <w:sz w:val="24"/>
          <w:szCs w:val="24"/>
          <w:lang w:eastAsia="ar-SA"/>
        </w:rPr>
        <w:t>Starpmaksājumos Pasūtītājs Izpildītājam samaksā ne vairāk kā 80 % (astoņdesmit procentus) no Līguma summas</w:t>
      </w:r>
      <w:r w:rsidR="009F45BF">
        <w:rPr>
          <w:rFonts w:ascii="Times New Roman" w:hAnsi="Times New Roman"/>
          <w:sz w:val="24"/>
          <w:szCs w:val="24"/>
          <w:lang w:eastAsia="ar-SA"/>
        </w:rPr>
        <w:t>.</w:t>
      </w:r>
    </w:p>
    <w:p w14:paraId="1A72E12B" w14:textId="6EC06119" w:rsidR="00067321" w:rsidRDefault="00067321" w:rsidP="00067321">
      <w:pPr>
        <w:pStyle w:val="ListParagraph"/>
        <w:widowControl w:val="0"/>
        <w:numPr>
          <w:ilvl w:val="1"/>
          <w:numId w:val="1"/>
        </w:numPr>
        <w:suppressAutoHyphens/>
        <w:spacing w:after="0" w:line="240" w:lineRule="auto"/>
        <w:jc w:val="both"/>
        <w:rPr>
          <w:rFonts w:ascii="Times New Roman" w:hAnsi="Times New Roman"/>
          <w:sz w:val="24"/>
          <w:szCs w:val="24"/>
          <w:lang w:eastAsia="ar-SA"/>
        </w:rPr>
      </w:pPr>
      <w:r>
        <w:rPr>
          <w:rFonts w:ascii="Times New Roman" w:hAnsi="Times New Roman"/>
          <w:sz w:val="24"/>
          <w:szCs w:val="24"/>
          <w:lang w:eastAsia="ar-SA"/>
        </w:rPr>
        <w:t xml:space="preserve">Galīgais norēķins – neizmaksātās summas apmērā </w:t>
      </w:r>
      <w:r w:rsidR="009F45BF">
        <w:rPr>
          <w:rFonts w:ascii="Times New Roman" w:hAnsi="Times New Roman"/>
          <w:sz w:val="24"/>
          <w:szCs w:val="24"/>
          <w:lang w:eastAsia="ar-SA"/>
        </w:rPr>
        <w:t>2</w:t>
      </w:r>
      <w:r>
        <w:rPr>
          <w:rFonts w:ascii="Times New Roman" w:hAnsi="Times New Roman"/>
          <w:sz w:val="24"/>
          <w:szCs w:val="24"/>
          <w:lang w:eastAsia="ar-SA"/>
        </w:rPr>
        <w:t>0 (</w:t>
      </w:r>
      <w:r w:rsidR="009F45BF">
        <w:rPr>
          <w:rFonts w:ascii="Times New Roman" w:hAnsi="Times New Roman"/>
          <w:sz w:val="24"/>
          <w:szCs w:val="24"/>
          <w:lang w:eastAsia="ar-SA"/>
        </w:rPr>
        <w:t>div</w:t>
      </w:r>
      <w:r>
        <w:rPr>
          <w:rFonts w:ascii="Times New Roman" w:hAnsi="Times New Roman"/>
          <w:sz w:val="24"/>
          <w:szCs w:val="24"/>
          <w:lang w:eastAsia="ar-SA"/>
        </w:rPr>
        <w:t>desmit) dienu laikā pēc būvuzraudzības pieņemšanas nodošanas akta parakstīšanas, objekta nodošanas ekspluatācijā un rēķina saņemšanas.</w:t>
      </w:r>
    </w:p>
    <w:p w14:paraId="4434FD98" w14:textId="77777777" w:rsidR="00067321" w:rsidRDefault="00067321" w:rsidP="00067321">
      <w:pPr>
        <w:numPr>
          <w:ilvl w:val="0"/>
          <w:numId w:val="1"/>
        </w:numPr>
        <w:autoSpaceDE w:val="0"/>
        <w:autoSpaceDN w:val="0"/>
        <w:adjustRightInd w:val="0"/>
        <w:spacing w:after="0" w:line="240" w:lineRule="auto"/>
        <w:ind w:left="142"/>
        <w:rPr>
          <w:rFonts w:ascii="Times New Roman" w:eastAsia="Times New Roman" w:hAnsi="Times New Roman"/>
          <w:color w:val="000000"/>
          <w:sz w:val="24"/>
          <w:szCs w:val="24"/>
          <w:lang w:eastAsia="lv-LV"/>
        </w:rPr>
      </w:pPr>
      <w:r>
        <w:rPr>
          <w:rFonts w:ascii="Times New Roman" w:eastAsia="Times New Roman" w:hAnsi="Times New Roman"/>
          <w:b/>
          <w:bCs/>
          <w:color w:val="000000"/>
          <w:sz w:val="24"/>
          <w:szCs w:val="24"/>
          <w:lang w:eastAsia="lv-LV"/>
        </w:rPr>
        <w:t xml:space="preserve">Būvuzrauga pienākumi ir: </w:t>
      </w:r>
    </w:p>
    <w:p w14:paraId="3FF19B4B" w14:textId="77777777" w:rsidR="00067321" w:rsidRDefault="00067321" w:rsidP="00067321">
      <w:pPr>
        <w:numPr>
          <w:ilvl w:val="1"/>
          <w:numId w:val="1"/>
        </w:numPr>
        <w:autoSpaceDE w:val="0"/>
        <w:autoSpaceDN w:val="0"/>
        <w:adjustRightInd w:val="0"/>
        <w:spacing w:after="27" w:line="240" w:lineRule="auto"/>
        <w:ind w:left="567"/>
        <w:jc w:val="both"/>
        <w:rPr>
          <w:rFonts w:ascii="Times New Roman" w:eastAsia="Times New Roman" w:hAnsi="Times New Roman"/>
          <w:color w:val="000000"/>
          <w:sz w:val="24"/>
          <w:szCs w:val="24"/>
          <w:lang w:eastAsia="lv-LV"/>
        </w:rPr>
      </w:pPr>
      <w:r>
        <w:rPr>
          <w:rFonts w:ascii="Times New Roman" w:eastAsia="Times New Roman" w:hAnsi="Times New Roman"/>
          <w:color w:val="000000"/>
          <w:sz w:val="24"/>
          <w:szCs w:val="24"/>
          <w:lang w:eastAsia="lv-LV"/>
        </w:rPr>
        <w:t xml:space="preserve">veikt objektā būvuzraudzību saskaņā ar LR spēkā esošu likumdošanu; </w:t>
      </w:r>
    </w:p>
    <w:p w14:paraId="32DF5561" w14:textId="77777777" w:rsidR="00067321" w:rsidRDefault="00067321" w:rsidP="00067321">
      <w:pPr>
        <w:numPr>
          <w:ilvl w:val="1"/>
          <w:numId w:val="1"/>
        </w:numPr>
        <w:autoSpaceDE w:val="0"/>
        <w:autoSpaceDN w:val="0"/>
        <w:adjustRightInd w:val="0"/>
        <w:spacing w:after="27" w:line="240" w:lineRule="auto"/>
        <w:ind w:left="567"/>
        <w:jc w:val="both"/>
        <w:rPr>
          <w:rFonts w:ascii="Times New Roman" w:eastAsia="Times New Roman" w:hAnsi="Times New Roman"/>
          <w:color w:val="000000"/>
          <w:sz w:val="24"/>
          <w:szCs w:val="24"/>
          <w:lang w:eastAsia="lv-LV"/>
        </w:rPr>
      </w:pPr>
      <w:r>
        <w:rPr>
          <w:rFonts w:ascii="Times New Roman" w:eastAsia="Times New Roman" w:hAnsi="Times New Roman"/>
          <w:color w:val="000000"/>
          <w:sz w:val="24"/>
          <w:szCs w:val="24"/>
          <w:lang w:eastAsia="lv-LV"/>
        </w:rPr>
        <w:t>objekta būvuzraudzība ir jāuzsāk vienlaicīgi ar būvdarbu uzsākšanu objektā;</w:t>
      </w:r>
    </w:p>
    <w:p w14:paraId="3CDB2881" w14:textId="77777777" w:rsidR="00067321" w:rsidRDefault="00067321" w:rsidP="00067321">
      <w:pPr>
        <w:numPr>
          <w:ilvl w:val="1"/>
          <w:numId w:val="1"/>
        </w:numPr>
        <w:autoSpaceDE w:val="0"/>
        <w:autoSpaceDN w:val="0"/>
        <w:adjustRightInd w:val="0"/>
        <w:spacing w:after="27" w:line="240" w:lineRule="auto"/>
        <w:ind w:left="567"/>
        <w:jc w:val="both"/>
        <w:rPr>
          <w:rFonts w:ascii="Times New Roman" w:eastAsia="Times New Roman" w:hAnsi="Times New Roman"/>
          <w:color w:val="000000"/>
          <w:sz w:val="24"/>
          <w:szCs w:val="24"/>
          <w:lang w:eastAsia="lv-LV"/>
        </w:rPr>
      </w:pPr>
      <w:r>
        <w:rPr>
          <w:rFonts w:ascii="Times New Roman" w:eastAsia="Times New Roman" w:hAnsi="Times New Roman"/>
          <w:color w:val="000000"/>
          <w:sz w:val="24"/>
          <w:szCs w:val="24"/>
          <w:lang w:eastAsia="lv-LV"/>
        </w:rPr>
        <w:t>iepazīties ar būvniecības ierosinātāja un būvdarbu veicēja, līguma nosacījumiem attiecībā uz būvdarbu apjomu un izpildi;</w:t>
      </w:r>
    </w:p>
    <w:p w14:paraId="3EADB488" w14:textId="77777777" w:rsidR="00067321" w:rsidRDefault="00067321" w:rsidP="00067321">
      <w:pPr>
        <w:numPr>
          <w:ilvl w:val="1"/>
          <w:numId w:val="1"/>
        </w:numPr>
        <w:autoSpaceDE w:val="0"/>
        <w:autoSpaceDN w:val="0"/>
        <w:adjustRightInd w:val="0"/>
        <w:spacing w:after="27" w:line="240" w:lineRule="auto"/>
        <w:ind w:left="567"/>
        <w:jc w:val="both"/>
        <w:rPr>
          <w:rFonts w:ascii="Times New Roman" w:eastAsia="Times New Roman" w:hAnsi="Times New Roman"/>
          <w:color w:val="000000"/>
          <w:sz w:val="24"/>
          <w:szCs w:val="24"/>
          <w:lang w:eastAsia="lv-LV"/>
        </w:rPr>
      </w:pPr>
      <w:r>
        <w:rPr>
          <w:rFonts w:ascii="Times New Roman" w:eastAsia="Times New Roman" w:hAnsi="Times New Roman"/>
          <w:color w:val="000000"/>
          <w:sz w:val="24"/>
          <w:szCs w:val="24"/>
          <w:lang w:eastAsia="lv-LV"/>
        </w:rPr>
        <w:t>pārbaudīt, vai pirms būvdarbu uzsākšanas ir izpildīti būvdarbu sagatavošanas nosacījumi;</w:t>
      </w:r>
    </w:p>
    <w:p w14:paraId="28F38CD1" w14:textId="77777777" w:rsidR="00067321" w:rsidRDefault="00067321" w:rsidP="00067321">
      <w:pPr>
        <w:numPr>
          <w:ilvl w:val="1"/>
          <w:numId w:val="1"/>
        </w:numPr>
        <w:autoSpaceDE w:val="0"/>
        <w:autoSpaceDN w:val="0"/>
        <w:adjustRightInd w:val="0"/>
        <w:spacing w:after="27" w:line="240" w:lineRule="auto"/>
        <w:ind w:left="567"/>
        <w:jc w:val="both"/>
        <w:rPr>
          <w:rFonts w:ascii="Times New Roman" w:eastAsia="Times New Roman" w:hAnsi="Times New Roman"/>
          <w:color w:val="000000"/>
          <w:sz w:val="24"/>
          <w:szCs w:val="24"/>
          <w:lang w:eastAsia="lv-LV"/>
        </w:rPr>
      </w:pPr>
      <w:r>
        <w:rPr>
          <w:rFonts w:ascii="Times New Roman" w:eastAsia="Times New Roman" w:hAnsi="Times New Roman"/>
          <w:color w:val="000000"/>
          <w:sz w:val="24"/>
          <w:szCs w:val="24"/>
          <w:lang w:eastAsia="lv-LV"/>
        </w:rPr>
        <w:t>pārbaudīt būvdarbu secības un kvalitātes atbilstību būvprojektam, darbu veikšanas projektam;</w:t>
      </w:r>
    </w:p>
    <w:p w14:paraId="226DE560" w14:textId="77777777" w:rsidR="00067321" w:rsidRDefault="00067321" w:rsidP="00067321">
      <w:pPr>
        <w:numPr>
          <w:ilvl w:val="1"/>
          <w:numId w:val="1"/>
        </w:numPr>
        <w:autoSpaceDE w:val="0"/>
        <w:autoSpaceDN w:val="0"/>
        <w:adjustRightInd w:val="0"/>
        <w:spacing w:after="27" w:line="240" w:lineRule="auto"/>
        <w:ind w:left="567"/>
        <w:jc w:val="both"/>
        <w:rPr>
          <w:rFonts w:ascii="Times New Roman" w:eastAsia="Times New Roman" w:hAnsi="Times New Roman"/>
          <w:color w:val="000000"/>
          <w:sz w:val="24"/>
          <w:szCs w:val="24"/>
          <w:lang w:eastAsia="lv-LV"/>
        </w:rPr>
      </w:pPr>
      <w:r>
        <w:rPr>
          <w:rFonts w:ascii="Times New Roman" w:eastAsia="Times New Roman" w:hAnsi="Times New Roman"/>
          <w:color w:val="000000"/>
          <w:sz w:val="24"/>
          <w:szCs w:val="24"/>
          <w:lang w:eastAsia="lv-LV"/>
        </w:rPr>
        <w:t>pārbaudīt veikto būvdarbu apjomus;</w:t>
      </w:r>
    </w:p>
    <w:p w14:paraId="6D05573C" w14:textId="77777777" w:rsidR="00067321" w:rsidRDefault="00067321" w:rsidP="00067321">
      <w:pPr>
        <w:numPr>
          <w:ilvl w:val="1"/>
          <w:numId w:val="1"/>
        </w:numPr>
        <w:autoSpaceDE w:val="0"/>
        <w:autoSpaceDN w:val="0"/>
        <w:adjustRightInd w:val="0"/>
        <w:spacing w:after="27" w:line="240" w:lineRule="auto"/>
        <w:ind w:left="567"/>
        <w:jc w:val="both"/>
        <w:rPr>
          <w:rFonts w:ascii="Times New Roman" w:eastAsia="Times New Roman" w:hAnsi="Times New Roman"/>
          <w:color w:val="000000"/>
          <w:sz w:val="24"/>
          <w:szCs w:val="24"/>
          <w:lang w:eastAsia="lv-LV"/>
        </w:rPr>
      </w:pPr>
      <w:r>
        <w:rPr>
          <w:rFonts w:ascii="Times New Roman" w:eastAsia="Times New Roman" w:hAnsi="Times New Roman"/>
          <w:color w:val="000000"/>
          <w:sz w:val="24"/>
          <w:szCs w:val="24"/>
          <w:lang w:eastAsia="lv-LV"/>
        </w:rPr>
        <w:t>izdarīt ierakstus būvdarbu žurnālā, tai skaitā par objekta pārbaudēs konstatētiem trūkumiem un būvdarbu vadītāja prombūtni, kontrolēt ierakstīto norādījumu izpildi;</w:t>
      </w:r>
    </w:p>
    <w:p w14:paraId="00F07DF4" w14:textId="77777777" w:rsidR="00067321" w:rsidRDefault="00067321" w:rsidP="00067321">
      <w:pPr>
        <w:numPr>
          <w:ilvl w:val="1"/>
          <w:numId w:val="1"/>
        </w:numPr>
        <w:autoSpaceDE w:val="0"/>
        <w:autoSpaceDN w:val="0"/>
        <w:adjustRightInd w:val="0"/>
        <w:spacing w:after="27" w:line="240" w:lineRule="auto"/>
        <w:ind w:left="567"/>
        <w:jc w:val="both"/>
        <w:rPr>
          <w:rFonts w:ascii="Times New Roman" w:eastAsia="Times New Roman" w:hAnsi="Times New Roman"/>
          <w:sz w:val="24"/>
          <w:szCs w:val="24"/>
          <w:lang w:eastAsia="lv-LV"/>
        </w:rPr>
      </w:pPr>
      <w:r>
        <w:rPr>
          <w:rFonts w:ascii="Times New Roman" w:eastAsia="Times New Roman" w:hAnsi="Times New Roman"/>
          <w:sz w:val="24"/>
          <w:szCs w:val="24"/>
          <w:lang w:eastAsia="lv-LV"/>
        </w:rPr>
        <w:lastRenderedPageBreak/>
        <w:t xml:space="preserve">iepazīties un sniegt atzinumu pasūtītājam par būvdarbu veicēja izstrādāto darbu veikšanas projektu (pēc līguma noslēgšanas par būvdarbu veikšanu), norādot uz kļūdām, ja tādas ir un uzraudzīt tā izpildi atbilstoši darbu veikšanas projektā noteiktajiem termiņiem un kvalitātei; </w:t>
      </w:r>
    </w:p>
    <w:p w14:paraId="251CB583" w14:textId="77777777" w:rsidR="00067321" w:rsidRDefault="00067321" w:rsidP="00067321">
      <w:pPr>
        <w:numPr>
          <w:ilvl w:val="1"/>
          <w:numId w:val="1"/>
        </w:numPr>
        <w:autoSpaceDE w:val="0"/>
        <w:autoSpaceDN w:val="0"/>
        <w:adjustRightInd w:val="0"/>
        <w:spacing w:after="27" w:line="240" w:lineRule="auto"/>
        <w:ind w:left="567"/>
        <w:jc w:val="both"/>
        <w:rPr>
          <w:rFonts w:ascii="Times New Roman" w:eastAsia="Times New Roman" w:hAnsi="Times New Roman"/>
          <w:sz w:val="24"/>
          <w:szCs w:val="24"/>
          <w:lang w:eastAsia="lv-LV"/>
        </w:rPr>
      </w:pPr>
      <w:r>
        <w:rPr>
          <w:rFonts w:ascii="Times New Roman" w:eastAsia="Times New Roman" w:hAnsi="Times New Roman"/>
          <w:sz w:val="24"/>
          <w:szCs w:val="24"/>
          <w:lang w:eastAsia="lv-LV"/>
        </w:rPr>
        <w:t xml:space="preserve">izvērtēt būvdarbu veicēja piedāvātās izmaiņas būvniecības projektu dokumentācijā un sniegt atzinumu pasūtītājam; </w:t>
      </w:r>
    </w:p>
    <w:p w14:paraId="596C1B16" w14:textId="77777777" w:rsidR="00067321" w:rsidRDefault="00067321" w:rsidP="00067321">
      <w:pPr>
        <w:numPr>
          <w:ilvl w:val="1"/>
          <w:numId w:val="1"/>
        </w:numPr>
        <w:autoSpaceDE w:val="0"/>
        <w:autoSpaceDN w:val="0"/>
        <w:adjustRightInd w:val="0"/>
        <w:spacing w:after="27" w:line="240" w:lineRule="auto"/>
        <w:ind w:left="567"/>
        <w:jc w:val="both"/>
        <w:rPr>
          <w:rFonts w:ascii="Times New Roman" w:eastAsia="Times New Roman" w:hAnsi="Times New Roman"/>
          <w:color w:val="000000"/>
          <w:sz w:val="24"/>
          <w:szCs w:val="24"/>
          <w:lang w:eastAsia="lv-LV"/>
        </w:rPr>
      </w:pPr>
      <w:r>
        <w:rPr>
          <w:rFonts w:ascii="Times New Roman" w:eastAsia="Times New Roman" w:hAnsi="Times New Roman"/>
          <w:color w:val="000000"/>
          <w:sz w:val="24"/>
          <w:szCs w:val="24"/>
          <w:lang w:eastAsia="lv-LV"/>
        </w:rPr>
        <w:t xml:space="preserve">pēc nepieciešamības sasaukt, kā arī pēc pasūtītāja pieprasījuma organizēt, vadīt un protokolēt </w:t>
      </w:r>
      <w:proofErr w:type="spellStart"/>
      <w:r>
        <w:rPr>
          <w:rFonts w:ascii="Times New Roman" w:eastAsia="Times New Roman" w:hAnsi="Times New Roman"/>
          <w:color w:val="000000"/>
          <w:sz w:val="24"/>
          <w:szCs w:val="24"/>
          <w:lang w:eastAsia="lv-LV"/>
        </w:rPr>
        <w:t>būvsapulces</w:t>
      </w:r>
      <w:proofErr w:type="spellEnd"/>
      <w:r>
        <w:rPr>
          <w:rFonts w:ascii="Times New Roman" w:eastAsia="Times New Roman" w:hAnsi="Times New Roman"/>
          <w:color w:val="000000"/>
          <w:sz w:val="24"/>
          <w:szCs w:val="24"/>
          <w:lang w:eastAsia="lv-LV"/>
        </w:rPr>
        <w:t xml:space="preserve">, kurās piedalās būvniecības procesā iesaistītie dalībnieki, ja vien puses nevienojas par citu </w:t>
      </w:r>
      <w:proofErr w:type="spellStart"/>
      <w:r>
        <w:rPr>
          <w:rFonts w:ascii="Times New Roman" w:eastAsia="Times New Roman" w:hAnsi="Times New Roman"/>
          <w:color w:val="000000"/>
          <w:sz w:val="24"/>
          <w:szCs w:val="24"/>
          <w:lang w:eastAsia="lv-LV"/>
        </w:rPr>
        <w:t>būvsapulču</w:t>
      </w:r>
      <w:proofErr w:type="spellEnd"/>
      <w:r>
        <w:rPr>
          <w:rFonts w:ascii="Times New Roman" w:eastAsia="Times New Roman" w:hAnsi="Times New Roman"/>
          <w:color w:val="000000"/>
          <w:sz w:val="24"/>
          <w:szCs w:val="24"/>
          <w:lang w:eastAsia="lv-LV"/>
        </w:rPr>
        <w:t xml:space="preserve"> sasaukšanas kārtību. Nepieciešamības gadījumā, sasaukt ārkārtas </w:t>
      </w:r>
      <w:proofErr w:type="spellStart"/>
      <w:r>
        <w:rPr>
          <w:rFonts w:ascii="Times New Roman" w:eastAsia="Times New Roman" w:hAnsi="Times New Roman"/>
          <w:color w:val="000000"/>
          <w:sz w:val="24"/>
          <w:szCs w:val="24"/>
          <w:lang w:eastAsia="lv-LV"/>
        </w:rPr>
        <w:t>būvsapulci</w:t>
      </w:r>
      <w:proofErr w:type="spellEnd"/>
      <w:r>
        <w:rPr>
          <w:rFonts w:ascii="Times New Roman" w:eastAsia="Times New Roman" w:hAnsi="Times New Roman"/>
          <w:color w:val="000000"/>
          <w:sz w:val="24"/>
          <w:szCs w:val="24"/>
          <w:lang w:eastAsia="lv-LV"/>
        </w:rPr>
        <w:t xml:space="preserve">, pirms tam laicīgi paziņojot par to būvuzņēmējam un citām iesaistītajām pusēm; </w:t>
      </w:r>
    </w:p>
    <w:p w14:paraId="2357FEB0" w14:textId="77777777" w:rsidR="00067321" w:rsidRDefault="00067321" w:rsidP="00067321">
      <w:pPr>
        <w:numPr>
          <w:ilvl w:val="1"/>
          <w:numId w:val="1"/>
        </w:numPr>
        <w:autoSpaceDE w:val="0"/>
        <w:autoSpaceDN w:val="0"/>
        <w:adjustRightInd w:val="0"/>
        <w:spacing w:after="27" w:line="240" w:lineRule="auto"/>
        <w:ind w:left="567"/>
        <w:jc w:val="both"/>
        <w:rPr>
          <w:rFonts w:ascii="Times New Roman" w:eastAsia="Times New Roman" w:hAnsi="Times New Roman"/>
          <w:color w:val="000000"/>
          <w:sz w:val="24"/>
          <w:szCs w:val="24"/>
          <w:lang w:eastAsia="lv-LV"/>
        </w:rPr>
      </w:pPr>
      <w:r>
        <w:rPr>
          <w:rFonts w:ascii="Times New Roman" w:eastAsia="Times New Roman" w:hAnsi="Times New Roman"/>
          <w:color w:val="000000"/>
          <w:sz w:val="24"/>
          <w:szCs w:val="24"/>
          <w:lang w:eastAsia="lv-LV"/>
        </w:rPr>
        <w:t xml:space="preserve">kontrolēt kalendārā grafika ievērošanu un būvdarbu izpildes gaitu, informēt pasūtītāju par būvniecības procesa dalībnieku pieļautajiem pārkāpumiem un atkāpēm no projekta vai kalendārā grafika. Par būtiskiem pārkāpumiem nekavējoties ziņot pasūtītājam; </w:t>
      </w:r>
    </w:p>
    <w:p w14:paraId="01D26016" w14:textId="77777777" w:rsidR="00067321" w:rsidRDefault="00067321" w:rsidP="00067321">
      <w:pPr>
        <w:numPr>
          <w:ilvl w:val="1"/>
          <w:numId w:val="1"/>
        </w:numPr>
        <w:autoSpaceDE w:val="0"/>
        <w:autoSpaceDN w:val="0"/>
        <w:adjustRightInd w:val="0"/>
        <w:spacing w:after="27" w:line="240" w:lineRule="auto"/>
        <w:ind w:left="567"/>
        <w:jc w:val="both"/>
        <w:rPr>
          <w:rFonts w:ascii="Times New Roman" w:eastAsia="Times New Roman" w:hAnsi="Times New Roman"/>
          <w:color w:val="000000"/>
          <w:sz w:val="24"/>
          <w:szCs w:val="24"/>
          <w:lang w:eastAsia="lv-LV"/>
        </w:rPr>
      </w:pPr>
      <w:r>
        <w:rPr>
          <w:rFonts w:ascii="Times New Roman" w:eastAsia="Times New Roman" w:hAnsi="Times New Roman"/>
          <w:color w:val="000000"/>
          <w:sz w:val="24"/>
          <w:szCs w:val="24"/>
          <w:lang w:eastAsia="lv-LV"/>
        </w:rPr>
        <w:t xml:space="preserve">veikt būvobjekta (-u) regulāru pārbaudi, darba izpildes pieņemšanu, saskaņojot un pārbaudot izpildīto darbu apjomus; </w:t>
      </w:r>
    </w:p>
    <w:p w14:paraId="7EBCDDAB" w14:textId="77777777" w:rsidR="00067321" w:rsidRDefault="00067321" w:rsidP="00067321">
      <w:pPr>
        <w:numPr>
          <w:ilvl w:val="1"/>
          <w:numId w:val="1"/>
        </w:numPr>
        <w:autoSpaceDE w:val="0"/>
        <w:autoSpaceDN w:val="0"/>
        <w:adjustRightInd w:val="0"/>
        <w:spacing w:after="27" w:line="240" w:lineRule="auto"/>
        <w:ind w:left="567"/>
        <w:jc w:val="both"/>
        <w:rPr>
          <w:rFonts w:ascii="Times New Roman" w:eastAsia="Times New Roman" w:hAnsi="Times New Roman"/>
          <w:color w:val="000000"/>
          <w:sz w:val="24"/>
          <w:szCs w:val="24"/>
          <w:lang w:eastAsia="lv-LV"/>
        </w:rPr>
      </w:pPr>
      <w:r>
        <w:rPr>
          <w:rFonts w:ascii="Times New Roman" w:eastAsia="Times New Roman" w:hAnsi="Times New Roman"/>
          <w:color w:val="000000"/>
          <w:sz w:val="24"/>
          <w:szCs w:val="24"/>
          <w:lang w:eastAsia="lv-LV"/>
        </w:rPr>
        <w:t xml:space="preserve">apturēt būvdarbus būvobjektā LR normatīvajos aktos paredzētajos gadījumos un, ja tiek konstatēti pārkāpumi, kas saistīti ar būvdarbu līguma nosacījumu neievērošanu; </w:t>
      </w:r>
    </w:p>
    <w:p w14:paraId="2E90D360" w14:textId="77777777" w:rsidR="00067321" w:rsidRDefault="00067321" w:rsidP="00067321">
      <w:pPr>
        <w:numPr>
          <w:ilvl w:val="1"/>
          <w:numId w:val="1"/>
        </w:numPr>
        <w:autoSpaceDE w:val="0"/>
        <w:autoSpaceDN w:val="0"/>
        <w:adjustRightInd w:val="0"/>
        <w:spacing w:after="27" w:line="240" w:lineRule="auto"/>
        <w:ind w:left="567"/>
        <w:jc w:val="both"/>
        <w:rPr>
          <w:rFonts w:ascii="Times New Roman" w:eastAsia="Times New Roman" w:hAnsi="Times New Roman"/>
          <w:color w:val="000000"/>
          <w:sz w:val="24"/>
          <w:szCs w:val="24"/>
          <w:lang w:eastAsia="lv-LV"/>
        </w:rPr>
      </w:pPr>
      <w:r>
        <w:rPr>
          <w:rFonts w:ascii="Times New Roman" w:eastAsia="Times New Roman" w:hAnsi="Times New Roman"/>
          <w:color w:val="000000"/>
          <w:sz w:val="24"/>
          <w:szCs w:val="24"/>
          <w:lang w:eastAsia="lv-LV"/>
        </w:rPr>
        <w:t xml:space="preserve">sniegt būvuzņēmējam norādījumus par izpildītā darba kvalitāti un defektu novēršanu; </w:t>
      </w:r>
    </w:p>
    <w:p w14:paraId="0509C3CC" w14:textId="77777777" w:rsidR="00067321" w:rsidRDefault="00067321" w:rsidP="00067321">
      <w:pPr>
        <w:numPr>
          <w:ilvl w:val="1"/>
          <w:numId w:val="1"/>
        </w:numPr>
        <w:autoSpaceDE w:val="0"/>
        <w:autoSpaceDN w:val="0"/>
        <w:adjustRightInd w:val="0"/>
        <w:spacing w:after="27" w:line="240" w:lineRule="auto"/>
        <w:ind w:left="567"/>
        <w:jc w:val="both"/>
        <w:rPr>
          <w:rFonts w:ascii="Times New Roman" w:eastAsia="Times New Roman" w:hAnsi="Times New Roman"/>
          <w:color w:val="000000"/>
          <w:sz w:val="24"/>
          <w:szCs w:val="24"/>
          <w:lang w:eastAsia="lv-LV"/>
        </w:rPr>
      </w:pPr>
      <w:r>
        <w:rPr>
          <w:rFonts w:ascii="Times New Roman" w:eastAsia="Times New Roman" w:hAnsi="Times New Roman"/>
          <w:color w:val="000000"/>
          <w:sz w:val="24"/>
          <w:szCs w:val="24"/>
          <w:lang w:eastAsia="lv-LV"/>
        </w:rPr>
        <w:t xml:space="preserve">pretendentam būvobjektā jābūt ne mazāk kā 15 (piecpadsmit) stundas nedēļā un nepieciešamības gadījumā būvobjektā jāierodas ne ilgāk kā 3 stundu laikā pēc Pasūtītāja pieprasījuma, tai skaitā arī brīvdienās un/vai svētku dienās; </w:t>
      </w:r>
    </w:p>
    <w:p w14:paraId="62A92C3E" w14:textId="77777777" w:rsidR="00067321" w:rsidRDefault="00067321" w:rsidP="00067321">
      <w:pPr>
        <w:numPr>
          <w:ilvl w:val="1"/>
          <w:numId w:val="1"/>
        </w:numPr>
        <w:autoSpaceDE w:val="0"/>
        <w:autoSpaceDN w:val="0"/>
        <w:adjustRightInd w:val="0"/>
        <w:spacing w:after="27" w:line="240" w:lineRule="auto"/>
        <w:ind w:left="567"/>
        <w:jc w:val="both"/>
        <w:rPr>
          <w:rFonts w:ascii="Times New Roman" w:eastAsia="Times New Roman" w:hAnsi="Times New Roman"/>
          <w:color w:val="000000"/>
          <w:sz w:val="24"/>
          <w:szCs w:val="24"/>
          <w:lang w:eastAsia="lv-LV"/>
        </w:rPr>
      </w:pPr>
      <w:r>
        <w:rPr>
          <w:rFonts w:ascii="Times New Roman" w:eastAsia="Times New Roman" w:hAnsi="Times New Roman"/>
          <w:color w:val="000000"/>
          <w:sz w:val="24"/>
          <w:szCs w:val="24"/>
          <w:lang w:eastAsia="lv-LV"/>
        </w:rPr>
        <w:t xml:space="preserve">kontrolēt būvniecības gaitu objektā, lai savlaicīgi konstatētu nekvalitatīvi veiktus darbus, vai nekvalitatīvu materiālu pielietojumu, kā arī pārbaudīt būvdarbos izmantojamo būvizstrādājumu atbilstības deklarācijas un tehniskās pases, kā arī būvizstrādājumu atbilstību tehniskajai dokumentācijai; </w:t>
      </w:r>
    </w:p>
    <w:p w14:paraId="0F133D23" w14:textId="77777777" w:rsidR="00067321" w:rsidRDefault="00067321" w:rsidP="00067321">
      <w:pPr>
        <w:numPr>
          <w:ilvl w:val="1"/>
          <w:numId w:val="1"/>
        </w:numPr>
        <w:autoSpaceDE w:val="0"/>
        <w:autoSpaceDN w:val="0"/>
        <w:adjustRightInd w:val="0"/>
        <w:spacing w:after="27" w:line="240" w:lineRule="auto"/>
        <w:ind w:left="567"/>
        <w:jc w:val="both"/>
        <w:rPr>
          <w:rFonts w:ascii="Times New Roman" w:eastAsia="Times New Roman" w:hAnsi="Times New Roman"/>
          <w:color w:val="000000"/>
          <w:sz w:val="24"/>
          <w:szCs w:val="24"/>
          <w:lang w:eastAsia="lv-LV"/>
        </w:rPr>
      </w:pPr>
      <w:r>
        <w:rPr>
          <w:rFonts w:ascii="Times New Roman" w:eastAsia="Times New Roman" w:hAnsi="Times New Roman"/>
          <w:color w:val="000000"/>
          <w:sz w:val="24"/>
          <w:szCs w:val="24"/>
          <w:lang w:eastAsia="lv-LV"/>
        </w:rPr>
        <w:t xml:space="preserve">piedalīties būvkonstrukciju, segto darbu un citu izpildīto būvdarbu pieņemšanā saskaņā ar Vispārīgajiem būvnoteikumiem, izvērtēt un akceptēt Būvuzņēmēja sagatavotos segto darbu aktus un </w:t>
      </w:r>
      <w:proofErr w:type="spellStart"/>
      <w:r>
        <w:rPr>
          <w:rFonts w:ascii="Times New Roman" w:eastAsia="Times New Roman" w:hAnsi="Times New Roman"/>
          <w:color w:val="000000"/>
          <w:sz w:val="24"/>
          <w:szCs w:val="24"/>
          <w:lang w:eastAsia="lv-LV"/>
        </w:rPr>
        <w:t>izpilddokumentāciju</w:t>
      </w:r>
      <w:proofErr w:type="spellEnd"/>
      <w:r>
        <w:rPr>
          <w:rFonts w:ascii="Times New Roman" w:eastAsia="Times New Roman" w:hAnsi="Times New Roman"/>
          <w:color w:val="000000"/>
          <w:sz w:val="24"/>
          <w:szCs w:val="24"/>
          <w:lang w:eastAsia="lv-LV"/>
        </w:rPr>
        <w:t xml:space="preserve">; </w:t>
      </w:r>
    </w:p>
    <w:p w14:paraId="701D2FCB" w14:textId="77777777" w:rsidR="00067321" w:rsidRDefault="00067321" w:rsidP="00067321">
      <w:pPr>
        <w:numPr>
          <w:ilvl w:val="1"/>
          <w:numId w:val="1"/>
        </w:numPr>
        <w:autoSpaceDE w:val="0"/>
        <w:autoSpaceDN w:val="0"/>
        <w:adjustRightInd w:val="0"/>
        <w:spacing w:after="27" w:line="240" w:lineRule="auto"/>
        <w:ind w:left="567"/>
        <w:jc w:val="both"/>
        <w:rPr>
          <w:rFonts w:ascii="Times New Roman" w:eastAsia="Times New Roman" w:hAnsi="Times New Roman"/>
          <w:color w:val="000000"/>
          <w:sz w:val="24"/>
          <w:szCs w:val="24"/>
          <w:lang w:eastAsia="lv-LV"/>
        </w:rPr>
      </w:pPr>
      <w:r>
        <w:rPr>
          <w:rFonts w:ascii="Times New Roman" w:eastAsia="Times New Roman" w:hAnsi="Times New Roman"/>
          <w:color w:val="000000"/>
          <w:sz w:val="24"/>
          <w:szCs w:val="24"/>
          <w:lang w:eastAsia="lv-LV"/>
        </w:rPr>
        <w:t xml:space="preserve">pieņemt tikai tos darbus, kas izpildīti atbilstoši tehniskajai dokumentācijai un normatīvajos aktos noteiktajām prasībām; </w:t>
      </w:r>
    </w:p>
    <w:p w14:paraId="2ABF74E9" w14:textId="4866EBE2" w:rsidR="00067321" w:rsidRDefault="00067321" w:rsidP="00067321">
      <w:pPr>
        <w:numPr>
          <w:ilvl w:val="1"/>
          <w:numId w:val="1"/>
        </w:numPr>
        <w:autoSpaceDE w:val="0"/>
        <w:autoSpaceDN w:val="0"/>
        <w:adjustRightInd w:val="0"/>
        <w:spacing w:after="27" w:line="240" w:lineRule="auto"/>
        <w:ind w:left="567"/>
        <w:jc w:val="both"/>
        <w:rPr>
          <w:rFonts w:ascii="Times New Roman" w:eastAsia="Times New Roman" w:hAnsi="Times New Roman"/>
          <w:color w:val="000000"/>
          <w:sz w:val="24"/>
          <w:szCs w:val="24"/>
          <w:lang w:eastAsia="lv-LV"/>
        </w:rPr>
      </w:pPr>
      <w:r>
        <w:rPr>
          <w:rFonts w:ascii="Times New Roman" w:eastAsia="Times New Roman" w:hAnsi="Times New Roman"/>
          <w:color w:val="000000"/>
          <w:sz w:val="24"/>
          <w:szCs w:val="24"/>
          <w:lang w:eastAsia="lv-LV"/>
        </w:rPr>
        <w:t>sagatavot un iesniegt komisijai, kura pieņem objektu ekspluatācijā, nepieciešamos dokumentus; piedalīties objekt</w:t>
      </w:r>
      <w:r w:rsidR="009F45BF">
        <w:rPr>
          <w:rFonts w:ascii="Times New Roman" w:eastAsia="Times New Roman" w:hAnsi="Times New Roman"/>
          <w:color w:val="000000"/>
          <w:sz w:val="24"/>
          <w:szCs w:val="24"/>
          <w:lang w:eastAsia="lv-LV"/>
        </w:rPr>
        <w:t>a</w:t>
      </w:r>
      <w:r>
        <w:rPr>
          <w:rFonts w:ascii="Times New Roman" w:eastAsia="Times New Roman" w:hAnsi="Times New Roman"/>
          <w:color w:val="000000"/>
          <w:sz w:val="24"/>
          <w:szCs w:val="24"/>
          <w:lang w:eastAsia="lv-LV"/>
        </w:rPr>
        <w:t xml:space="preserve"> nodošanā ekspluatācijā; </w:t>
      </w:r>
    </w:p>
    <w:p w14:paraId="0DF4D35B" w14:textId="77777777" w:rsidR="00067321" w:rsidRDefault="00067321" w:rsidP="00067321">
      <w:pPr>
        <w:numPr>
          <w:ilvl w:val="1"/>
          <w:numId w:val="1"/>
        </w:numPr>
        <w:autoSpaceDE w:val="0"/>
        <w:autoSpaceDN w:val="0"/>
        <w:adjustRightInd w:val="0"/>
        <w:spacing w:after="27" w:line="240" w:lineRule="auto"/>
        <w:ind w:left="567"/>
        <w:jc w:val="both"/>
        <w:rPr>
          <w:rFonts w:ascii="Times New Roman" w:eastAsia="Times New Roman" w:hAnsi="Times New Roman"/>
          <w:color w:val="000000"/>
          <w:sz w:val="24"/>
          <w:szCs w:val="24"/>
          <w:lang w:eastAsia="lv-LV"/>
        </w:rPr>
      </w:pPr>
      <w:r>
        <w:rPr>
          <w:rFonts w:ascii="Times New Roman" w:eastAsia="Times New Roman" w:hAnsi="Times New Roman"/>
          <w:color w:val="000000"/>
          <w:sz w:val="24"/>
          <w:szCs w:val="24"/>
          <w:lang w:eastAsia="lv-LV"/>
        </w:rPr>
        <w:t>pēc būvdarbu pabeigšanas un objekta nodošanas ekspluatācijā iesniegt Pasūtītājam normatīvajos aktos noteikto izpildītā darba dokumentāciju;</w:t>
      </w:r>
    </w:p>
    <w:p w14:paraId="01B5FD12" w14:textId="77777777" w:rsidR="00067321" w:rsidRDefault="00067321" w:rsidP="00067321">
      <w:pPr>
        <w:numPr>
          <w:ilvl w:val="0"/>
          <w:numId w:val="1"/>
        </w:numPr>
        <w:spacing w:after="0" w:line="254" w:lineRule="auto"/>
        <w:ind w:left="0" w:hanging="218"/>
        <w:contextualSpacing/>
        <w:rPr>
          <w:rFonts w:ascii="Times New Roman" w:eastAsia="Times New Roman" w:hAnsi="Times New Roman"/>
          <w:sz w:val="24"/>
          <w:szCs w:val="24"/>
          <w:lang w:eastAsia="lv-LV"/>
        </w:rPr>
      </w:pPr>
      <w:r>
        <w:rPr>
          <w:rFonts w:ascii="Times New Roman" w:eastAsia="Times New Roman" w:hAnsi="Times New Roman"/>
          <w:sz w:val="24"/>
          <w:szCs w:val="24"/>
          <w:lang w:eastAsia="lv-LV"/>
        </w:rPr>
        <w:t>Līgums tiks slēgts ar tirgus izpētes uzvarētāju. Līgumu slēgs Balvu novada pašvaldība.</w:t>
      </w:r>
    </w:p>
    <w:p w14:paraId="3DBA4CD8" w14:textId="77777777" w:rsidR="00067321" w:rsidRDefault="00067321" w:rsidP="00067321">
      <w:pPr>
        <w:numPr>
          <w:ilvl w:val="0"/>
          <w:numId w:val="1"/>
        </w:numPr>
        <w:tabs>
          <w:tab w:val="left" w:pos="0"/>
        </w:tabs>
        <w:spacing w:after="0" w:line="240" w:lineRule="auto"/>
        <w:ind w:left="142"/>
        <w:contextualSpacing/>
        <w:jc w:val="both"/>
        <w:rPr>
          <w:rFonts w:ascii="Times New Roman" w:eastAsia="Times New Roman" w:hAnsi="Times New Roman"/>
          <w:sz w:val="24"/>
          <w:szCs w:val="24"/>
        </w:rPr>
      </w:pPr>
      <w:r>
        <w:rPr>
          <w:rFonts w:ascii="Times New Roman" w:eastAsia="Times New Roman" w:hAnsi="Times New Roman"/>
          <w:sz w:val="24"/>
          <w:szCs w:val="24"/>
        </w:rPr>
        <w:t xml:space="preserve">Piedāvājumā jābūt iekļautām visām izmaksām, kas varētu rasties līguma izpildes laikā. </w:t>
      </w:r>
    </w:p>
    <w:p w14:paraId="2F22C1E1" w14:textId="77777777" w:rsidR="00067321" w:rsidRDefault="00067321" w:rsidP="00067321">
      <w:pPr>
        <w:numPr>
          <w:ilvl w:val="0"/>
          <w:numId w:val="1"/>
        </w:numPr>
        <w:tabs>
          <w:tab w:val="left" w:pos="0"/>
        </w:tabs>
        <w:spacing w:after="0" w:line="240" w:lineRule="auto"/>
        <w:ind w:left="142"/>
        <w:contextualSpacing/>
        <w:jc w:val="both"/>
        <w:rPr>
          <w:rFonts w:ascii="Times New Roman" w:eastAsia="Times New Roman" w:hAnsi="Times New Roman"/>
          <w:sz w:val="24"/>
          <w:szCs w:val="24"/>
        </w:rPr>
      </w:pPr>
      <w:r>
        <w:rPr>
          <w:rFonts w:ascii="Times New Roman" w:eastAsia="Times New Roman" w:hAnsi="Times New Roman"/>
          <w:sz w:val="24"/>
          <w:szCs w:val="24"/>
        </w:rPr>
        <w:t>Piedāvātajai cenai jābūt nemainīgai visā līguma darbības laikā.</w:t>
      </w:r>
    </w:p>
    <w:p w14:paraId="6374A330" w14:textId="77777777" w:rsidR="00067321" w:rsidRDefault="00067321" w:rsidP="00067321">
      <w:pPr>
        <w:numPr>
          <w:ilvl w:val="0"/>
          <w:numId w:val="1"/>
        </w:numPr>
        <w:tabs>
          <w:tab w:val="left" w:pos="0"/>
        </w:tabs>
        <w:spacing w:after="0" w:line="240" w:lineRule="auto"/>
        <w:ind w:left="142"/>
        <w:contextualSpacing/>
        <w:jc w:val="both"/>
        <w:rPr>
          <w:rFonts w:ascii="Times New Roman" w:eastAsia="Times New Roman" w:hAnsi="Times New Roman"/>
          <w:sz w:val="24"/>
          <w:szCs w:val="24"/>
        </w:rPr>
      </w:pPr>
      <w:r>
        <w:rPr>
          <w:rFonts w:ascii="Times New Roman" w:eastAsia="Times New Roman" w:hAnsi="Times New Roman"/>
          <w:sz w:val="24"/>
          <w:szCs w:val="24"/>
        </w:rPr>
        <w:t>Pretendentam piedāvājums jāiesniedz par visu apjomu.</w:t>
      </w:r>
    </w:p>
    <w:p w14:paraId="0CA54919" w14:textId="77777777" w:rsidR="00067321" w:rsidRDefault="00067321" w:rsidP="00067321">
      <w:pPr>
        <w:widowControl w:val="0"/>
        <w:numPr>
          <w:ilvl w:val="0"/>
          <w:numId w:val="1"/>
        </w:numPr>
        <w:suppressAutoHyphens/>
        <w:spacing w:after="0" w:line="240" w:lineRule="auto"/>
        <w:ind w:left="142"/>
        <w:contextualSpacing/>
        <w:jc w:val="both"/>
        <w:rPr>
          <w:rFonts w:ascii="Times New Roman" w:hAnsi="Times New Roman"/>
          <w:sz w:val="24"/>
          <w:szCs w:val="24"/>
          <w:lang w:eastAsia="ar-SA"/>
        </w:rPr>
      </w:pPr>
      <w:r>
        <w:rPr>
          <w:rFonts w:ascii="Times New Roman" w:eastAsia="Times New Roman" w:hAnsi="Times New Roman"/>
          <w:sz w:val="24"/>
          <w:szCs w:val="24"/>
        </w:rPr>
        <w:t>Vērtējot piedāvājumu, pasūtītājs ņem vērā tā kopējo cenu bez pievienotās vērtības nodokļa.  Pasūtītājs izvēlēsies piedāvājumu, kas atbildīs prasībām un būs ar zemāko cenu.</w:t>
      </w:r>
    </w:p>
    <w:p w14:paraId="3BF203B2" w14:textId="77777777" w:rsidR="00067321" w:rsidRDefault="00067321" w:rsidP="00067321">
      <w:pPr>
        <w:numPr>
          <w:ilvl w:val="0"/>
          <w:numId w:val="1"/>
        </w:numPr>
        <w:autoSpaceDE w:val="0"/>
        <w:autoSpaceDN w:val="0"/>
        <w:adjustRightInd w:val="0"/>
        <w:spacing w:after="0" w:line="240" w:lineRule="auto"/>
        <w:ind w:left="284" w:hanging="568"/>
        <w:jc w:val="both"/>
        <w:rPr>
          <w:rFonts w:ascii="Times New Roman" w:eastAsia="Times New Roman" w:hAnsi="Times New Roman"/>
          <w:color w:val="000000"/>
          <w:sz w:val="24"/>
          <w:szCs w:val="24"/>
          <w:lang w:eastAsia="lv-LV"/>
        </w:rPr>
      </w:pPr>
      <w:r>
        <w:rPr>
          <w:rFonts w:ascii="Times New Roman" w:eastAsia="Times New Roman" w:hAnsi="Times New Roman"/>
          <w:b/>
          <w:bCs/>
          <w:color w:val="000000"/>
          <w:sz w:val="24"/>
          <w:szCs w:val="24"/>
          <w:lang w:eastAsia="lv-LV"/>
        </w:rPr>
        <w:t xml:space="preserve">Prasības pretendentam: </w:t>
      </w:r>
    </w:p>
    <w:p w14:paraId="7FADAA5E" w14:textId="14FAE136" w:rsidR="009F45BF" w:rsidRPr="009F45BF" w:rsidRDefault="00067321" w:rsidP="00067321">
      <w:pPr>
        <w:numPr>
          <w:ilvl w:val="1"/>
          <w:numId w:val="1"/>
        </w:numPr>
        <w:autoSpaceDE w:val="0"/>
        <w:autoSpaceDN w:val="0"/>
        <w:adjustRightInd w:val="0"/>
        <w:spacing w:after="0" w:line="240" w:lineRule="auto"/>
        <w:ind w:hanging="650"/>
        <w:contextualSpacing/>
        <w:jc w:val="both"/>
        <w:rPr>
          <w:rFonts w:ascii="Times New Roman" w:eastAsia="Times New Roman" w:hAnsi="Times New Roman"/>
          <w:color w:val="000000"/>
          <w:sz w:val="24"/>
          <w:szCs w:val="24"/>
          <w:lang w:eastAsia="lv-LV"/>
        </w:rPr>
      </w:pPr>
      <w:r>
        <w:rPr>
          <w:rFonts w:ascii="Times New Roman" w:eastAsia="Times New Roman" w:hAnsi="Times New Roman"/>
          <w:color w:val="000000"/>
          <w:sz w:val="24"/>
          <w:szCs w:val="24"/>
          <w:lang w:eastAsia="lv-LV"/>
        </w:rPr>
        <w:t xml:space="preserve">Pretendents / būvuzraugs iepriekšējo 5 (piecu) gadu laikā </w:t>
      </w:r>
      <w:r>
        <w:rPr>
          <w:rFonts w:ascii="Times New Roman" w:hAnsi="Times New Roman"/>
          <w:color w:val="000000"/>
          <w:sz w:val="24"/>
          <w:szCs w:val="24"/>
          <w:lang w:eastAsia="lv-LV"/>
        </w:rPr>
        <w:t>(201</w:t>
      </w:r>
      <w:r w:rsidR="009F45BF">
        <w:rPr>
          <w:rFonts w:ascii="Times New Roman" w:hAnsi="Times New Roman"/>
          <w:color w:val="000000"/>
          <w:sz w:val="24"/>
          <w:szCs w:val="24"/>
          <w:lang w:eastAsia="lv-LV"/>
        </w:rPr>
        <w:t>6</w:t>
      </w:r>
      <w:r>
        <w:rPr>
          <w:rFonts w:ascii="Times New Roman" w:hAnsi="Times New Roman"/>
          <w:color w:val="000000"/>
          <w:sz w:val="24"/>
          <w:szCs w:val="24"/>
          <w:lang w:eastAsia="lv-LV"/>
        </w:rPr>
        <w:t>., 201</w:t>
      </w:r>
      <w:r w:rsidR="009F45BF">
        <w:rPr>
          <w:rFonts w:ascii="Times New Roman" w:hAnsi="Times New Roman"/>
          <w:color w:val="000000"/>
          <w:sz w:val="24"/>
          <w:szCs w:val="24"/>
          <w:lang w:eastAsia="lv-LV"/>
        </w:rPr>
        <w:t>7</w:t>
      </w:r>
      <w:r>
        <w:rPr>
          <w:rFonts w:ascii="Times New Roman" w:hAnsi="Times New Roman"/>
          <w:color w:val="000000"/>
          <w:sz w:val="24"/>
          <w:szCs w:val="24"/>
          <w:lang w:eastAsia="lv-LV"/>
        </w:rPr>
        <w:t>., 201</w:t>
      </w:r>
      <w:r w:rsidR="009F45BF">
        <w:rPr>
          <w:rFonts w:ascii="Times New Roman" w:hAnsi="Times New Roman"/>
          <w:color w:val="000000"/>
          <w:sz w:val="24"/>
          <w:szCs w:val="24"/>
          <w:lang w:eastAsia="lv-LV"/>
        </w:rPr>
        <w:t>8</w:t>
      </w:r>
      <w:r>
        <w:rPr>
          <w:rFonts w:ascii="Times New Roman" w:hAnsi="Times New Roman"/>
          <w:color w:val="000000"/>
          <w:sz w:val="24"/>
          <w:szCs w:val="24"/>
          <w:lang w:eastAsia="lv-LV"/>
        </w:rPr>
        <w:t>., 201</w:t>
      </w:r>
      <w:r w:rsidR="009F45BF">
        <w:rPr>
          <w:rFonts w:ascii="Times New Roman" w:hAnsi="Times New Roman"/>
          <w:color w:val="000000"/>
          <w:sz w:val="24"/>
          <w:szCs w:val="24"/>
          <w:lang w:eastAsia="lv-LV"/>
        </w:rPr>
        <w:t>9</w:t>
      </w:r>
      <w:r>
        <w:rPr>
          <w:rFonts w:ascii="Times New Roman" w:hAnsi="Times New Roman"/>
          <w:color w:val="000000"/>
          <w:sz w:val="24"/>
          <w:szCs w:val="24"/>
          <w:lang w:eastAsia="lv-LV"/>
        </w:rPr>
        <w:t>., 20</w:t>
      </w:r>
      <w:r w:rsidR="009F45BF">
        <w:rPr>
          <w:rFonts w:ascii="Times New Roman" w:hAnsi="Times New Roman"/>
          <w:color w:val="000000"/>
          <w:sz w:val="24"/>
          <w:szCs w:val="24"/>
          <w:lang w:eastAsia="lv-LV"/>
        </w:rPr>
        <w:t>20</w:t>
      </w:r>
      <w:r>
        <w:rPr>
          <w:rFonts w:ascii="Times New Roman" w:hAnsi="Times New Roman"/>
          <w:color w:val="000000"/>
          <w:sz w:val="24"/>
          <w:szCs w:val="24"/>
          <w:lang w:eastAsia="lv-LV"/>
        </w:rPr>
        <w:t>., un 202</w:t>
      </w:r>
      <w:r w:rsidR="009F45BF">
        <w:rPr>
          <w:rFonts w:ascii="Times New Roman" w:hAnsi="Times New Roman"/>
          <w:color w:val="000000"/>
          <w:sz w:val="24"/>
          <w:szCs w:val="24"/>
          <w:lang w:eastAsia="lv-LV"/>
        </w:rPr>
        <w:t>1</w:t>
      </w:r>
      <w:r>
        <w:rPr>
          <w:rFonts w:ascii="Times New Roman" w:hAnsi="Times New Roman"/>
          <w:color w:val="000000"/>
          <w:sz w:val="24"/>
          <w:szCs w:val="24"/>
          <w:lang w:eastAsia="lv-LV"/>
        </w:rPr>
        <w:t xml:space="preserve">.gadā līdz piedāvājuma iesniegšanas brīdim) </w:t>
      </w:r>
      <w:r w:rsidR="009F45BF">
        <w:rPr>
          <w:rFonts w:ascii="Times New Roman" w:eastAsia="Times New Roman" w:hAnsi="Times New Roman"/>
          <w:color w:val="000000"/>
          <w:sz w:val="24"/>
          <w:szCs w:val="24"/>
          <w:lang w:eastAsia="lv-LV"/>
        </w:rPr>
        <w:t>sniedzis</w:t>
      </w:r>
      <w:r>
        <w:rPr>
          <w:rFonts w:ascii="Times New Roman" w:eastAsia="Times New Roman" w:hAnsi="Times New Roman"/>
          <w:color w:val="000000"/>
          <w:sz w:val="24"/>
          <w:szCs w:val="24"/>
          <w:lang w:eastAsia="lv-LV"/>
        </w:rPr>
        <w:t xml:space="preserve"> būvuzraudzības </w:t>
      </w:r>
      <w:r w:rsidR="009F45BF">
        <w:rPr>
          <w:rFonts w:ascii="Times New Roman" w:eastAsia="Times New Roman" w:hAnsi="Times New Roman"/>
          <w:color w:val="000000"/>
          <w:sz w:val="24"/>
          <w:szCs w:val="24"/>
          <w:lang w:eastAsia="lv-LV"/>
        </w:rPr>
        <w:t>pakalpojumus</w:t>
      </w:r>
      <w:r>
        <w:rPr>
          <w:rFonts w:ascii="Times New Roman" w:hAnsi="Times New Roman"/>
          <w:color w:val="000000"/>
          <w:sz w:val="24"/>
          <w:szCs w:val="24"/>
          <w:lang w:eastAsia="lv-LV"/>
        </w:rPr>
        <w:t xml:space="preserve"> </w:t>
      </w:r>
      <w:r w:rsidR="009F45BF" w:rsidRPr="009F45BF">
        <w:rPr>
          <w:rFonts w:ascii="Times New Roman" w:hAnsi="Times New Roman"/>
          <w:color w:val="000000"/>
          <w:sz w:val="24"/>
          <w:szCs w:val="24"/>
          <w:lang w:eastAsia="lv-LV"/>
        </w:rPr>
        <w:t>vismaz 2 (divos) ekspluatācijā pieņemtos objektos, kur veikta jaunbūve/ pārbūve/ atjaunošana vismaz 2 (divos) ekspluatācijā pieņemtos objektos – ielas/ ceļi/ laukumi, kuros katrā veikta jaunbūve vai pārbūve vai atjaunošana. Vismaz vienā objektā jābūt veiktiem asfalta ieklāšanas darbiem. Kopējais virsmas laukums vismaz ~ 2000 m2.</w:t>
      </w:r>
    </w:p>
    <w:p w14:paraId="51D48170" w14:textId="644A8EC2" w:rsidR="00067321" w:rsidRPr="009F45BF" w:rsidRDefault="00067321" w:rsidP="009F45BF">
      <w:pPr>
        <w:numPr>
          <w:ilvl w:val="1"/>
          <w:numId w:val="1"/>
        </w:numPr>
        <w:autoSpaceDE w:val="0"/>
        <w:autoSpaceDN w:val="0"/>
        <w:adjustRightInd w:val="0"/>
        <w:spacing w:after="0" w:line="240" w:lineRule="auto"/>
        <w:ind w:hanging="650"/>
        <w:contextualSpacing/>
        <w:jc w:val="both"/>
        <w:rPr>
          <w:rFonts w:ascii="Times New Roman" w:eastAsia="Times New Roman" w:hAnsi="Times New Roman"/>
          <w:color w:val="000000"/>
          <w:sz w:val="24"/>
          <w:szCs w:val="24"/>
          <w:lang w:eastAsia="lv-LV"/>
        </w:rPr>
      </w:pPr>
      <w:r w:rsidRPr="009F45BF">
        <w:rPr>
          <w:rFonts w:ascii="Times New Roman" w:hAnsi="Times New Roman"/>
          <w:color w:val="000000"/>
          <w:sz w:val="24"/>
          <w:szCs w:val="24"/>
          <w:lang w:eastAsia="lv-LV"/>
        </w:rPr>
        <w:t>Pretendents ir atbilstoši normatīvo aktu prasībām ir tiesīgs sniegt būvuzraudzības pakalpojumus.</w:t>
      </w:r>
    </w:p>
    <w:p w14:paraId="60768A3D" w14:textId="77777777" w:rsidR="00067321" w:rsidRDefault="00067321" w:rsidP="00067321">
      <w:pPr>
        <w:widowControl w:val="0"/>
        <w:numPr>
          <w:ilvl w:val="0"/>
          <w:numId w:val="1"/>
        </w:numPr>
        <w:suppressAutoHyphens/>
        <w:spacing w:after="0" w:line="240" w:lineRule="auto"/>
        <w:ind w:left="142"/>
        <w:contextualSpacing/>
        <w:jc w:val="both"/>
        <w:rPr>
          <w:rFonts w:ascii="Times New Roman" w:hAnsi="Times New Roman"/>
          <w:b/>
          <w:sz w:val="24"/>
          <w:szCs w:val="24"/>
          <w:lang w:eastAsia="ar-SA"/>
        </w:rPr>
      </w:pPr>
      <w:r>
        <w:rPr>
          <w:rFonts w:ascii="Times New Roman" w:hAnsi="Times New Roman"/>
          <w:b/>
          <w:sz w:val="24"/>
          <w:szCs w:val="24"/>
          <w:lang w:eastAsia="ar-SA"/>
        </w:rPr>
        <w:lastRenderedPageBreak/>
        <w:t>Iesniedzamie dokumenti :</w:t>
      </w:r>
    </w:p>
    <w:p w14:paraId="3EA23D39" w14:textId="77777777" w:rsidR="00067321" w:rsidRDefault="00067321" w:rsidP="00067321">
      <w:pPr>
        <w:numPr>
          <w:ilvl w:val="1"/>
          <w:numId w:val="1"/>
        </w:numPr>
        <w:autoSpaceDE w:val="0"/>
        <w:autoSpaceDN w:val="0"/>
        <w:adjustRightInd w:val="0"/>
        <w:spacing w:after="0" w:line="240" w:lineRule="auto"/>
        <w:jc w:val="both"/>
        <w:rPr>
          <w:rFonts w:ascii="Times New Roman" w:eastAsia="Times New Roman" w:hAnsi="Times New Roman"/>
          <w:color w:val="000000"/>
          <w:sz w:val="24"/>
          <w:szCs w:val="24"/>
          <w:lang w:eastAsia="lv-LV"/>
        </w:rPr>
      </w:pPr>
      <w:r>
        <w:rPr>
          <w:rFonts w:ascii="Times New Roman" w:eastAsia="Times New Roman" w:hAnsi="Times New Roman"/>
          <w:bCs/>
          <w:color w:val="000000"/>
          <w:sz w:val="24"/>
          <w:szCs w:val="24"/>
          <w:lang w:eastAsia="lv-LV"/>
        </w:rPr>
        <w:t>aizpildīts Pielikums Nr.1.</w:t>
      </w:r>
    </w:p>
    <w:p w14:paraId="71137F3B" w14:textId="77777777" w:rsidR="00067321" w:rsidRDefault="00067321" w:rsidP="00067321">
      <w:pPr>
        <w:numPr>
          <w:ilvl w:val="1"/>
          <w:numId w:val="1"/>
        </w:numPr>
        <w:autoSpaceDE w:val="0"/>
        <w:autoSpaceDN w:val="0"/>
        <w:adjustRightInd w:val="0"/>
        <w:spacing w:after="0" w:line="240" w:lineRule="auto"/>
        <w:jc w:val="both"/>
        <w:rPr>
          <w:rFonts w:ascii="Times New Roman" w:eastAsia="Times New Roman" w:hAnsi="Times New Roman"/>
          <w:color w:val="000000"/>
          <w:sz w:val="24"/>
          <w:szCs w:val="24"/>
          <w:lang w:eastAsia="lv-LV"/>
        </w:rPr>
      </w:pPr>
      <w:r>
        <w:rPr>
          <w:rFonts w:ascii="Times New Roman" w:eastAsia="Times New Roman" w:hAnsi="Times New Roman"/>
          <w:bCs/>
          <w:color w:val="000000"/>
          <w:sz w:val="24"/>
          <w:szCs w:val="24"/>
          <w:lang w:eastAsia="lv-LV"/>
        </w:rPr>
        <w:t>aizpildīts Pielikums Nr.2.</w:t>
      </w:r>
    </w:p>
    <w:p w14:paraId="1404FE3C" w14:textId="3A824C51" w:rsidR="00067321" w:rsidRDefault="009F45BF" w:rsidP="00067321">
      <w:pPr>
        <w:numPr>
          <w:ilvl w:val="1"/>
          <w:numId w:val="1"/>
        </w:numPr>
        <w:autoSpaceDE w:val="0"/>
        <w:autoSpaceDN w:val="0"/>
        <w:adjustRightInd w:val="0"/>
        <w:spacing w:after="0" w:line="240" w:lineRule="auto"/>
        <w:contextualSpacing/>
        <w:jc w:val="both"/>
        <w:rPr>
          <w:rFonts w:ascii="Times New Roman" w:eastAsia="Times New Roman" w:hAnsi="Times New Roman"/>
          <w:color w:val="000000"/>
          <w:sz w:val="24"/>
          <w:szCs w:val="24"/>
          <w:lang w:eastAsia="lv-LV"/>
        </w:rPr>
      </w:pPr>
      <w:r w:rsidRPr="009F45BF">
        <w:rPr>
          <w:rFonts w:ascii="Times New Roman" w:eastAsia="Times New Roman" w:hAnsi="Times New Roman"/>
          <w:color w:val="000000"/>
          <w:sz w:val="24"/>
          <w:szCs w:val="24"/>
          <w:lang w:eastAsia="lv-LV"/>
        </w:rPr>
        <w:t>Informācija par pretendenta</w:t>
      </w:r>
      <w:r>
        <w:rPr>
          <w:rFonts w:ascii="Times New Roman" w:eastAsia="Times New Roman" w:hAnsi="Times New Roman"/>
          <w:color w:val="000000"/>
          <w:sz w:val="24"/>
          <w:szCs w:val="24"/>
          <w:lang w:eastAsia="lv-LV"/>
        </w:rPr>
        <w:t>/ speciālista</w:t>
      </w:r>
      <w:r w:rsidRPr="009F45BF">
        <w:rPr>
          <w:rFonts w:ascii="Times New Roman" w:eastAsia="Times New Roman" w:hAnsi="Times New Roman"/>
          <w:color w:val="000000"/>
          <w:sz w:val="24"/>
          <w:szCs w:val="24"/>
          <w:lang w:eastAsia="lv-LV"/>
        </w:rPr>
        <w:t xml:space="preserve"> pieredzi atbilstoši 11.1.punktam, pievienojot vismaz 1 (vienu) atsauksmi vai alternatīvus dokumentus, kas apliecina nepieciešamo pieredzi.</w:t>
      </w:r>
    </w:p>
    <w:p w14:paraId="1E9A0AC2" w14:textId="151DD617" w:rsidR="00067321" w:rsidRDefault="00067321" w:rsidP="00067321">
      <w:pPr>
        <w:numPr>
          <w:ilvl w:val="1"/>
          <w:numId w:val="1"/>
        </w:numPr>
        <w:autoSpaceDE w:val="0"/>
        <w:autoSpaceDN w:val="0"/>
        <w:adjustRightInd w:val="0"/>
        <w:spacing w:after="0" w:line="240" w:lineRule="auto"/>
        <w:jc w:val="both"/>
        <w:rPr>
          <w:rFonts w:ascii="Times New Roman" w:eastAsia="Times New Roman" w:hAnsi="Times New Roman"/>
          <w:color w:val="000000"/>
          <w:sz w:val="24"/>
          <w:szCs w:val="24"/>
          <w:lang w:eastAsia="lv-LV"/>
        </w:rPr>
      </w:pPr>
      <w:r>
        <w:rPr>
          <w:rFonts w:ascii="Times New Roman" w:eastAsia="Times New Roman" w:hAnsi="Times New Roman"/>
          <w:color w:val="000000"/>
          <w:sz w:val="24"/>
          <w:szCs w:val="24"/>
          <w:lang w:eastAsia="lv-LV"/>
        </w:rPr>
        <w:t xml:space="preserve">Pretendenta apliecinājums par to, ka objekta būvuzraudzība tiks veikta atbilstoši tirgus izpētes prasībām, Ministru kabineta noteikumiem Nr.500 “Vispārīgie būvnoteikumi” būvuzraudzībai noteiktajām prasībām, kā arī to, ka pretendents ir iepazinies ar </w:t>
      </w:r>
      <w:r w:rsidR="009F45BF">
        <w:rPr>
          <w:rFonts w:ascii="Times New Roman" w:eastAsia="Times New Roman" w:hAnsi="Times New Roman"/>
          <w:color w:val="000000"/>
          <w:sz w:val="24"/>
          <w:szCs w:val="24"/>
          <w:lang w:eastAsia="lv-LV"/>
        </w:rPr>
        <w:t>Būvprojektu</w:t>
      </w:r>
      <w:r>
        <w:rPr>
          <w:rFonts w:ascii="Times New Roman" w:eastAsia="Times New Roman" w:hAnsi="Times New Roman"/>
          <w:color w:val="000000"/>
          <w:sz w:val="24"/>
          <w:szCs w:val="24"/>
          <w:lang w:eastAsia="lv-LV"/>
        </w:rPr>
        <w:t>, darbu apjomiem un tehniskajiem noteikumiem.</w:t>
      </w:r>
    </w:p>
    <w:p w14:paraId="46F73C00" w14:textId="77777777" w:rsidR="009F45BF" w:rsidRDefault="009F45BF" w:rsidP="009F45BF">
      <w:pPr>
        <w:widowControl w:val="0"/>
        <w:numPr>
          <w:ilvl w:val="0"/>
          <w:numId w:val="1"/>
        </w:numPr>
        <w:tabs>
          <w:tab w:val="left" w:pos="851"/>
          <w:tab w:val="left" w:pos="1260"/>
        </w:tabs>
        <w:suppressAutoHyphens/>
        <w:spacing w:after="0" w:line="240" w:lineRule="auto"/>
        <w:contextualSpacing/>
        <w:jc w:val="both"/>
        <w:rPr>
          <w:rFonts w:ascii="Times New Roman" w:hAnsi="Times New Roman"/>
          <w:sz w:val="24"/>
          <w:szCs w:val="24"/>
          <w:lang w:eastAsia="ar-SA"/>
        </w:rPr>
      </w:pPr>
      <w:r>
        <w:rPr>
          <w:rFonts w:ascii="Times New Roman" w:hAnsi="Times New Roman"/>
          <w:sz w:val="24"/>
          <w:szCs w:val="24"/>
          <w:lang w:eastAsia="ar-SA"/>
        </w:rPr>
        <w:t>Par jebkuru informāciju, kas ir konfidenciāla, jābūt īpašai norādei.</w:t>
      </w:r>
    </w:p>
    <w:p w14:paraId="15C597E8" w14:textId="77777777" w:rsidR="009F45BF" w:rsidRDefault="009F45BF" w:rsidP="009F45BF">
      <w:pPr>
        <w:numPr>
          <w:ilvl w:val="0"/>
          <w:numId w:val="1"/>
        </w:numPr>
        <w:spacing w:after="0" w:line="240" w:lineRule="auto"/>
        <w:jc w:val="both"/>
        <w:rPr>
          <w:rFonts w:ascii="Times New Roman" w:eastAsia="Times New Roman" w:hAnsi="Times New Roman"/>
          <w:sz w:val="24"/>
          <w:szCs w:val="24"/>
          <w:lang w:eastAsia="lv-LV"/>
        </w:rPr>
      </w:pPr>
      <w:r>
        <w:rPr>
          <w:rFonts w:ascii="Times New Roman" w:eastAsia="Times New Roman" w:hAnsi="Times New Roman"/>
          <w:color w:val="000000"/>
          <w:sz w:val="24"/>
          <w:szCs w:val="24"/>
          <w:lang w:eastAsia="lv-LV"/>
        </w:rPr>
        <w:t>Pretendents var grozīt vai atsaukt iesniegto piedāvājumu pirms piedāvājumu iesniegšanas termiņa beigām.</w:t>
      </w:r>
    </w:p>
    <w:p w14:paraId="586152D5" w14:textId="77777777" w:rsidR="009F45BF" w:rsidRDefault="009F45BF" w:rsidP="009F45BF">
      <w:pPr>
        <w:widowControl w:val="0"/>
        <w:numPr>
          <w:ilvl w:val="0"/>
          <w:numId w:val="1"/>
        </w:numPr>
        <w:suppressAutoHyphens/>
        <w:spacing w:after="0" w:line="240" w:lineRule="auto"/>
        <w:contextualSpacing/>
        <w:jc w:val="both"/>
        <w:rPr>
          <w:rFonts w:ascii="Times New Roman" w:hAnsi="Times New Roman"/>
          <w:sz w:val="24"/>
          <w:szCs w:val="24"/>
          <w:lang w:eastAsia="ar-SA"/>
        </w:rPr>
      </w:pPr>
      <w:r>
        <w:rPr>
          <w:rFonts w:ascii="Times New Roman" w:eastAsia="Times New Roman" w:hAnsi="Times New Roman"/>
          <w:sz w:val="24"/>
          <w:szCs w:val="24"/>
          <w:lang w:eastAsia="lv-LV"/>
        </w:rPr>
        <w:t>Iesniegtie piedāvājumi, izņemot, ja pretendents piedāvājumu atsauc, paliek Pasūtītāja īpašumā.</w:t>
      </w:r>
    </w:p>
    <w:p w14:paraId="28B38E05" w14:textId="77777777" w:rsidR="009F45BF" w:rsidRDefault="009F45BF" w:rsidP="009F45BF">
      <w:pPr>
        <w:widowControl w:val="0"/>
        <w:numPr>
          <w:ilvl w:val="0"/>
          <w:numId w:val="1"/>
        </w:numPr>
        <w:suppressAutoHyphens/>
        <w:spacing w:after="0" w:line="240" w:lineRule="auto"/>
        <w:contextualSpacing/>
        <w:jc w:val="both"/>
        <w:rPr>
          <w:rFonts w:ascii="Times New Roman" w:hAnsi="Times New Roman"/>
          <w:sz w:val="24"/>
          <w:szCs w:val="24"/>
          <w:lang w:eastAsia="ar-SA"/>
        </w:rPr>
      </w:pPr>
      <w:r>
        <w:rPr>
          <w:rFonts w:ascii="Times New Roman" w:hAnsi="Times New Roman"/>
          <w:sz w:val="24"/>
          <w:szCs w:val="24"/>
          <w:lang w:eastAsia="ar-SA"/>
        </w:rPr>
        <w:t>Pretendentam ir pilnībā jāsedz piedāvājuma sagatavošanas un iesniegšanas izmaksas. Pasūtītājs neuzņemas nekādas saistības par šīm izmaksām, neatkarīgi no Tirgus izpētes rezultāta.</w:t>
      </w:r>
    </w:p>
    <w:p w14:paraId="0B5C2B17" w14:textId="49EA951F" w:rsidR="009F45BF" w:rsidRDefault="009F45BF" w:rsidP="009F45BF">
      <w:pPr>
        <w:widowControl w:val="0"/>
        <w:numPr>
          <w:ilvl w:val="0"/>
          <w:numId w:val="1"/>
        </w:numPr>
        <w:suppressAutoHyphens/>
        <w:spacing w:after="0" w:line="240" w:lineRule="auto"/>
        <w:contextualSpacing/>
        <w:jc w:val="both"/>
        <w:rPr>
          <w:rFonts w:ascii="Times New Roman" w:hAnsi="Times New Roman"/>
          <w:sz w:val="24"/>
          <w:szCs w:val="24"/>
          <w:lang w:eastAsia="ar-SA"/>
        </w:rPr>
      </w:pPr>
      <w:r>
        <w:rPr>
          <w:rFonts w:ascii="Times New Roman" w:eastAsia="Times New Roman" w:hAnsi="Times New Roman"/>
          <w:b/>
          <w:sz w:val="24"/>
          <w:szCs w:val="24"/>
          <w:lang w:eastAsia="lv-LV"/>
        </w:rPr>
        <w:t xml:space="preserve">Piedāvājums jāiesniedz līdz 2021.gada </w:t>
      </w:r>
      <w:r w:rsidR="00C843A0">
        <w:rPr>
          <w:rFonts w:ascii="Times New Roman" w:eastAsia="Times New Roman" w:hAnsi="Times New Roman"/>
          <w:b/>
          <w:sz w:val="24"/>
          <w:szCs w:val="24"/>
          <w:lang w:eastAsia="lv-LV"/>
        </w:rPr>
        <w:t>30.augustam</w:t>
      </w:r>
      <w:r>
        <w:rPr>
          <w:rFonts w:ascii="Times New Roman" w:eastAsia="Times New Roman" w:hAnsi="Times New Roman"/>
          <w:b/>
          <w:sz w:val="24"/>
          <w:szCs w:val="24"/>
          <w:lang w:eastAsia="lv-LV"/>
        </w:rPr>
        <w:t xml:space="preserve">, plkst. </w:t>
      </w:r>
      <w:r w:rsidR="00C843A0">
        <w:rPr>
          <w:rFonts w:ascii="Times New Roman" w:eastAsia="Times New Roman" w:hAnsi="Times New Roman"/>
          <w:b/>
          <w:sz w:val="24"/>
          <w:szCs w:val="24"/>
          <w:lang w:eastAsia="lv-LV"/>
        </w:rPr>
        <w:t>9</w:t>
      </w:r>
      <w:r>
        <w:rPr>
          <w:rFonts w:ascii="Times New Roman" w:eastAsia="Times New Roman" w:hAnsi="Times New Roman"/>
          <w:b/>
          <w:sz w:val="24"/>
          <w:szCs w:val="24"/>
          <w:lang w:eastAsia="lv-LV"/>
        </w:rPr>
        <w:t xml:space="preserve">:00,  Balvu novada pašvaldībā, Bērzpils iela 1a, Balvi, Balvu novads, LV-4501. </w:t>
      </w:r>
      <w:r>
        <w:rPr>
          <w:rFonts w:ascii="Times New Roman" w:eastAsia="Times New Roman" w:hAnsi="Times New Roman"/>
          <w:sz w:val="24"/>
          <w:szCs w:val="24"/>
          <w:lang w:eastAsia="lv-LV"/>
        </w:rPr>
        <w:t xml:space="preserve">Piedāvājumu var iesniegt slēgtā iepakojumā, uz kura norādīts pasūtītājs, piegādātājs, atzīme par to, kurai tirgus izpētei piedāvājums iesniegts, kā arī informācija par to, kad piedāvājumu drīkst atvērt, norādot konkrētu datumu un laiku, vai elektroniski, sūtot uz </w:t>
      </w:r>
      <w:hyperlink r:id="rId7" w:history="1">
        <w:r>
          <w:rPr>
            <w:rStyle w:val="Hyperlink"/>
            <w:rFonts w:ascii="Times New Roman" w:eastAsia="Times New Roman" w:hAnsi="Times New Roman"/>
            <w:color w:val="0000FF"/>
            <w:sz w:val="24"/>
            <w:szCs w:val="24"/>
            <w:lang w:eastAsia="lv-LV"/>
          </w:rPr>
          <w:t>tirgusizpetes@balvi.lv</w:t>
        </w:r>
      </w:hyperlink>
      <w:r>
        <w:rPr>
          <w:rFonts w:ascii="Times New Roman" w:eastAsia="Times New Roman" w:hAnsi="Times New Roman"/>
          <w:sz w:val="24"/>
          <w:szCs w:val="24"/>
          <w:lang w:eastAsia="lv-LV"/>
        </w:rPr>
        <w:t xml:space="preserve"> . Iesniedzot piedāvājumu elektroniski, e-pasta ziņojuma tēmā jānorāda TIRGUS IZPĒTES IDENTIFIKĀCIJAS NUMURS, kā arī piedāvājums jāparaksta ar DROŠU ELEKTRONISKO PARAKSTU.</w:t>
      </w:r>
    </w:p>
    <w:p w14:paraId="69EDB997" w14:textId="77777777" w:rsidR="009F45BF" w:rsidRDefault="009F45BF" w:rsidP="009F45BF">
      <w:pPr>
        <w:widowControl w:val="0"/>
        <w:numPr>
          <w:ilvl w:val="0"/>
          <w:numId w:val="1"/>
        </w:numPr>
        <w:suppressAutoHyphens/>
        <w:spacing w:after="0" w:line="240" w:lineRule="auto"/>
        <w:contextualSpacing/>
        <w:jc w:val="both"/>
        <w:rPr>
          <w:rFonts w:ascii="Times New Roman" w:hAnsi="Times New Roman"/>
          <w:sz w:val="24"/>
          <w:szCs w:val="24"/>
          <w:lang w:eastAsia="ar-SA"/>
        </w:rPr>
      </w:pPr>
      <w:r>
        <w:rPr>
          <w:rFonts w:ascii="Times New Roman" w:hAnsi="Times New Roman"/>
          <w:sz w:val="24"/>
          <w:szCs w:val="24"/>
          <w:lang w:eastAsia="ar-SA"/>
        </w:rPr>
        <w:t xml:space="preserve">Piedāvājumi, kas iesniegti pēc norādītā laika, tiks atzīti par neatbilstošiem tirgus izpētes noteikumu prasībām. </w:t>
      </w:r>
    </w:p>
    <w:p w14:paraId="6303EC68" w14:textId="77777777" w:rsidR="00067321" w:rsidRDefault="00067321" w:rsidP="00067321">
      <w:pPr>
        <w:spacing w:after="200" w:line="276" w:lineRule="auto"/>
      </w:pPr>
      <w:r>
        <w:rPr>
          <w:rFonts w:ascii="Times New Roman" w:hAnsi="Times New Roman"/>
          <w:b/>
          <w:color w:val="000000"/>
          <w:sz w:val="24"/>
          <w:szCs w:val="24"/>
        </w:rPr>
        <w:br w:type="page"/>
      </w:r>
    </w:p>
    <w:p w14:paraId="289134B0" w14:textId="77777777" w:rsidR="00067321" w:rsidRDefault="00067321" w:rsidP="00067321">
      <w:pPr>
        <w:spacing w:after="0" w:line="240" w:lineRule="auto"/>
        <w:jc w:val="right"/>
        <w:rPr>
          <w:rFonts w:ascii="Times New Roman" w:eastAsia="Times New Roman" w:hAnsi="Times New Roman"/>
          <w:sz w:val="24"/>
          <w:szCs w:val="24"/>
        </w:rPr>
      </w:pPr>
      <w:r>
        <w:rPr>
          <w:rFonts w:ascii="Times New Roman" w:eastAsia="Times New Roman" w:hAnsi="Times New Roman"/>
          <w:sz w:val="24"/>
          <w:szCs w:val="24"/>
        </w:rPr>
        <w:lastRenderedPageBreak/>
        <w:t>Pielikums Nr.1</w:t>
      </w:r>
    </w:p>
    <w:p w14:paraId="659F14C8" w14:textId="43F2CB07" w:rsidR="00067321" w:rsidRDefault="00067321" w:rsidP="00067321">
      <w:pPr>
        <w:spacing w:after="0" w:line="240" w:lineRule="auto"/>
        <w:jc w:val="right"/>
        <w:rPr>
          <w:rFonts w:ascii="Times New Roman" w:eastAsia="Times New Roman" w:hAnsi="Times New Roman"/>
          <w:sz w:val="24"/>
          <w:szCs w:val="24"/>
        </w:rPr>
      </w:pPr>
      <w:r>
        <w:rPr>
          <w:rFonts w:ascii="Times New Roman" w:eastAsia="Times New Roman" w:hAnsi="Times New Roman"/>
          <w:sz w:val="24"/>
          <w:szCs w:val="24"/>
        </w:rPr>
        <w:t>Pie tirgus izpētes ar ID Nr. BNP TI 202</w:t>
      </w:r>
      <w:r>
        <w:rPr>
          <w:rFonts w:ascii="Times New Roman" w:eastAsia="Times New Roman" w:hAnsi="Times New Roman"/>
          <w:sz w:val="24"/>
          <w:szCs w:val="24"/>
        </w:rPr>
        <w:t>1</w:t>
      </w:r>
      <w:r>
        <w:rPr>
          <w:rFonts w:ascii="Times New Roman" w:eastAsia="Times New Roman" w:hAnsi="Times New Roman"/>
          <w:sz w:val="24"/>
          <w:szCs w:val="24"/>
        </w:rPr>
        <w:t>/1</w:t>
      </w:r>
      <w:r>
        <w:rPr>
          <w:rFonts w:ascii="Times New Roman" w:eastAsia="Times New Roman" w:hAnsi="Times New Roman"/>
          <w:sz w:val="24"/>
          <w:szCs w:val="24"/>
        </w:rPr>
        <w:t>06</w:t>
      </w:r>
    </w:p>
    <w:p w14:paraId="22ED3C7C" w14:textId="77777777" w:rsidR="00067321" w:rsidRDefault="00067321" w:rsidP="00067321">
      <w:pPr>
        <w:spacing w:after="0" w:line="240" w:lineRule="auto"/>
        <w:jc w:val="right"/>
        <w:rPr>
          <w:rFonts w:ascii="Times New Roman" w:eastAsia="Times New Roman" w:hAnsi="Times New Roman"/>
          <w:b/>
          <w:sz w:val="24"/>
          <w:szCs w:val="24"/>
        </w:rPr>
      </w:pPr>
    </w:p>
    <w:p w14:paraId="1FDB6478" w14:textId="77777777" w:rsidR="00067321" w:rsidRDefault="00067321" w:rsidP="00067321">
      <w:pPr>
        <w:spacing w:after="0" w:line="240" w:lineRule="auto"/>
        <w:jc w:val="center"/>
        <w:rPr>
          <w:rFonts w:ascii="Times New Roman" w:eastAsia="Times New Roman" w:hAnsi="Times New Roman"/>
          <w:b/>
          <w:sz w:val="24"/>
          <w:szCs w:val="24"/>
        </w:rPr>
      </w:pPr>
      <w:r>
        <w:rPr>
          <w:rFonts w:ascii="Times New Roman" w:eastAsia="Times New Roman" w:hAnsi="Times New Roman"/>
          <w:b/>
          <w:sz w:val="24"/>
          <w:szCs w:val="24"/>
        </w:rPr>
        <w:t>PIETEIKUMS UN FINANŠU PIEDĀVĀJUMS</w:t>
      </w:r>
    </w:p>
    <w:p w14:paraId="3EAA0671" w14:textId="77777777" w:rsidR="00067321" w:rsidRDefault="00067321" w:rsidP="00067321">
      <w:pPr>
        <w:spacing w:after="0" w:line="240" w:lineRule="auto"/>
        <w:jc w:val="center"/>
        <w:rPr>
          <w:rFonts w:ascii="Times New Roman" w:eastAsia="Times New Roman" w:hAnsi="Times New Roman"/>
          <w:b/>
          <w:sz w:val="24"/>
          <w:szCs w:val="24"/>
        </w:rPr>
      </w:pPr>
      <w:r>
        <w:rPr>
          <w:rFonts w:ascii="Times New Roman" w:eastAsia="Times New Roman" w:hAnsi="Times New Roman"/>
          <w:b/>
          <w:sz w:val="24"/>
          <w:szCs w:val="24"/>
        </w:rPr>
        <w:t>DALĪBAI BALVU NOVADA PAŠVALDĪBAS TIRGUS IZPĒTĒ</w:t>
      </w:r>
    </w:p>
    <w:p w14:paraId="1BC5F565" w14:textId="77777777" w:rsidR="00067321" w:rsidRDefault="00067321" w:rsidP="00067321">
      <w:pPr>
        <w:spacing w:after="0" w:line="240" w:lineRule="auto"/>
        <w:jc w:val="center"/>
        <w:rPr>
          <w:rFonts w:ascii="Times New Roman" w:eastAsia="Times New Roman" w:hAnsi="Times New Roman"/>
          <w:b/>
          <w:sz w:val="26"/>
          <w:szCs w:val="26"/>
        </w:rPr>
      </w:pPr>
    </w:p>
    <w:p w14:paraId="1463DD17" w14:textId="6B58C96D" w:rsidR="00067321" w:rsidRDefault="00C843A0" w:rsidP="00067321">
      <w:pPr>
        <w:spacing w:after="0" w:line="240" w:lineRule="auto"/>
        <w:jc w:val="center"/>
        <w:rPr>
          <w:rFonts w:ascii="Times New Roman" w:eastAsia="Times New Roman" w:hAnsi="Times New Roman"/>
          <w:b/>
          <w:sz w:val="26"/>
          <w:szCs w:val="26"/>
        </w:rPr>
      </w:pPr>
      <w:r w:rsidRPr="00C843A0">
        <w:rPr>
          <w:rFonts w:ascii="Times New Roman" w:eastAsia="Times New Roman" w:hAnsi="Times New Roman"/>
          <w:b/>
          <w:sz w:val="26"/>
          <w:szCs w:val="26"/>
        </w:rPr>
        <w:t>BŪVUZRAUDZĪBAS VEIKŠANA STĀVLAUKUMA ATJAUNOŠANAS BŪVDARBIEM BAZNĪCAS IELĀ 8B, BALVOS</w:t>
      </w:r>
      <w:r w:rsidR="00067321">
        <w:rPr>
          <w:rFonts w:ascii="Times New Roman" w:eastAsia="Times New Roman" w:hAnsi="Times New Roman"/>
          <w:b/>
          <w:sz w:val="26"/>
          <w:szCs w:val="26"/>
        </w:rPr>
        <w:t>.</w:t>
      </w:r>
    </w:p>
    <w:p w14:paraId="56257413" w14:textId="5735962F" w:rsidR="00067321" w:rsidRDefault="00067321" w:rsidP="00067321">
      <w:pPr>
        <w:spacing w:after="0" w:line="240" w:lineRule="auto"/>
        <w:jc w:val="center"/>
        <w:rPr>
          <w:rFonts w:ascii="Times New Roman" w:eastAsia="Times New Roman" w:hAnsi="Times New Roman"/>
          <w:b/>
          <w:sz w:val="26"/>
          <w:szCs w:val="26"/>
        </w:rPr>
      </w:pPr>
      <w:r>
        <w:rPr>
          <w:rFonts w:ascii="Times New Roman" w:eastAsia="Times New Roman" w:hAnsi="Times New Roman"/>
          <w:b/>
          <w:sz w:val="26"/>
          <w:szCs w:val="26"/>
        </w:rPr>
        <w:t xml:space="preserve">ID NR. BNP TI </w:t>
      </w:r>
      <w:r w:rsidR="00C843A0">
        <w:rPr>
          <w:rFonts w:ascii="Times New Roman" w:eastAsia="Times New Roman" w:hAnsi="Times New Roman"/>
          <w:b/>
          <w:sz w:val="26"/>
          <w:szCs w:val="26"/>
        </w:rPr>
        <w:t>2021/106</w:t>
      </w:r>
    </w:p>
    <w:p w14:paraId="75E2E9FF" w14:textId="77777777" w:rsidR="00067321" w:rsidRDefault="00067321" w:rsidP="00067321">
      <w:pPr>
        <w:spacing w:after="0" w:line="240" w:lineRule="auto"/>
        <w:rPr>
          <w:rFonts w:ascii="Times New Roman" w:eastAsia="Times New Roman" w:hAnsi="Times New Roman"/>
          <w:b/>
          <w:bCs/>
          <w:sz w:val="24"/>
          <w:szCs w:val="24"/>
          <w:lang w:eastAsia="lv-LV"/>
        </w:rPr>
      </w:pPr>
    </w:p>
    <w:p w14:paraId="1D37C776" w14:textId="77777777" w:rsidR="00067321" w:rsidRDefault="00067321" w:rsidP="00067321">
      <w:pPr>
        <w:spacing w:after="0" w:line="240" w:lineRule="auto"/>
        <w:rPr>
          <w:rFonts w:ascii="Times New Roman" w:eastAsia="Times New Roman" w:hAnsi="Times New Roman"/>
          <w:b/>
          <w:bCs/>
          <w:sz w:val="24"/>
          <w:szCs w:val="24"/>
          <w:lang w:eastAsia="lv-LV"/>
        </w:rPr>
      </w:pPr>
      <w:r>
        <w:rPr>
          <w:rFonts w:ascii="Times New Roman" w:eastAsia="Times New Roman" w:hAnsi="Times New Roman"/>
          <w:b/>
          <w:bCs/>
          <w:sz w:val="24"/>
          <w:szCs w:val="24"/>
          <w:lang w:eastAsia="lv-LV"/>
        </w:rPr>
        <w:t>Informācija par pretendentu:</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05"/>
        <w:gridCol w:w="4556"/>
      </w:tblGrid>
      <w:tr w:rsidR="00067321" w14:paraId="3F6AB1B0" w14:textId="77777777" w:rsidTr="00C843A0">
        <w:trPr>
          <w:jc w:val="center"/>
        </w:trPr>
        <w:tc>
          <w:tcPr>
            <w:tcW w:w="4505" w:type="dxa"/>
            <w:tcBorders>
              <w:top w:val="single" w:sz="4" w:space="0" w:color="auto"/>
              <w:left w:val="single" w:sz="4" w:space="0" w:color="auto"/>
              <w:bottom w:val="single" w:sz="4" w:space="0" w:color="auto"/>
              <w:right w:val="single" w:sz="4" w:space="0" w:color="auto"/>
            </w:tcBorders>
            <w:hideMark/>
          </w:tcPr>
          <w:p w14:paraId="7FEBBC06" w14:textId="77777777" w:rsidR="00067321" w:rsidRDefault="00067321">
            <w:pPr>
              <w:keepNext/>
              <w:spacing w:after="0" w:line="240" w:lineRule="auto"/>
              <w:outlineLvl w:val="0"/>
              <w:rPr>
                <w:rFonts w:ascii="Times New Roman" w:eastAsia="Times New Roman" w:hAnsi="Times New Roman"/>
                <w:sz w:val="24"/>
                <w:szCs w:val="24"/>
              </w:rPr>
            </w:pPr>
            <w:r>
              <w:rPr>
                <w:rFonts w:ascii="Times New Roman" w:eastAsia="Times New Roman" w:hAnsi="Times New Roman"/>
                <w:sz w:val="24"/>
                <w:szCs w:val="24"/>
              </w:rPr>
              <w:t>Nosaukums (juridiskai personai) vai Vārds Uzvārds (fiziskai personai)</w:t>
            </w:r>
          </w:p>
        </w:tc>
        <w:tc>
          <w:tcPr>
            <w:tcW w:w="4556" w:type="dxa"/>
            <w:tcBorders>
              <w:top w:val="single" w:sz="4" w:space="0" w:color="auto"/>
              <w:left w:val="single" w:sz="4" w:space="0" w:color="auto"/>
              <w:bottom w:val="single" w:sz="4" w:space="0" w:color="auto"/>
              <w:right w:val="single" w:sz="4" w:space="0" w:color="auto"/>
            </w:tcBorders>
          </w:tcPr>
          <w:p w14:paraId="1199414C" w14:textId="77777777" w:rsidR="00067321" w:rsidRDefault="00067321">
            <w:pPr>
              <w:spacing w:after="0" w:line="240" w:lineRule="auto"/>
              <w:rPr>
                <w:rFonts w:ascii="Times New Roman" w:eastAsia="Times New Roman" w:hAnsi="Times New Roman"/>
                <w:sz w:val="24"/>
                <w:szCs w:val="24"/>
                <w:lang w:eastAsia="lv-LV"/>
              </w:rPr>
            </w:pPr>
          </w:p>
        </w:tc>
      </w:tr>
      <w:tr w:rsidR="00067321" w14:paraId="7C8BE99D" w14:textId="77777777" w:rsidTr="00C843A0">
        <w:trPr>
          <w:jc w:val="center"/>
        </w:trPr>
        <w:tc>
          <w:tcPr>
            <w:tcW w:w="4505" w:type="dxa"/>
            <w:tcBorders>
              <w:top w:val="single" w:sz="4" w:space="0" w:color="auto"/>
              <w:left w:val="single" w:sz="4" w:space="0" w:color="auto"/>
              <w:bottom w:val="single" w:sz="4" w:space="0" w:color="auto"/>
              <w:right w:val="single" w:sz="4" w:space="0" w:color="auto"/>
            </w:tcBorders>
            <w:hideMark/>
          </w:tcPr>
          <w:p w14:paraId="7B2F85CD" w14:textId="77777777" w:rsidR="00067321" w:rsidRDefault="00067321">
            <w:pPr>
              <w:spacing w:after="0" w:line="240" w:lineRule="auto"/>
              <w:rPr>
                <w:rFonts w:ascii="Times New Roman" w:eastAsia="Times New Roman" w:hAnsi="Times New Roman"/>
                <w:sz w:val="24"/>
                <w:szCs w:val="24"/>
              </w:rPr>
            </w:pPr>
            <w:r>
              <w:rPr>
                <w:rFonts w:ascii="Times New Roman" w:eastAsia="Times New Roman" w:hAnsi="Times New Roman"/>
                <w:sz w:val="24"/>
                <w:szCs w:val="24"/>
              </w:rPr>
              <w:t>Reģistrācijas numurs (juridiskai personai) vai personas kods/reģistrācijas kods (fiziskai personai)</w:t>
            </w:r>
          </w:p>
        </w:tc>
        <w:tc>
          <w:tcPr>
            <w:tcW w:w="4556" w:type="dxa"/>
            <w:tcBorders>
              <w:top w:val="single" w:sz="4" w:space="0" w:color="auto"/>
              <w:left w:val="single" w:sz="4" w:space="0" w:color="auto"/>
              <w:bottom w:val="single" w:sz="4" w:space="0" w:color="auto"/>
              <w:right w:val="single" w:sz="4" w:space="0" w:color="auto"/>
            </w:tcBorders>
          </w:tcPr>
          <w:p w14:paraId="692CF3A5" w14:textId="77777777" w:rsidR="00067321" w:rsidRDefault="00067321">
            <w:pPr>
              <w:spacing w:after="0" w:line="240" w:lineRule="auto"/>
              <w:rPr>
                <w:rFonts w:ascii="Times New Roman" w:eastAsia="Times New Roman" w:hAnsi="Times New Roman"/>
                <w:sz w:val="24"/>
                <w:szCs w:val="24"/>
                <w:lang w:eastAsia="lv-LV"/>
              </w:rPr>
            </w:pPr>
          </w:p>
        </w:tc>
      </w:tr>
      <w:tr w:rsidR="00067321" w14:paraId="47B2C9A7" w14:textId="77777777" w:rsidTr="00C843A0">
        <w:trPr>
          <w:jc w:val="center"/>
        </w:trPr>
        <w:tc>
          <w:tcPr>
            <w:tcW w:w="4505" w:type="dxa"/>
            <w:tcBorders>
              <w:top w:val="single" w:sz="4" w:space="0" w:color="auto"/>
              <w:left w:val="single" w:sz="4" w:space="0" w:color="auto"/>
              <w:bottom w:val="single" w:sz="4" w:space="0" w:color="auto"/>
              <w:right w:val="single" w:sz="4" w:space="0" w:color="auto"/>
            </w:tcBorders>
            <w:hideMark/>
          </w:tcPr>
          <w:p w14:paraId="1E8E22B9" w14:textId="77777777" w:rsidR="00067321" w:rsidRDefault="00067321">
            <w:pPr>
              <w:spacing w:after="0" w:line="240" w:lineRule="auto"/>
              <w:rPr>
                <w:rFonts w:ascii="Times New Roman" w:eastAsia="Times New Roman" w:hAnsi="Times New Roman"/>
                <w:sz w:val="24"/>
                <w:szCs w:val="24"/>
              </w:rPr>
            </w:pPr>
            <w:r>
              <w:rPr>
                <w:rFonts w:ascii="Times New Roman" w:eastAsia="Times New Roman" w:hAnsi="Times New Roman"/>
                <w:sz w:val="24"/>
                <w:szCs w:val="24"/>
              </w:rPr>
              <w:t>Juridiskā adrese/adrese</w:t>
            </w:r>
          </w:p>
        </w:tc>
        <w:tc>
          <w:tcPr>
            <w:tcW w:w="4556" w:type="dxa"/>
            <w:tcBorders>
              <w:top w:val="single" w:sz="4" w:space="0" w:color="auto"/>
              <w:left w:val="single" w:sz="4" w:space="0" w:color="auto"/>
              <w:bottom w:val="single" w:sz="4" w:space="0" w:color="auto"/>
              <w:right w:val="single" w:sz="4" w:space="0" w:color="auto"/>
            </w:tcBorders>
          </w:tcPr>
          <w:p w14:paraId="4DD6E242" w14:textId="77777777" w:rsidR="00067321" w:rsidRDefault="00067321">
            <w:pPr>
              <w:spacing w:after="0" w:line="240" w:lineRule="auto"/>
              <w:rPr>
                <w:rFonts w:ascii="Times New Roman" w:eastAsia="Times New Roman" w:hAnsi="Times New Roman"/>
                <w:sz w:val="24"/>
                <w:szCs w:val="24"/>
                <w:lang w:eastAsia="lv-LV"/>
              </w:rPr>
            </w:pPr>
          </w:p>
        </w:tc>
      </w:tr>
      <w:tr w:rsidR="00067321" w14:paraId="3332845C" w14:textId="77777777" w:rsidTr="00C843A0">
        <w:trPr>
          <w:jc w:val="center"/>
        </w:trPr>
        <w:tc>
          <w:tcPr>
            <w:tcW w:w="4505" w:type="dxa"/>
            <w:tcBorders>
              <w:top w:val="single" w:sz="4" w:space="0" w:color="auto"/>
              <w:left w:val="single" w:sz="4" w:space="0" w:color="auto"/>
              <w:bottom w:val="single" w:sz="4" w:space="0" w:color="auto"/>
              <w:right w:val="single" w:sz="4" w:space="0" w:color="auto"/>
            </w:tcBorders>
            <w:hideMark/>
          </w:tcPr>
          <w:p w14:paraId="30EEF70B" w14:textId="4EA9B8E4" w:rsidR="00067321" w:rsidRDefault="00067321">
            <w:pPr>
              <w:spacing w:after="0" w:line="240" w:lineRule="auto"/>
              <w:rPr>
                <w:rFonts w:ascii="Times New Roman" w:eastAsia="Times New Roman" w:hAnsi="Times New Roman"/>
                <w:sz w:val="24"/>
                <w:szCs w:val="24"/>
              </w:rPr>
            </w:pPr>
            <w:r>
              <w:rPr>
                <w:rFonts w:ascii="Times New Roman" w:eastAsia="Times New Roman" w:hAnsi="Times New Roman"/>
                <w:sz w:val="24"/>
                <w:szCs w:val="24"/>
              </w:rPr>
              <w:t>Kontakttālrunis</w:t>
            </w:r>
            <w:r w:rsidR="00C843A0">
              <w:rPr>
                <w:rFonts w:ascii="Times New Roman" w:eastAsia="Times New Roman" w:hAnsi="Times New Roman"/>
                <w:sz w:val="24"/>
                <w:szCs w:val="24"/>
              </w:rPr>
              <w:t>, e-pasts</w:t>
            </w:r>
          </w:p>
        </w:tc>
        <w:tc>
          <w:tcPr>
            <w:tcW w:w="4556" w:type="dxa"/>
            <w:tcBorders>
              <w:top w:val="single" w:sz="4" w:space="0" w:color="auto"/>
              <w:left w:val="single" w:sz="4" w:space="0" w:color="auto"/>
              <w:bottom w:val="single" w:sz="4" w:space="0" w:color="auto"/>
              <w:right w:val="single" w:sz="4" w:space="0" w:color="auto"/>
            </w:tcBorders>
          </w:tcPr>
          <w:p w14:paraId="5A881FA3" w14:textId="77777777" w:rsidR="00067321" w:rsidRDefault="00067321">
            <w:pPr>
              <w:spacing w:after="0" w:line="240" w:lineRule="auto"/>
              <w:jc w:val="center"/>
              <w:rPr>
                <w:rFonts w:ascii="Times New Roman" w:eastAsia="Times New Roman" w:hAnsi="Times New Roman"/>
                <w:sz w:val="24"/>
                <w:szCs w:val="24"/>
                <w:lang w:eastAsia="lv-LV"/>
              </w:rPr>
            </w:pPr>
          </w:p>
        </w:tc>
      </w:tr>
      <w:tr w:rsidR="00067321" w14:paraId="22087C67" w14:textId="77777777" w:rsidTr="00C843A0">
        <w:trPr>
          <w:jc w:val="center"/>
        </w:trPr>
        <w:tc>
          <w:tcPr>
            <w:tcW w:w="4505" w:type="dxa"/>
            <w:tcBorders>
              <w:top w:val="single" w:sz="4" w:space="0" w:color="auto"/>
              <w:left w:val="single" w:sz="4" w:space="0" w:color="auto"/>
              <w:bottom w:val="single" w:sz="4" w:space="0" w:color="auto"/>
              <w:right w:val="single" w:sz="4" w:space="0" w:color="auto"/>
            </w:tcBorders>
            <w:hideMark/>
          </w:tcPr>
          <w:p w14:paraId="6322B615" w14:textId="77777777" w:rsidR="00067321" w:rsidRDefault="00067321">
            <w:pPr>
              <w:widowControl w:val="0"/>
              <w:suppressAutoHyphens/>
              <w:spacing w:after="0" w:line="240" w:lineRule="auto"/>
              <w:rPr>
                <w:rFonts w:ascii="Times New Roman" w:eastAsia="Times New Roman" w:hAnsi="Times New Roman"/>
                <w:sz w:val="24"/>
                <w:szCs w:val="24"/>
              </w:rPr>
            </w:pPr>
            <w:r>
              <w:rPr>
                <w:rFonts w:ascii="Times New Roman" w:eastAsia="Times New Roman" w:hAnsi="Times New Roman"/>
                <w:sz w:val="24"/>
                <w:szCs w:val="24"/>
              </w:rPr>
              <w:t>Pretendenta kontaktpersona</w:t>
            </w:r>
          </w:p>
          <w:p w14:paraId="45B02F13" w14:textId="77777777" w:rsidR="00067321" w:rsidRDefault="00067321">
            <w:pPr>
              <w:widowControl w:val="0"/>
              <w:suppressAutoHyphens/>
              <w:spacing w:after="0" w:line="240" w:lineRule="auto"/>
              <w:rPr>
                <w:rFonts w:ascii="Times New Roman" w:eastAsia="Times New Roman" w:hAnsi="Times New Roman"/>
                <w:sz w:val="24"/>
                <w:szCs w:val="24"/>
              </w:rPr>
            </w:pPr>
            <w:r>
              <w:rPr>
                <w:rFonts w:ascii="Times New Roman" w:eastAsia="Times New Roman" w:hAnsi="Times New Roman"/>
                <w:sz w:val="24"/>
                <w:szCs w:val="24"/>
              </w:rPr>
              <w:t>(vārds, uzvārds, amats, telefons)</w:t>
            </w:r>
          </w:p>
        </w:tc>
        <w:tc>
          <w:tcPr>
            <w:tcW w:w="4556" w:type="dxa"/>
            <w:tcBorders>
              <w:top w:val="single" w:sz="4" w:space="0" w:color="auto"/>
              <w:left w:val="single" w:sz="4" w:space="0" w:color="auto"/>
              <w:bottom w:val="single" w:sz="4" w:space="0" w:color="auto"/>
              <w:right w:val="single" w:sz="4" w:space="0" w:color="auto"/>
            </w:tcBorders>
          </w:tcPr>
          <w:p w14:paraId="130AD7E1" w14:textId="77777777" w:rsidR="00067321" w:rsidRDefault="00067321">
            <w:pPr>
              <w:spacing w:after="0" w:line="240" w:lineRule="auto"/>
              <w:jc w:val="center"/>
              <w:rPr>
                <w:rFonts w:ascii="Times New Roman" w:eastAsia="Times New Roman" w:hAnsi="Times New Roman"/>
                <w:sz w:val="24"/>
                <w:szCs w:val="24"/>
                <w:lang w:eastAsia="lv-LV"/>
              </w:rPr>
            </w:pPr>
          </w:p>
        </w:tc>
      </w:tr>
      <w:tr w:rsidR="00067321" w14:paraId="06955307" w14:textId="77777777" w:rsidTr="00C843A0">
        <w:trPr>
          <w:jc w:val="center"/>
        </w:trPr>
        <w:tc>
          <w:tcPr>
            <w:tcW w:w="4505" w:type="dxa"/>
            <w:tcBorders>
              <w:top w:val="single" w:sz="4" w:space="0" w:color="auto"/>
              <w:left w:val="single" w:sz="4" w:space="0" w:color="auto"/>
              <w:bottom w:val="single" w:sz="4" w:space="0" w:color="auto"/>
              <w:right w:val="single" w:sz="4" w:space="0" w:color="auto"/>
            </w:tcBorders>
            <w:vAlign w:val="center"/>
            <w:hideMark/>
          </w:tcPr>
          <w:p w14:paraId="505C6117" w14:textId="0D12A824" w:rsidR="00067321" w:rsidRDefault="00C843A0">
            <w:pPr>
              <w:widowControl w:val="0"/>
              <w:suppressAutoHyphens/>
              <w:snapToGrid w:val="0"/>
              <w:spacing w:after="0" w:line="240" w:lineRule="auto"/>
              <w:jc w:val="both"/>
              <w:rPr>
                <w:rFonts w:ascii="Times New Roman" w:hAnsi="Times New Roman"/>
                <w:sz w:val="24"/>
                <w:szCs w:val="24"/>
                <w:lang w:eastAsia="ar-SA"/>
              </w:rPr>
            </w:pPr>
            <w:r w:rsidRPr="00C843A0">
              <w:rPr>
                <w:rFonts w:ascii="Times New Roman" w:hAnsi="Times New Roman"/>
                <w:sz w:val="24"/>
                <w:szCs w:val="24"/>
                <w:lang w:eastAsia="ar-SA"/>
              </w:rPr>
              <w:t>Persona, kas būs tiesīga parakstīt līgumu (personas, kura slēgs līgumu, vārds, uzvārds, amats; ja līgumu slēgs pilnvarota persona, tad papildus norāda pilnvaras izdošanas laiku un numuru)</w:t>
            </w:r>
          </w:p>
        </w:tc>
        <w:tc>
          <w:tcPr>
            <w:tcW w:w="4556" w:type="dxa"/>
            <w:tcBorders>
              <w:top w:val="single" w:sz="4" w:space="0" w:color="auto"/>
              <w:left w:val="single" w:sz="4" w:space="0" w:color="auto"/>
              <w:bottom w:val="single" w:sz="4" w:space="0" w:color="auto"/>
              <w:right w:val="single" w:sz="4" w:space="0" w:color="auto"/>
            </w:tcBorders>
          </w:tcPr>
          <w:p w14:paraId="03058A3F" w14:textId="77777777" w:rsidR="00067321" w:rsidRDefault="00067321">
            <w:pPr>
              <w:spacing w:after="0" w:line="240" w:lineRule="auto"/>
              <w:jc w:val="center"/>
              <w:rPr>
                <w:rFonts w:ascii="Times New Roman" w:eastAsia="Times New Roman" w:hAnsi="Times New Roman"/>
                <w:sz w:val="24"/>
                <w:szCs w:val="24"/>
                <w:lang w:eastAsia="lv-LV"/>
              </w:rPr>
            </w:pPr>
          </w:p>
        </w:tc>
      </w:tr>
      <w:tr w:rsidR="00067321" w14:paraId="218A5202" w14:textId="77777777" w:rsidTr="00C843A0">
        <w:trPr>
          <w:jc w:val="center"/>
        </w:trPr>
        <w:tc>
          <w:tcPr>
            <w:tcW w:w="4505" w:type="dxa"/>
            <w:tcBorders>
              <w:top w:val="single" w:sz="4" w:space="0" w:color="auto"/>
              <w:left w:val="single" w:sz="4" w:space="0" w:color="auto"/>
              <w:bottom w:val="single" w:sz="4" w:space="0" w:color="auto"/>
              <w:right w:val="single" w:sz="4" w:space="0" w:color="auto"/>
            </w:tcBorders>
            <w:vAlign w:val="center"/>
            <w:hideMark/>
          </w:tcPr>
          <w:p w14:paraId="299EF99B" w14:textId="77777777" w:rsidR="00067321" w:rsidRDefault="00067321">
            <w:pPr>
              <w:widowControl w:val="0"/>
              <w:suppressAutoHyphens/>
              <w:snapToGrid w:val="0"/>
              <w:spacing w:after="0" w:line="240" w:lineRule="auto"/>
              <w:jc w:val="both"/>
              <w:rPr>
                <w:rFonts w:ascii="Times New Roman" w:hAnsi="Times New Roman"/>
                <w:sz w:val="24"/>
                <w:szCs w:val="24"/>
                <w:lang w:eastAsia="ar-SA"/>
              </w:rPr>
            </w:pPr>
            <w:r>
              <w:rPr>
                <w:rFonts w:ascii="Times New Roman" w:hAnsi="Times New Roman"/>
                <w:sz w:val="24"/>
                <w:szCs w:val="24"/>
                <w:lang w:eastAsia="ar-SA"/>
              </w:rPr>
              <w:t>Speciālista Vārds, Uzvārds, Sertifikāta numurs</w:t>
            </w:r>
            <w:r>
              <w:rPr>
                <w:rFonts w:ascii="Times New Roman" w:hAnsi="Times New Roman"/>
                <w:sz w:val="24"/>
                <w:szCs w:val="24"/>
                <w:lang w:eastAsia="ar-SA"/>
              </w:rPr>
              <w:tab/>
            </w:r>
          </w:p>
        </w:tc>
        <w:tc>
          <w:tcPr>
            <w:tcW w:w="4556" w:type="dxa"/>
            <w:tcBorders>
              <w:top w:val="single" w:sz="4" w:space="0" w:color="auto"/>
              <w:left w:val="single" w:sz="4" w:space="0" w:color="auto"/>
              <w:bottom w:val="single" w:sz="4" w:space="0" w:color="auto"/>
              <w:right w:val="single" w:sz="4" w:space="0" w:color="auto"/>
            </w:tcBorders>
          </w:tcPr>
          <w:p w14:paraId="52DA7369" w14:textId="77777777" w:rsidR="00067321" w:rsidRDefault="00067321">
            <w:pPr>
              <w:spacing w:after="0" w:line="240" w:lineRule="auto"/>
              <w:jc w:val="center"/>
              <w:rPr>
                <w:rFonts w:ascii="Times New Roman" w:eastAsia="Times New Roman" w:hAnsi="Times New Roman"/>
                <w:sz w:val="24"/>
                <w:szCs w:val="24"/>
                <w:lang w:eastAsia="lv-LV"/>
              </w:rPr>
            </w:pPr>
          </w:p>
        </w:tc>
      </w:tr>
    </w:tbl>
    <w:p w14:paraId="5278E434" w14:textId="77777777" w:rsidR="00067321" w:rsidRDefault="00067321" w:rsidP="00067321">
      <w:pPr>
        <w:suppressAutoHyphens/>
        <w:spacing w:after="0" w:line="240" w:lineRule="auto"/>
        <w:jc w:val="both"/>
        <w:rPr>
          <w:rFonts w:ascii="Times New Roman" w:eastAsia="Times New Roman" w:hAnsi="Times New Roman"/>
          <w:sz w:val="24"/>
          <w:szCs w:val="24"/>
          <w:lang w:eastAsia="ar-SA"/>
        </w:rPr>
      </w:pPr>
    </w:p>
    <w:p w14:paraId="02D771B1" w14:textId="77777777" w:rsidR="00067321" w:rsidRDefault="00067321" w:rsidP="00067321">
      <w:pPr>
        <w:widowControl w:val="0"/>
        <w:suppressAutoHyphens/>
        <w:spacing w:after="0" w:line="240" w:lineRule="auto"/>
        <w:jc w:val="both"/>
        <w:rPr>
          <w:rFonts w:ascii="Times New Roman" w:eastAsia="Times New Roman" w:hAnsi="Times New Roman"/>
          <w:sz w:val="24"/>
          <w:szCs w:val="24"/>
        </w:rPr>
      </w:pPr>
      <w:r>
        <w:rPr>
          <w:rFonts w:ascii="Times New Roman" w:eastAsia="Times New Roman" w:hAnsi="Times New Roman"/>
          <w:color w:val="000000"/>
          <w:sz w:val="24"/>
          <w:szCs w:val="24"/>
        </w:rPr>
        <w:t>Piedāvāju/-</w:t>
      </w:r>
      <w:proofErr w:type="spellStart"/>
      <w:r>
        <w:rPr>
          <w:rFonts w:ascii="Times New Roman" w:eastAsia="Times New Roman" w:hAnsi="Times New Roman"/>
          <w:color w:val="000000"/>
          <w:sz w:val="24"/>
          <w:szCs w:val="24"/>
        </w:rPr>
        <w:t>am</w:t>
      </w:r>
      <w:proofErr w:type="spellEnd"/>
      <w:r>
        <w:rPr>
          <w:rFonts w:ascii="Times New Roman" w:eastAsia="Times New Roman" w:hAnsi="Times New Roman"/>
          <w:color w:val="000000"/>
          <w:sz w:val="24"/>
          <w:szCs w:val="24"/>
        </w:rPr>
        <w:t xml:space="preserve"> sniegt būvuzraudzības pakalpojumus</w:t>
      </w:r>
      <w:r>
        <w:rPr>
          <w:rFonts w:ascii="Times New Roman" w:eastAsia="Times New Roman" w:hAnsi="Times New Roman"/>
          <w:sz w:val="24"/>
          <w:szCs w:val="24"/>
        </w:rPr>
        <w:t xml:space="preserve"> atbilstoši</w:t>
      </w:r>
      <w:r>
        <w:rPr>
          <w:rFonts w:ascii="Times New Roman" w:eastAsia="Times New Roman" w:hAnsi="Times New Roman"/>
          <w:color w:val="000000"/>
          <w:sz w:val="24"/>
          <w:szCs w:val="24"/>
        </w:rPr>
        <w:t xml:space="preserve"> pasūtītāja </w:t>
      </w:r>
      <w:r>
        <w:rPr>
          <w:rFonts w:ascii="Times New Roman" w:eastAsia="Times New Roman" w:hAnsi="Times New Roman"/>
          <w:sz w:val="24"/>
          <w:szCs w:val="24"/>
        </w:rPr>
        <w:t>prasībām par piedāvājuma cenu:</w:t>
      </w:r>
    </w:p>
    <w:tbl>
      <w:tblPr>
        <w:tblW w:w="9206"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0A0" w:firstRow="1" w:lastRow="0" w:firstColumn="1" w:lastColumn="0" w:noHBand="0" w:noVBand="0"/>
      </w:tblPr>
      <w:tblGrid>
        <w:gridCol w:w="3394"/>
        <w:gridCol w:w="2268"/>
        <w:gridCol w:w="1853"/>
        <w:gridCol w:w="1691"/>
      </w:tblGrid>
      <w:tr w:rsidR="00067321" w14:paraId="0502623E" w14:textId="77777777" w:rsidTr="00067321">
        <w:trPr>
          <w:cantSplit/>
          <w:trHeight w:val="839"/>
          <w:jc w:val="center"/>
        </w:trPr>
        <w:tc>
          <w:tcPr>
            <w:tcW w:w="3394" w:type="dxa"/>
            <w:tcBorders>
              <w:top w:val="single" w:sz="6" w:space="0" w:color="000000"/>
              <w:left w:val="single" w:sz="6" w:space="0" w:color="000000"/>
              <w:bottom w:val="single" w:sz="6" w:space="0" w:color="000000"/>
              <w:right w:val="single" w:sz="6" w:space="0" w:color="000000"/>
            </w:tcBorders>
            <w:shd w:val="clear" w:color="auto" w:fill="808080"/>
            <w:vAlign w:val="center"/>
            <w:hideMark/>
          </w:tcPr>
          <w:p w14:paraId="1E313BC4" w14:textId="77777777" w:rsidR="00067321" w:rsidRDefault="00067321">
            <w:pPr>
              <w:spacing w:after="0" w:line="240" w:lineRule="auto"/>
              <w:jc w:val="center"/>
              <w:rPr>
                <w:rFonts w:ascii="Times New Roman" w:eastAsia="Times New Roman" w:hAnsi="Times New Roman"/>
                <w:color w:val="FFFFFF"/>
                <w:sz w:val="24"/>
                <w:szCs w:val="24"/>
              </w:rPr>
            </w:pPr>
            <w:r>
              <w:rPr>
                <w:rFonts w:ascii="Times New Roman" w:eastAsia="Times New Roman" w:hAnsi="Times New Roman"/>
                <w:color w:val="FFFFFF"/>
                <w:sz w:val="24"/>
                <w:szCs w:val="24"/>
              </w:rPr>
              <w:t>Tirgus izpētes priekšmets</w:t>
            </w:r>
          </w:p>
        </w:tc>
        <w:tc>
          <w:tcPr>
            <w:tcW w:w="2268" w:type="dxa"/>
            <w:tcBorders>
              <w:top w:val="single" w:sz="6" w:space="0" w:color="000000"/>
              <w:left w:val="single" w:sz="6" w:space="0" w:color="000000"/>
              <w:bottom w:val="single" w:sz="6" w:space="0" w:color="000000"/>
              <w:right w:val="single" w:sz="6" w:space="0" w:color="000000"/>
            </w:tcBorders>
            <w:shd w:val="clear" w:color="auto" w:fill="808080"/>
            <w:vAlign w:val="center"/>
            <w:hideMark/>
          </w:tcPr>
          <w:p w14:paraId="61CE84FA" w14:textId="77777777" w:rsidR="00067321" w:rsidRDefault="00067321">
            <w:pPr>
              <w:spacing w:after="0" w:line="240" w:lineRule="auto"/>
              <w:jc w:val="center"/>
              <w:rPr>
                <w:rFonts w:ascii="Times New Roman" w:eastAsia="Times New Roman" w:hAnsi="Times New Roman"/>
                <w:color w:val="FFFFFF"/>
                <w:sz w:val="24"/>
                <w:szCs w:val="24"/>
              </w:rPr>
            </w:pPr>
            <w:r>
              <w:rPr>
                <w:rFonts w:ascii="Times New Roman" w:eastAsia="Times New Roman" w:hAnsi="Times New Roman"/>
                <w:color w:val="FFFFFF"/>
                <w:sz w:val="24"/>
                <w:szCs w:val="24"/>
              </w:rPr>
              <w:t xml:space="preserve">Piedāvātā līgumcena bez PVN (EUR) </w:t>
            </w:r>
          </w:p>
        </w:tc>
        <w:tc>
          <w:tcPr>
            <w:tcW w:w="1853" w:type="dxa"/>
            <w:tcBorders>
              <w:top w:val="single" w:sz="6" w:space="0" w:color="000000"/>
              <w:left w:val="single" w:sz="6" w:space="0" w:color="000000"/>
              <w:bottom w:val="single" w:sz="6" w:space="0" w:color="000000"/>
              <w:right w:val="single" w:sz="6" w:space="0" w:color="000000"/>
            </w:tcBorders>
            <w:shd w:val="clear" w:color="auto" w:fill="808080"/>
            <w:vAlign w:val="center"/>
            <w:hideMark/>
          </w:tcPr>
          <w:p w14:paraId="4AD05332" w14:textId="77777777" w:rsidR="00067321" w:rsidRDefault="00067321">
            <w:pPr>
              <w:spacing w:after="0" w:line="240" w:lineRule="auto"/>
              <w:jc w:val="center"/>
              <w:rPr>
                <w:rFonts w:ascii="Times New Roman" w:eastAsia="Times New Roman" w:hAnsi="Times New Roman"/>
                <w:color w:val="FFFFFF"/>
                <w:sz w:val="24"/>
                <w:szCs w:val="24"/>
              </w:rPr>
            </w:pPr>
            <w:r>
              <w:rPr>
                <w:rFonts w:ascii="Times New Roman" w:eastAsia="Times New Roman" w:hAnsi="Times New Roman"/>
                <w:color w:val="FFFFFF"/>
                <w:sz w:val="24"/>
                <w:szCs w:val="24"/>
              </w:rPr>
              <w:t>PVN (EUR)</w:t>
            </w:r>
          </w:p>
        </w:tc>
        <w:tc>
          <w:tcPr>
            <w:tcW w:w="1691" w:type="dxa"/>
            <w:tcBorders>
              <w:top w:val="single" w:sz="6" w:space="0" w:color="000000"/>
              <w:left w:val="single" w:sz="6" w:space="0" w:color="000000"/>
              <w:bottom w:val="single" w:sz="6" w:space="0" w:color="000000"/>
              <w:right w:val="single" w:sz="6" w:space="0" w:color="000000"/>
            </w:tcBorders>
            <w:shd w:val="clear" w:color="auto" w:fill="808080"/>
            <w:hideMark/>
          </w:tcPr>
          <w:p w14:paraId="35147FFA" w14:textId="77777777" w:rsidR="00067321" w:rsidRDefault="00067321">
            <w:pPr>
              <w:spacing w:after="0" w:line="240" w:lineRule="auto"/>
              <w:jc w:val="center"/>
              <w:rPr>
                <w:rFonts w:ascii="Times New Roman" w:eastAsia="Times New Roman" w:hAnsi="Times New Roman"/>
                <w:color w:val="FFFFFF"/>
                <w:sz w:val="24"/>
                <w:szCs w:val="24"/>
              </w:rPr>
            </w:pPr>
            <w:r>
              <w:rPr>
                <w:rFonts w:ascii="Times New Roman" w:eastAsia="Times New Roman" w:hAnsi="Times New Roman"/>
                <w:color w:val="FFFFFF"/>
                <w:sz w:val="24"/>
                <w:szCs w:val="24"/>
              </w:rPr>
              <w:t xml:space="preserve">Piedāvātā līgumcena ar </w:t>
            </w:r>
          </w:p>
          <w:p w14:paraId="6E7E795A" w14:textId="77777777" w:rsidR="00067321" w:rsidRDefault="00067321">
            <w:pPr>
              <w:spacing w:after="0" w:line="240" w:lineRule="auto"/>
              <w:jc w:val="center"/>
              <w:rPr>
                <w:rFonts w:ascii="Times New Roman" w:eastAsia="Times New Roman" w:hAnsi="Times New Roman"/>
                <w:color w:val="FFFFFF"/>
                <w:sz w:val="24"/>
                <w:szCs w:val="24"/>
              </w:rPr>
            </w:pPr>
            <w:r>
              <w:rPr>
                <w:rFonts w:ascii="Times New Roman" w:eastAsia="Times New Roman" w:hAnsi="Times New Roman"/>
                <w:color w:val="FFFFFF"/>
                <w:sz w:val="24"/>
                <w:szCs w:val="24"/>
              </w:rPr>
              <w:t>PVN (EUR)</w:t>
            </w:r>
          </w:p>
        </w:tc>
      </w:tr>
      <w:tr w:rsidR="00067321" w14:paraId="0E5D5E3B" w14:textId="77777777" w:rsidTr="00067321">
        <w:trPr>
          <w:cantSplit/>
          <w:trHeight w:val="555"/>
          <w:jc w:val="center"/>
        </w:trPr>
        <w:tc>
          <w:tcPr>
            <w:tcW w:w="3394" w:type="dxa"/>
            <w:tcBorders>
              <w:top w:val="single" w:sz="6" w:space="0" w:color="000000"/>
              <w:left w:val="single" w:sz="6" w:space="0" w:color="000000"/>
              <w:bottom w:val="single" w:sz="6" w:space="0" w:color="000000"/>
              <w:right w:val="single" w:sz="6" w:space="0" w:color="000000"/>
            </w:tcBorders>
            <w:hideMark/>
          </w:tcPr>
          <w:p w14:paraId="477F9168" w14:textId="665E190D" w:rsidR="00067321" w:rsidRDefault="00C843A0">
            <w:pPr>
              <w:tabs>
                <w:tab w:val="left" w:pos="3210"/>
              </w:tabs>
              <w:spacing w:after="0" w:line="240" w:lineRule="auto"/>
              <w:jc w:val="both"/>
              <w:rPr>
                <w:rFonts w:ascii="Times New Roman" w:eastAsia="Times New Roman" w:hAnsi="Times New Roman"/>
                <w:sz w:val="24"/>
                <w:szCs w:val="24"/>
              </w:rPr>
            </w:pPr>
            <w:r w:rsidRPr="00C843A0">
              <w:rPr>
                <w:rFonts w:ascii="Times New Roman" w:eastAsia="Times New Roman" w:hAnsi="Times New Roman"/>
                <w:sz w:val="24"/>
                <w:szCs w:val="24"/>
              </w:rPr>
              <w:t>Būvuzraudzības veikšana stāvlaukuma atjaunošanas būvdarbiem Baznīcas ielā 8B, Balvos</w:t>
            </w:r>
            <w:r>
              <w:rPr>
                <w:rFonts w:ascii="Times New Roman" w:eastAsia="Times New Roman" w:hAnsi="Times New Roman"/>
                <w:sz w:val="24"/>
                <w:szCs w:val="24"/>
              </w:rPr>
              <w:t>.</w:t>
            </w:r>
          </w:p>
        </w:tc>
        <w:tc>
          <w:tcPr>
            <w:tcW w:w="2268"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03FA150E" w14:textId="77777777" w:rsidR="00067321" w:rsidRDefault="00067321">
            <w:pPr>
              <w:spacing w:after="0" w:line="240" w:lineRule="auto"/>
              <w:rPr>
                <w:rFonts w:ascii="Times New Roman" w:eastAsia="Times New Roman" w:hAnsi="Times New Roman"/>
                <w:sz w:val="24"/>
                <w:szCs w:val="24"/>
              </w:rPr>
            </w:pPr>
          </w:p>
        </w:tc>
        <w:tc>
          <w:tcPr>
            <w:tcW w:w="1853" w:type="dxa"/>
            <w:tcBorders>
              <w:top w:val="single" w:sz="6" w:space="0" w:color="000000"/>
              <w:left w:val="single" w:sz="6" w:space="0" w:color="000000"/>
              <w:bottom w:val="single" w:sz="6" w:space="0" w:color="000000"/>
              <w:right w:val="single" w:sz="6" w:space="0" w:color="000000"/>
            </w:tcBorders>
            <w:shd w:val="clear" w:color="auto" w:fill="FFFFFF"/>
          </w:tcPr>
          <w:p w14:paraId="2C067E7F" w14:textId="77777777" w:rsidR="00067321" w:rsidRDefault="00067321">
            <w:pPr>
              <w:spacing w:after="0" w:line="240" w:lineRule="auto"/>
              <w:jc w:val="right"/>
              <w:rPr>
                <w:rFonts w:ascii="Times New Roman" w:eastAsia="Times New Roman" w:hAnsi="Times New Roman"/>
                <w:sz w:val="24"/>
                <w:szCs w:val="24"/>
              </w:rPr>
            </w:pPr>
          </w:p>
        </w:tc>
        <w:tc>
          <w:tcPr>
            <w:tcW w:w="1691" w:type="dxa"/>
            <w:tcBorders>
              <w:top w:val="single" w:sz="6" w:space="0" w:color="000000"/>
              <w:left w:val="single" w:sz="6" w:space="0" w:color="000000"/>
              <w:bottom w:val="single" w:sz="6" w:space="0" w:color="000000"/>
              <w:right w:val="single" w:sz="6" w:space="0" w:color="000000"/>
            </w:tcBorders>
            <w:shd w:val="clear" w:color="auto" w:fill="FFFFFF"/>
          </w:tcPr>
          <w:p w14:paraId="102FA1C3" w14:textId="77777777" w:rsidR="00067321" w:rsidRDefault="00067321">
            <w:pPr>
              <w:spacing w:after="0" w:line="240" w:lineRule="auto"/>
              <w:jc w:val="right"/>
              <w:rPr>
                <w:rFonts w:ascii="Times New Roman" w:eastAsia="Times New Roman" w:hAnsi="Times New Roman"/>
                <w:sz w:val="24"/>
                <w:szCs w:val="24"/>
              </w:rPr>
            </w:pPr>
          </w:p>
        </w:tc>
      </w:tr>
    </w:tbl>
    <w:p w14:paraId="2EF4AD3D" w14:textId="77777777" w:rsidR="00067321" w:rsidRDefault="00067321" w:rsidP="00067321">
      <w:pPr>
        <w:spacing w:after="0" w:line="240" w:lineRule="auto"/>
        <w:jc w:val="both"/>
        <w:rPr>
          <w:rFonts w:ascii="Times New Roman" w:eastAsia="Times New Roman" w:hAnsi="Times New Roman"/>
          <w:sz w:val="24"/>
          <w:szCs w:val="24"/>
          <w:lang w:eastAsia="lv-LV"/>
        </w:rPr>
      </w:pPr>
      <w:r>
        <w:rPr>
          <w:rFonts w:ascii="Times New Roman" w:eastAsia="Times New Roman" w:hAnsi="Times New Roman"/>
          <w:sz w:val="24"/>
          <w:szCs w:val="24"/>
          <w:lang w:eastAsia="lv-LV"/>
        </w:rPr>
        <w:t>Piedāvājuma cenā ir iekļauti visi nodokļi, nodevas, maksājumi un visas ar būvuzraudzības veikšanu saistītās izmaksas, paredzēti visi riski darbu veikšanai, kas saistīti ar cenu izmaiņām, minimālās darba algas pieaugumu un citiem neparedzētiem apstākļiem, kas var rasties līguma izpildes laikā.</w:t>
      </w:r>
    </w:p>
    <w:p w14:paraId="7BA6D2A6" w14:textId="77777777" w:rsidR="00067321" w:rsidRDefault="00067321" w:rsidP="00067321">
      <w:pPr>
        <w:spacing w:after="0" w:line="240" w:lineRule="auto"/>
        <w:jc w:val="both"/>
        <w:rPr>
          <w:rFonts w:ascii="Times New Roman" w:eastAsia="Times New Roman" w:hAnsi="Times New Roman"/>
          <w:sz w:val="24"/>
          <w:szCs w:val="24"/>
          <w:lang w:eastAsia="lv-LV"/>
        </w:rPr>
      </w:pPr>
    </w:p>
    <w:p w14:paraId="49EC342C" w14:textId="77777777" w:rsidR="00067321" w:rsidRDefault="00067321" w:rsidP="00067321">
      <w:pPr>
        <w:spacing w:after="0" w:line="240" w:lineRule="auto"/>
        <w:jc w:val="both"/>
        <w:rPr>
          <w:rFonts w:ascii="Times New Roman" w:eastAsia="Times New Roman" w:hAnsi="Times New Roman"/>
          <w:sz w:val="24"/>
          <w:szCs w:val="24"/>
          <w:lang w:eastAsia="lv-LV"/>
        </w:rPr>
      </w:pPr>
      <w:r>
        <w:rPr>
          <w:rFonts w:ascii="Times New Roman" w:eastAsia="Times New Roman" w:hAnsi="Times New Roman"/>
          <w:sz w:val="24"/>
          <w:szCs w:val="24"/>
          <w:lang w:eastAsia="lv-LV"/>
        </w:rPr>
        <w:t>Piedāvātā cena būs nemainīga visā līguma darbības laikā.</w:t>
      </w:r>
    </w:p>
    <w:p w14:paraId="059A5E38" w14:textId="77777777" w:rsidR="00067321" w:rsidRDefault="00067321" w:rsidP="00067321">
      <w:pPr>
        <w:spacing w:after="0" w:line="240" w:lineRule="auto"/>
        <w:jc w:val="both"/>
        <w:rPr>
          <w:rFonts w:ascii="Times New Roman" w:eastAsia="Times New Roman" w:hAnsi="Times New Roman"/>
          <w:sz w:val="24"/>
          <w:szCs w:val="24"/>
          <w:lang w:eastAsia="lv-LV"/>
        </w:rPr>
      </w:pPr>
      <w:r>
        <w:rPr>
          <w:rFonts w:ascii="Times New Roman" w:eastAsia="Times New Roman" w:hAnsi="Times New Roman"/>
          <w:sz w:val="24"/>
          <w:szCs w:val="24"/>
          <w:lang w:eastAsia="lv-LV"/>
        </w:rPr>
        <w:t>Ar šo apliecinu piedāvāto cenu pamatotību un spēkā esamību:</w:t>
      </w:r>
    </w:p>
    <w:p w14:paraId="0E1D42D8" w14:textId="77777777" w:rsidR="00067321" w:rsidRDefault="00067321" w:rsidP="00067321">
      <w:pPr>
        <w:spacing w:after="0" w:line="240" w:lineRule="auto"/>
        <w:ind w:firstLine="11"/>
        <w:jc w:val="both"/>
        <w:rPr>
          <w:rFonts w:ascii="Times New Roman" w:eastAsia="Times New Roman" w:hAnsi="Times New Roman"/>
          <w:sz w:val="24"/>
          <w:szCs w:val="24"/>
        </w:rPr>
      </w:pPr>
    </w:p>
    <w:p w14:paraId="139A0A4D" w14:textId="77777777" w:rsidR="00067321" w:rsidRDefault="00067321" w:rsidP="00067321">
      <w:pPr>
        <w:spacing w:after="0" w:line="240" w:lineRule="auto"/>
        <w:jc w:val="both"/>
        <w:rPr>
          <w:rFonts w:ascii="Times New Roman" w:eastAsia="Times New Roman" w:hAnsi="Times New Roman"/>
          <w:sz w:val="24"/>
          <w:szCs w:val="24"/>
          <w:lang w:eastAsia="lv-LV"/>
        </w:rPr>
      </w:pPr>
      <w:r>
        <w:rPr>
          <w:rFonts w:ascii="Times New Roman" w:eastAsia="Times New Roman" w:hAnsi="Times New Roman"/>
          <w:sz w:val="24"/>
          <w:szCs w:val="24"/>
          <w:lang w:eastAsia="lv-LV"/>
        </w:rPr>
        <w:t>Paraksts: _______________________________________</w:t>
      </w:r>
    </w:p>
    <w:p w14:paraId="1789D76F" w14:textId="77777777" w:rsidR="00067321" w:rsidRDefault="00067321" w:rsidP="00067321">
      <w:pPr>
        <w:spacing w:after="0" w:line="240" w:lineRule="auto"/>
        <w:rPr>
          <w:rFonts w:ascii="Times New Roman" w:eastAsia="Times New Roman" w:hAnsi="Times New Roman"/>
          <w:sz w:val="24"/>
          <w:szCs w:val="24"/>
          <w:lang w:eastAsia="lv-LV"/>
        </w:rPr>
      </w:pPr>
      <w:r>
        <w:rPr>
          <w:rFonts w:ascii="Times New Roman" w:eastAsia="Times New Roman" w:hAnsi="Times New Roman"/>
          <w:sz w:val="24"/>
          <w:szCs w:val="24"/>
          <w:lang w:eastAsia="lv-LV"/>
        </w:rPr>
        <w:t>Vārds, uzvārds: __________________________________</w:t>
      </w:r>
    </w:p>
    <w:p w14:paraId="1E1A7E4A" w14:textId="77777777" w:rsidR="00067321" w:rsidRDefault="00067321" w:rsidP="00067321">
      <w:pPr>
        <w:spacing w:after="0" w:line="240" w:lineRule="auto"/>
        <w:jc w:val="both"/>
        <w:rPr>
          <w:rFonts w:ascii="Times New Roman" w:eastAsia="Times New Roman" w:hAnsi="Times New Roman"/>
          <w:sz w:val="24"/>
          <w:szCs w:val="24"/>
          <w:lang w:eastAsia="lv-LV"/>
        </w:rPr>
      </w:pPr>
      <w:r>
        <w:rPr>
          <w:rFonts w:ascii="Times New Roman" w:eastAsia="Times New Roman" w:hAnsi="Times New Roman"/>
          <w:sz w:val="24"/>
          <w:szCs w:val="24"/>
          <w:lang w:eastAsia="lv-LV"/>
        </w:rPr>
        <w:t>Amats: _________________________________________</w:t>
      </w:r>
    </w:p>
    <w:p w14:paraId="796BA2DD" w14:textId="77777777" w:rsidR="00067321" w:rsidRDefault="00067321" w:rsidP="00067321">
      <w:pPr>
        <w:spacing w:after="0" w:line="240" w:lineRule="auto"/>
        <w:ind w:left="720"/>
        <w:jc w:val="both"/>
        <w:rPr>
          <w:rFonts w:ascii="Times New Roman" w:eastAsia="Times New Roman" w:hAnsi="Times New Roman"/>
          <w:sz w:val="24"/>
          <w:szCs w:val="24"/>
          <w:lang w:eastAsia="lv-LV"/>
        </w:rPr>
      </w:pPr>
    </w:p>
    <w:p w14:paraId="3153EB27" w14:textId="327F8BBA" w:rsidR="00067321" w:rsidRDefault="00067321" w:rsidP="00067321">
      <w:pPr>
        <w:spacing w:after="0" w:line="240" w:lineRule="auto"/>
        <w:jc w:val="both"/>
        <w:rPr>
          <w:rFonts w:ascii="Times New Roman" w:eastAsia="Times New Roman" w:hAnsi="Times New Roman"/>
          <w:sz w:val="24"/>
          <w:szCs w:val="24"/>
          <w:lang w:eastAsia="lv-LV"/>
        </w:rPr>
      </w:pPr>
      <w:r>
        <w:rPr>
          <w:rFonts w:ascii="Times New Roman" w:eastAsia="Times New Roman" w:hAnsi="Times New Roman"/>
          <w:sz w:val="24"/>
          <w:szCs w:val="24"/>
          <w:lang w:eastAsia="lv-LV"/>
        </w:rPr>
        <w:t>202</w:t>
      </w:r>
      <w:r>
        <w:rPr>
          <w:rFonts w:ascii="Times New Roman" w:eastAsia="Times New Roman" w:hAnsi="Times New Roman"/>
          <w:sz w:val="24"/>
          <w:szCs w:val="24"/>
          <w:lang w:eastAsia="lv-LV"/>
        </w:rPr>
        <w:t>1</w:t>
      </w:r>
      <w:r>
        <w:rPr>
          <w:rFonts w:ascii="Times New Roman" w:eastAsia="Times New Roman" w:hAnsi="Times New Roman"/>
          <w:sz w:val="24"/>
          <w:szCs w:val="24"/>
          <w:lang w:eastAsia="lv-LV"/>
        </w:rPr>
        <w:t>.gada ______________________</w:t>
      </w:r>
    </w:p>
    <w:p w14:paraId="7B70FC2C" w14:textId="77777777" w:rsidR="00067321" w:rsidRDefault="00067321" w:rsidP="00067321">
      <w:pPr>
        <w:widowControl w:val="0"/>
        <w:tabs>
          <w:tab w:val="left" w:pos="1749"/>
        </w:tabs>
        <w:autoSpaceDE w:val="0"/>
        <w:autoSpaceDN w:val="0"/>
        <w:spacing w:after="0" w:line="276" w:lineRule="auto"/>
        <w:jc w:val="right"/>
        <w:rPr>
          <w:rFonts w:ascii="Times New Roman" w:eastAsia="Times New Roman" w:hAnsi="Times New Roman"/>
          <w:sz w:val="24"/>
          <w:szCs w:val="24"/>
          <w:lang w:eastAsia="lv-LV"/>
        </w:rPr>
      </w:pPr>
      <w:r>
        <w:rPr>
          <w:rFonts w:ascii="Times New Roman" w:eastAsia="Times New Roman" w:hAnsi="Times New Roman"/>
          <w:sz w:val="24"/>
          <w:szCs w:val="24"/>
          <w:lang w:eastAsia="lv-LV"/>
        </w:rPr>
        <w:br w:type="page"/>
      </w:r>
    </w:p>
    <w:p w14:paraId="38872F5A" w14:textId="77777777" w:rsidR="00067321" w:rsidRDefault="00067321" w:rsidP="00067321">
      <w:pPr>
        <w:widowControl w:val="0"/>
        <w:tabs>
          <w:tab w:val="left" w:pos="1749"/>
        </w:tabs>
        <w:autoSpaceDE w:val="0"/>
        <w:autoSpaceDN w:val="0"/>
        <w:spacing w:after="0" w:line="276" w:lineRule="auto"/>
        <w:jc w:val="right"/>
        <w:rPr>
          <w:rFonts w:ascii="Times New Roman" w:eastAsia="Times New Roman" w:hAnsi="Times New Roman"/>
          <w:sz w:val="24"/>
          <w:szCs w:val="24"/>
          <w:lang w:eastAsia="lv-LV"/>
        </w:rPr>
      </w:pPr>
    </w:p>
    <w:p w14:paraId="353063D7" w14:textId="77777777" w:rsidR="00067321" w:rsidRDefault="00067321" w:rsidP="00067321">
      <w:pPr>
        <w:widowControl w:val="0"/>
        <w:tabs>
          <w:tab w:val="left" w:pos="1749"/>
        </w:tabs>
        <w:autoSpaceDE w:val="0"/>
        <w:autoSpaceDN w:val="0"/>
        <w:spacing w:after="0" w:line="276" w:lineRule="auto"/>
        <w:jc w:val="right"/>
        <w:rPr>
          <w:rFonts w:ascii="Times New Roman" w:eastAsia="Times New Roman" w:hAnsi="Times New Roman"/>
          <w:sz w:val="24"/>
          <w:szCs w:val="24"/>
          <w:lang w:eastAsia="lv-LV" w:bidi="lv-LV"/>
        </w:rPr>
      </w:pPr>
      <w:r>
        <w:rPr>
          <w:rFonts w:ascii="Times New Roman" w:eastAsia="Times New Roman" w:hAnsi="Times New Roman"/>
          <w:sz w:val="24"/>
          <w:szCs w:val="24"/>
          <w:lang w:eastAsia="lv-LV" w:bidi="lv-LV"/>
        </w:rPr>
        <w:t>Pielikums</w:t>
      </w:r>
      <w:r>
        <w:rPr>
          <w:rFonts w:ascii="Times New Roman" w:eastAsia="Times New Roman" w:hAnsi="Times New Roman"/>
          <w:spacing w:val="-2"/>
          <w:sz w:val="24"/>
          <w:szCs w:val="24"/>
          <w:lang w:eastAsia="lv-LV" w:bidi="lv-LV"/>
        </w:rPr>
        <w:t xml:space="preserve"> </w:t>
      </w:r>
      <w:r>
        <w:rPr>
          <w:rFonts w:ascii="Times New Roman" w:eastAsia="Times New Roman" w:hAnsi="Times New Roman"/>
          <w:sz w:val="24"/>
          <w:szCs w:val="24"/>
          <w:lang w:eastAsia="lv-LV" w:bidi="lv-LV"/>
        </w:rPr>
        <w:t>Nr.2</w:t>
      </w:r>
    </w:p>
    <w:p w14:paraId="1C730846" w14:textId="1C0453EA" w:rsidR="00067321" w:rsidRDefault="00067321" w:rsidP="00067321">
      <w:pPr>
        <w:spacing w:after="0" w:line="240" w:lineRule="auto"/>
        <w:jc w:val="right"/>
        <w:rPr>
          <w:rFonts w:ascii="Times New Roman" w:eastAsia="Times New Roman" w:hAnsi="Times New Roman"/>
          <w:sz w:val="24"/>
          <w:szCs w:val="24"/>
          <w:lang w:eastAsia="lv-LV"/>
        </w:rPr>
      </w:pPr>
      <w:r>
        <w:rPr>
          <w:rFonts w:ascii="Times New Roman" w:eastAsia="Times New Roman" w:hAnsi="Times New Roman"/>
          <w:sz w:val="24"/>
          <w:szCs w:val="24"/>
          <w:lang w:eastAsia="lv-LV"/>
        </w:rPr>
        <w:t>Pie tirgus izpētes ar ID Nr. BNP TI 202</w:t>
      </w:r>
      <w:r>
        <w:rPr>
          <w:rFonts w:ascii="Times New Roman" w:eastAsia="Times New Roman" w:hAnsi="Times New Roman"/>
          <w:sz w:val="24"/>
          <w:szCs w:val="24"/>
          <w:lang w:eastAsia="lv-LV"/>
        </w:rPr>
        <w:t>1</w:t>
      </w:r>
      <w:r>
        <w:rPr>
          <w:rFonts w:ascii="Times New Roman" w:eastAsia="Times New Roman" w:hAnsi="Times New Roman"/>
          <w:sz w:val="24"/>
          <w:szCs w:val="24"/>
          <w:lang w:eastAsia="lv-LV"/>
        </w:rPr>
        <w:t>/1</w:t>
      </w:r>
      <w:r>
        <w:rPr>
          <w:rFonts w:ascii="Times New Roman" w:eastAsia="Times New Roman" w:hAnsi="Times New Roman"/>
          <w:sz w:val="24"/>
          <w:szCs w:val="24"/>
          <w:lang w:eastAsia="lv-LV"/>
        </w:rPr>
        <w:t>06</w:t>
      </w:r>
    </w:p>
    <w:p w14:paraId="04111EC1" w14:textId="77777777" w:rsidR="00067321" w:rsidRDefault="00067321" w:rsidP="00067321">
      <w:pPr>
        <w:spacing w:after="0" w:line="240" w:lineRule="auto"/>
        <w:jc w:val="right"/>
        <w:rPr>
          <w:rFonts w:ascii="Times New Roman" w:eastAsia="Times New Roman" w:hAnsi="Times New Roman"/>
          <w:sz w:val="24"/>
          <w:szCs w:val="24"/>
          <w:lang w:eastAsia="lv-LV"/>
        </w:rPr>
      </w:pPr>
    </w:p>
    <w:p w14:paraId="2E7067F3" w14:textId="77777777" w:rsidR="00067321" w:rsidRDefault="00067321" w:rsidP="00067321">
      <w:pPr>
        <w:widowControl w:val="0"/>
        <w:tabs>
          <w:tab w:val="left" w:pos="1749"/>
        </w:tabs>
        <w:autoSpaceDE w:val="0"/>
        <w:autoSpaceDN w:val="0"/>
        <w:spacing w:before="120" w:after="120" w:line="276" w:lineRule="auto"/>
        <w:ind w:right="114"/>
        <w:jc w:val="right"/>
        <w:rPr>
          <w:rFonts w:ascii="Times New Roman" w:eastAsia="Times New Roman" w:hAnsi="Times New Roman"/>
          <w:sz w:val="24"/>
          <w:szCs w:val="24"/>
          <w:lang w:eastAsia="lv-LV" w:bidi="lv-LV"/>
        </w:rPr>
      </w:pPr>
      <w:r>
        <w:rPr>
          <w:rFonts w:ascii="Times New Roman" w:eastAsia="Times New Roman" w:hAnsi="Times New Roman"/>
          <w:spacing w:val="-1"/>
          <w:sz w:val="24"/>
          <w:szCs w:val="24"/>
          <w:lang w:eastAsia="lv-LV" w:bidi="lv-LV"/>
        </w:rPr>
        <w:t xml:space="preserve">Tirgus izpētes </w:t>
      </w:r>
      <w:r>
        <w:rPr>
          <w:rFonts w:ascii="Times New Roman" w:eastAsia="Times New Roman" w:hAnsi="Times New Roman"/>
          <w:sz w:val="24"/>
          <w:szCs w:val="24"/>
          <w:lang w:eastAsia="lv-LV" w:bidi="lv-LV"/>
        </w:rPr>
        <w:t>nosaukums (vai Nr.)</w:t>
      </w:r>
      <w:r>
        <w:rPr>
          <w:rFonts w:ascii="Times New Roman" w:eastAsia="Times New Roman" w:hAnsi="Times New Roman"/>
          <w:sz w:val="24"/>
          <w:szCs w:val="24"/>
          <w:u w:val="single"/>
          <w:lang w:eastAsia="lv-LV" w:bidi="lv-LV"/>
        </w:rPr>
        <w:t xml:space="preserve"> ______________________________________________</w:t>
      </w:r>
    </w:p>
    <w:p w14:paraId="29509AE3" w14:textId="77777777" w:rsidR="00067321" w:rsidRDefault="00067321" w:rsidP="00067321">
      <w:pPr>
        <w:widowControl w:val="0"/>
        <w:autoSpaceDE w:val="0"/>
        <w:autoSpaceDN w:val="0"/>
        <w:spacing w:after="0" w:line="240" w:lineRule="auto"/>
        <w:ind w:right="114"/>
        <w:jc w:val="right"/>
        <w:rPr>
          <w:rFonts w:ascii="Times New Roman" w:eastAsia="Times New Roman" w:hAnsi="Times New Roman"/>
          <w:sz w:val="24"/>
          <w:szCs w:val="24"/>
          <w:lang w:eastAsia="lv-LV" w:bidi="lv-LV"/>
        </w:rPr>
      </w:pPr>
      <w:r>
        <w:rPr>
          <w:rFonts w:ascii="Times New Roman" w:eastAsia="Times New Roman" w:hAnsi="Times New Roman"/>
          <w:sz w:val="24"/>
          <w:szCs w:val="24"/>
          <w:lang w:eastAsia="lv-LV" w:bidi="lv-LV"/>
        </w:rPr>
        <w:t>________________________________________</w:t>
      </w:r>
    </w:p>
    <w:p w14:paraId="1452C67E" w14:textId="77777777" w:rsidR="00067321" w:rsidRDefault="00067321" w:rsidP="00067321">
      <w:pPr>
        <w:widowControl w:val="0"/>
        <w:autoSpaceDE w:val="0"/>
        <w:autoSpaceDN w:val="0"/>
        <w:spacing w:after="0" w:line="247" w:lineRule="exact"/>
        <w:ind w:right="167"/>
        <w:jc w:val="right"/>
        <w:rPr>
          <w:rFonts w:ascii="Times New Roman" w:eastAsia="Times New Roman" w:hAnsi="Times New Roman"/>
          <w:i/>
          <w:sz w:val="24"/>
          <w:szCs w:val="24"/>
          <w:lang w:eastAsia="lv-LV" w:bidi="lv-LV"/>
        </w:rPr>
      </w:pPr>
      <w:r>
        <w:rPr>
          <w:rFonts w:ascii="Times New Roman" w:eastAsia="Times New Roman" w:hAnsi="Times New Roman"/>
          <w:i/>
          <w:sz w:val="24"/>
          <w:szCs w:val="24"/>
          <w:lang w:eastAsia="lv-LV" w:bidi="lv-LV"/>
        </w:rPr>
        <w:t>/Pasūtītāja nosaukums/</w:t>
      </w:r>
    </w:p>
    <w:p w14:paraId="469582F3" w14:textId="77777777" w:rsidR="00067321" w:rsidRDefault="00067321" w:rsidP="00067321">
      <w:pPr>
        <w:widowControl w:val="0"/>
        <w:autoSpaceDE w:val="0"/>
        <w:autoSpaceDN w:val="0"/>
        <w:spacing w:after="0" w:line="240" w:lineRule="auto"/>
        <w:rPr>
          <w:rFonts w:ascii="Times New Roman" w:eastAsia="Times New Roman" w:hAnsi="Times New Roman"/>
          <w:i/>
          <w:sz w:val="24"/>
          <w:szCs w:val="24"/>
          <w:lang w:eastAsia="lv-LV" w:bidi="lv-LV"/>
        </w:rPr>
      </w:pPr>
    </w:p>
    <w:p w14:paraId="70CD8070" w14:textId="77777777" w:rsidR="00067321" w:rsidRDefault="00067321" w:rsidP="00067321">
      <w:pPr>
        <w:widowControl w:val="0"/>
        <w:autoSpaceDE w:val="0"/>
        <w:autoSpaceDN w:val="0"/>
        <w:spacing w:before="1" w:after="0" w:line="240" w:lineRule="auto"/>
        <w:ind w:left="1858" w:right="1930"/>
        <w:jc w:val="center"/>
        <w:rPr>
          <w:rFonts w:ascii="Times New Roman" w:eastAsia="Times New Roman" w:hAnsi="Times New Roman"/>
          <w:b/>
          <w:sz w:val="24"/>
          <w:szCs w:val="24"/>
          <w:lang w:eastAsia="lv-LV" w:bidi="lv-LV"/>
        </w:rPr>
      </w:pPr>
      <w:r>
        <w:rPr>
          <w:rFonts w:ascii="Times New Roman" w:eastAsia="Times New Roman" w:hAnsi="Times New Roman"/>
          <w:b/>
          <w:sz w:val="24"/>
          <w:szCs w:val="24"/>
          <w:lang w:eastAsia="lv-LV" w:bidi="lv-LV"/>
        </w:rPr>
        <w:t>Apliecinājums par neatkarīgi izstrādātu piedāvājumu</w:t>
      </w:r>
    </w:p>
    <w:p w14:paraId="16C53290" w14:textId="77777777" w:rsidR="00067321" w:rsidRDefault="00067321" w:rsidP="00067321">
      <w:pPr>
        <w:widowControl w:val="0"/>
        <w:autoSpaceDE w:val="0"/>
        <w:autoSpaceDN w:val="0"/>
        <w:spacing w:before="6" w:after="0" w:line="240" w:lineRule="auto"/>
        <w:rPr>
          <w:rFonts w:ascii="Times New Roman" w:eastAsia="Times New Roman" w:hAnsi="Times New Roman"/>
          <w:b/>
          <w:sz w:val="24"/>
          <w:szCs w:val="24"/>
          <w:lang w:eastAsia="lv-LV" w:bidi="lv-LV"/>
        </w:rPr>
      </w:pPr>
    </w:p>
    <w:p w14:paraId="26318B1E" w14:textId="77777777" w:rsidR="00067321" w:rsidRDefault="00067321" w:rsidP="00067321">
      <w:pPr>
        <w:widowControl w:val="0"/>
        <w:tabs>
          <w:tab w:val="left" w:pos="7845"/>
        </w:tabs>
        <w:autoSpaceDE w:val="0"/>
        <w:autoSpaceDN w:val="0"/>
        <w:spacing w:before="80" w:after="0" w:line="240" w:lineRule="auto"/>
        <w:ind w:left="102"/>
        <w:jc w:val="both"/>
        <w:rPr>
          <w:rFonts w:ascii="Times New Roman" w:eastAsia="Times New Roman" w:hAnsi="Times New Roman"/>
          <w:sz w:val="24"/>
          <w:szCs w:val="24"/>
          <w:lang w:eastAsia="lv-LV" w:bidi="lv-LV"/>
        </w:rPr>
      </w:pPr>
      <w:r>
        <w:rPr>
          <w:rFonts w:ascii="Times New Roman" w:eastAsia="Times New Roman" w:hAnsi="Times New Roman"/>
          <w:sz w:val="24"/>
          <w:szCs w:val="24"/>
          <w:lang w:eastAsia="lv-LV" w:bidi="lv-LV"/>
        </w:rPr>
        <w:t>Ar šo, sniedzot izsmeļošu un patiesu</w:t>
      </w:r>
      <w:r>
        <w:rPr>
          <w:rFonts w:ascii="Times New Roman" w:eastAsia="Times New Roman" w:hAnsi="Times New Roman"/>
          <w:spacing w:val="-14"/>
          <w:sz w:val="24"/>
          <w:szCs w:val="24"/>
          <w:lang w:eastAsia="lv-LV" w:bidi="lv-LV"/>
        </w:rPr>
        <w:t xml:space="preserve"> </w:t>
      </w:r>
      <w:r>
        <w:rPr>
          <w:rFonts w:ascii="Times New Roman" w:eastAsia="Times New Roman" w:hAnsi="Times New Roman"/>
          <w:sz w:val="24"/>
          <w:szCs w:val="24"/>
          <w:lang w:eastAsia="lv-LV" w:bidi="lv-LV"/>
        </w:rPr>
        <w:t>informāciju,</w:t>
      </w:r>
      <w:r>
        <w:rPr>
          <w:rFonts w:ascii="Times New Roman" w:eastAsia="Times New Roman" w:hAnsi="Times New Roman"/>
          <w:spacing w:val="2"/>
          <w:sz w:val="24"/>
          <w:szCs w:val="24"/>
          <w:lang w:eastAsia="lv-LV" w:bidi="lv-LV"/>
        </w:rPr>
        <w:t xml:space="preserve"> </w:t>
      </w:r>
      <w:r>
        <w:rPr>
          <w:rFonts w:ascii="Times New Roman" w:eastAsia="Times New Roman" w:hAnsi="Times New Roman"/>
          <w:sz w:val="24"/>
          <w:szCs w:val="24"/>
          <w:u w:val="single"/>
          <w:lang w:eastAsia="lv-LV" w:bidi="lv-LV"/>
        </w:rPr>
        <w:t xml:space="preserve"> ________________________________</w:t>
      </w:r>
    </w:p>
    <w:p w14:paraId="55B2B857" w14:textId="77777777" w:rsidR="00067321" w:rsidRDefault="00067321" w:rsidP="00067321">
      <w:pPr>
        <w:widowControl w:val="0"/>
        <w:autoSpaceDE w:val="0"/>
        <w:autoSpaceDN w:val="0"/>
        <w:spacing w:after="80" w:line="240" w:lineRule="auto"/>
        <w:ind w:left="4111"/>
        <w:jc w:val="both"/>
        <w:rPr>
          <w:rFonts w:ascii="Times New Roman" w:eastAsia="Times New Roman" w:hAnsi="Times New Roman"/>
          <w:i/>
          <w:sz w:val="24"/>
          <w:szCs w:val="24"/>
          <w:lang w:eastAsia="lv-LV" w:bidi="lv-LV"/>
        </w:rPr>
      </w:pPr>
      <w:r>
        <w:rPr>
          <w:rFonts w:ascii="Times New Roman" w:eastAsia="Times New Roman" w:hAnsi="Times New Roman"/>
          <w:i/>
          <w:sz w:val="24"/>
          <w:szCs w:val="24"/>
          <w:lang w:eastAsia="lv-LV" w:bidi="lv-LV"/>
        </w:rPr>
        <w:t xml:space="preserve">Pretendenta (būvdarbu veicēja) nosaukums, </w:t>
      </w:r>
      <w:proofErr w:type="spellStart"/>
      <w:r>
        <w:rPr>
          <w:rFonts w:ascii="Times New Roman" w:eastAsia="Times New Roman" w:hAnsi="Times New Roman"/>
          <w:i/>
          <w:sz w:val="24"/>
          <w:szCs w:val="24"/>
          <w:lang w:eastAsia="lv-LV" w:bidi="lv-LV"/>
        </w:rPr>
        <w:t>reģ</w:t>
      </w:r>
      <w:proofErr w:type="spellEnd"/>
      <w:r>
        <w:rPr>
          <w:rFonts w:ascii="Times New Roman" w:eastAsia="Times New Roman" w:hAnsi="Times New Roman"/>
          <w:i/>
          <w:sz w:val="24"/>
          <w:szCs w:val="24"/>
          <w:lang w:eastAsia="lv-LV" w:bidi="lv-LV"/>
        </w:rPr>
        <w:t>. Nr.</w:t>
      </w:r>
    </w:p>
    <w:p w14:paraId="4456D585" w14:textId="77777777" w:rsidR="00067321" w:rsidRDefault="00067321" w:rsidP="00067321">
      <w:pPr>
        <w:widowControl w:val="0"/>
        <w:autoSpaceDE w:val="0"/>
        <w:autoSpaceDN w:val="0"/>
        <w:spacing w:before="80" w:after="80" w:line="240" w:lineRule="auto"/>
        <w:ind w:left="102"/>
        <w:jc w:val="both"/>
        <w:rPr>
          <w:rFonts w:ascii="Times New Roman" w:eastAsia="Times New Roman" w:hAnsi="Times New Roman"/>
          <w:sz w:val="24"/>
          <w:szCs w:val="24"/>
          <w:lang w:eastAsia="lv-LV" w:bidi="lv-LV"/>
        </w:rPr>
      </w:pPr>
      <w:r>
        <w:rPr>
          <w:rFonts w:ascii="Times New Roman" w:eastAsia="Times New Roman" w:hAnsi="Times New Roman"/>
          <w:sz w:val="24"/>
          <w:szCs w:val="24"/>
          <w:lang w:eastAsia="lv-LV" w:bidi="lv-LV"/>
        </w:rPr>
        <w:t>(turpmāk – Pretendents) attiecībā uz konkrēto tirgus izpētes procedūru apliecina,</w:t>
      </w:r>
      <w:r>
        <w:rPr>
          <w:rFonts w:ascii="Times New Roman" w:eastAsia="Times New Roman" w:hAnsi="Times New Roman"/>
          <w:spacing w:val="-11"/>
          <w:sz w:val="24"/>
          <w:szCs w:val="24"/>
          <w:lang w:eastAsia="lv-LV" w:bidi="lv-LV"/>
        </w:rPr>
        <w:t xml:space="preserve"> </w:t>
      </w:r>
      <w:r>
        <w:rPr>
          <w:rFonts w:ascii="Times New Roman" w:eastAsia="Times New Roman" w:hAnsi="Times New Roman"/>
          <w:sz w:val="24"/>
          <w:szCs w:val="24"/>
          <w:lang w:eastAsia="lv-LV" w:bidi="lv-LV"/>
        </w:rPr>
        <w:t>ka:</w:t>
      </w:r>
    </w:p>
    <w:p w14:paraId="524A2914" w14:textId="77777777" w:rsidR="00067321" w:rsidRDefault="00067321" w:rsidP="00067321">
      <w:pPr>
        <w:widowControl w:val="0"/>
        <w:numPr>
          <w:ilvl w:val="0"/>
          <w:numId w:val="2"/>
        </w:numPr>
        <w:autoSpaceDE w:val="0"/>
        <w:autoSpaceDN w:val="0"/>
        <w:spacing w:after="0" w:line="240" w:lineRule="auto"/>
        <w:ind w:left="284" w:hanging="284"/>
        <w:jc w:val="both"/>
        <w:rPr>
          <w:rFonts w:ascii="Times New Roman" w:eastAsia="Times New Roman" w:hAnsi="Times New Roman"/>
          <w:sz w:val="24"/>
          <w:szCs w:val="24"/>
          <w:lang w:eastAsia="lv-LV" w:bidi="lv-LV"/>
        </w:rPr>
      </w:pPr>
      <w:r>
        <w:rPr>
          <w:rFonts w:ascii="Times New Roman" w:eastAsia="Times New Roman" w:hAnsi="Times New Roman"/>
          <w:sz w:val="24"/>
          <w:szCs w:val="24"/>
          <w:lang w:eastAsia="lv-LV" w:bidi="lv-LV"/>
        </w:rPr>
        <w:t>Pretendents ir iepazinies un piekrīt šī apliecinājuma</w:t>
      </w:r>
      <w:r>
        <w:rPr>
          <w:rFonts w:ascii="Times New Roman" w:eastAsia="Times New Roman" w:hAnsi="Times New Roman"/>
          <w:spacing w:val="-12"/>
          <w:sz w:val="24"/>
          <w:szCs w:val="24"/>
          <w:lang w:eastAsia="lv-LV" w:bidi="lv-LV"/>
        </w:rPr>
        <w:t xml:space="preserve"> </w:t>
      </w:r>
      <w:r>
        <w:rPr>
          <w:rFonts w:ascii="Times New Roman" w:eastAsia="Times New Roman" w:hAnsi="Times New Roman"/>
          <w:sz w:val="24"/>
          <w:szCs w:val="24"/>
          <w:lang w:eastAsia="lv-LV" w:bidi="lv-LV"/>
        </w:rPr>
        <w:t>saturam.</w:t>
      </w:r>
    </w:p>
    <w:p w14:paraId="0216D556" w14:textId="77777777" w:rsidR="00067321" w:rsidRDefault="00067321" w:rsidP="00067321">
      <w:pPr>
        <w:widowControl w:val="0"/>
        <w:numPr>
          <w:ilvl w:val="0"/>
          <w:numId w:val="2"/>
        </w:numPr>
        <w:autoSpaceDE w:val="0"/>
        <w:autoSpaceDN w:val="0"/>
        <w:spacing w:after="0" w:line="240" w:lineRule="auto"/>
        <w:ind w:left="284" w:hanging="284"/>
        <w:jc w:val="both"/>
        <w:rPr>
          <w:rFonts w:ascii="Times New Roman" w:eastAsia="Times New Roman" w:hAnsi="Times New Roman"/>
          <w:sz w:val="24"/>
          <w:szCs w:val="24"/>
          <w:lang w:eastAsia="lv-LV" w:bidi="lv-LV"/>
        </w:rPr>
      </w:pPr>
      <w:r>
        <w:rPr>
          <w:rFonts w:ascii="Times New Roman" w:eastAsia="Times New Roman" w:hAnsi="Times New Roman"/>
          <w:sz w:val="24"/>
          <w:szCs w:val="24"/>
          <w:lang w:eastAsia="lv-LV" w:bidi="lv-LV"/>
        </w:rPr>
        <w:t>Pretendents</w:t>
      </w:r>
      <w:r>
        <w:rPr>
          <w:rFonts w:ascii="Times New Roman" w:eastAsia="Times New Roman" w:hAnsi="Times New Roman"/>
          <w:spacing w:val="-12"/>
          <w:sz w:val="24"/>
          <w:szCs w:val="24"/>
          <w:lang w:eastAsia="lv-LV" w:bidi="lv-LV"/>
        </w:rPr>
        <w:t xml:space="preserve"> </w:t>
      </w:r>
      <w:r>
        <w:rPr>
          <w:rFonts w:ascii="Times New Roman" w:eastAsia="Times New Roman" w:hAnsi="Times New Roman"/>
          <w:sz w:val="24"/>
          <w:szCs w:val="24"/>
          <w:lang w:eastAsia="lv-LV" w:bidi="lv-LV"/>
        </w:rPr>
        <w:t>apzinās</w:t>
      </w:r>
      <w:r>
        <w:rPr>
          <w:rFonts w:ascii="Times New Roman" w:eastAsia="Times New Roman" w:hAnsi="Times New Roman"/>
          <w:spacing w:val="-12"/>
          <w:sz w:val="24"/>
          <w:szCs w:val="24"/>
          <w:lang w:eastAsia="lv-LV" w:bidi="lv-LV"/>
        </w:rPr>
        <w:t xml:space="preserve"> </w:t>
      </w:r>
      <w:r>
        <w:rPr>
          <w:rFonts w:ascii="Times New Roman" w:eastAsia="Times New Roman" w:hAnsi="Times New Roman"/>
          <w:sz w:val="24"/>
          <w:szCs w:val="24"/>
          <w:lang w:eastAsia="lv-LV" w:bidi="lv-LV"/>
        </w:rPr>
        <w:t>savu</w:t>
      </w:r>
      <w:r>
        <w:rPr>
          <w:rFonts w:ascii="Times New Roman" w:eastAsia="Times New Roman" w:hAnsi="Times New Roman"/>
          <w:spacing w:val="-12"/>
          <w:sz w:val="24"/>
          <w:szCs w:val="24"/>
          <w:lang w:eastAsia="lv-LV" w:bidi="lv-LV"/>
        </w:rPr>
        <w:t xml:space="preserve"> </w:t>
      </w:r>
      <w:r>
        <w:rPr>
          <w:rFonts w:ascii="Times New Roman" w:eastAsia="Times New Roman" w:hAnsi="Times New Roman"/>
          <w:sz w:val="24"/>
          <w:szCs w:val="24"/>
          <w:lang w:eastAsia="lv-LV" w:bidi="lv-LV"/>
        </w:rPr>
        <w:t>pienākumu</w:t>
      </w:r>
      <w:r>
        <w:rPr>
          <w:rFonts w:ascii="Times New Roman" w:eastAsia="Times New Roman" w:hAnsi="Times New Roman"/>
          <w:spacing w:val="-12"/>
          <w:sz w:val="24"/>
          <w:szCs w:val="24"/>
          <w:lang w:eastAsia="lv-LV" w:bidi="lv-LV"/>
        </w:rPr>
        <w:t xml:space="preserve"> </w:t>
      </w:r>
      <w:r>
        <w:rPr>
          <w:rFonts w:ascii="Times New Roman" w:eastAsia="Times New Roman" w:hAnsi="Times New Roman"/>
          <w:sz w:val="24"/>
          <w:szCs w:val="24"/>
          <w:lang w:eastAsia="lv-LV" w:bidi="lv-LV"/>
        </w:rPr>
        <w:t>šajā</w:t>
      </w:r>
      <w:r>
        <w:rPr>
          <w:rFonts w:ascii="Times New Roman" w:eastAsia="Times New Roman" w:hAnsi="Times New Roman"/>
          <w:spacing w:val="-12"/>
          <w:sz w:val="24"/>
          <w:szCs w:val="24"/>
          <w:lang w:eastAsia="lv-LV" w:bidi="lv-LV"/>
        </w:rPr>
        <w:t xml:space="preserve"> </w:t>
      </w:r>
      <w:r>
        <w:rPr>
          <w:rFonts w:ascii="Times New Roman" w:eastAsia="Times New Roman" w:hAnsi="Times New Roman"/>
          <w:sz w:val="24"/>
          <w:szCs w:val="24"/>
          <w:lang w:eastAsia="lv-LV" w:bidi="lv-LV"/>
        </w:rPr>
        <w:t>apliecinājumā</w:t>
      </w:r>
      <w:r>
        <w:rPr>
          <w:rFonts w:ascii="Times New Roman" w:eastAsia="Times New Roman" w:hAnsi="Times New Roman"/>
          <w:spacing w:val="-12"/>
          <w:sz w:val="24"/>
          <w:szCs w:val="24"/>
          <w:lang w:eastAsia="lv-LV" w:bidi="lv-LV"/>
        </w:rPr>
        <w:t xml:space="preserve"> </w:t>
      </w:r>
      <w:r>
        <w:rPr>
          <w:rFonts w:ascii="Times New Roman" w:eastAsia="Times New Roman" w:hAnsi="Times New Roman"/>
          <w:sz w:val="24"/>
          <w:szCs w:val="24"/>
          <w:lang w:eastAsia="lv-LV" w:bidi="lv-LV"/>
        </w:rPr>
        <w:t>norādīt</w:t>
      </w:r>
      <w:r>
        <w:rPr>
          <w:rFonts w:ascii="Times New Roman" w:eastAsia="Times New Roman" w:hAnsi="Times New Roman"/>
          <w:spacing w:val="-11"/>
          <w:sz w:val="24"/>
          <w:szCs w:val="24"/>
          <w:lang w:eastAsia="lv-LV" w:bidi="lv-LV"/>
        </w:rPr>
        <w:t xml:space="preserve"> </w:t>
      </w:r>
      <w:r>
        <w:rPr>
          <w:rFonts w:ascii="Times New Roman" w:eastAsia="Times New Roman" w:hAnsi="Times New Roman"/>
          <w:sz w:val="24"/>
          <w:szCs w:val="24"/>
          <w:lang w:eastAsia="lv-LV" w:bidi="lv-LV"/>
        </w:rPr>
        <w:t>pilnīgu,</w:t>
      </w:r>
      <w:r>
        <w:rPr>
          <w:rFonts w:ascii="Times New Roman" w:eastAsia="Times New Roman" w:hAnsi="Times New Roman"/>
          <w:spacing w:val="-9"/>
          <w:sz w:val="24"/>
          <w:szCs w:val="24"/>
          <w:lang w:eastAsia="lv-LV" w:bidi="lv-LV"/>
        </w:rPr>
        <w:t xml:space="preserve"> </w:t>
      </w:r>
      <w:r>
        <w:rPr>
          <w:rFonts w:ascii="Times New Roman" w:eastAsia="Times New Roman" w:hAnsi="Times New Roman"/>
          <w:sz w:val="24"/>
          <w:szCs w:val="24"/>
          <w:lang w:eastAsia="lv-LV" w:bidi="lv-LV"/>
        </w:rPr>
        <w:t>izsmeļošu</w:t>
      </w:r>
      <w:r>
        <w:rPr>
          <w:rFonts w:ascii="Times New Roman" w:eastAsia="Times New Roman" w:hAnsi="Times New Roman"/>
          <w:spacing w:val="-13"/>
          <w:sz w:val="24"/>
          <w:szCs w:val="24"/>
          <w:lang w:eastAsia="lv-LV" w:bidi="lv-LV"/>
        </w:rPr>
        <w:t xml:space="preserve"> </w:t>
      </w:r>
      <w:r>
        <w:rPr>
          <w:rFonts w:ascii="Times New Roman" w:eastAsia="Times New Roman" w:hAnsi="Times New Roman"/>
          <w:sz w:val="24"/>
          <w:szCs w:val="24"/>
          <w:lang w:eastAsia="lv-LV" w:bidi="lv-LV"/>
        </w:rPr>
        <w:t>un patiesu</w:t>
      </w:r>
      <w:r>
        <w:rPr>
          <w:rFonts w:ascii="Times New Roman" w:eastAsia="Times New Roman" w:hAnsi="Times New Roman"/>
          <w:spacing w:val="-2"/>
          <w:sz w:val="24"/>
          <w:szCs w:val="24"/>
          <w:lang w:eastAsia="lv-LV" w:bidi="lv-LV"/>
        </w:rPr>
        <w:t xml:space="preserve"> </w:t>
      </w:r>
      <w:r>
        <w:rPr>
          <w:rFonts w:ascii="Times New Roman" w:eastAsia="Times New Roman" w:hAnsi="Times New Roman"/>
          <w:sz w:val="24"/>
          <w:szCs w:val="24"/>
          <w:lang w:eastAsia="lv-LV" w:bidi="lv-LV"/>
        </w:rPr>
        <w:t>informāciju.</w:t>
      </w:r>
    </w:p>
    <w:p w14:paraId="4102FB64" w14:textId="77777777" w:rsidR="00067321" w:rsidRDefault="00067321" w:rsidP="00067321">
      <w:pPr>
        <w:widowControl w:val="0"/>
        <w:numPr>
          <w:ilvl w:val="0"/>
          <w:numId w:val="2"/>
        </w:numPr>
        <w:autoSpaceDE w:val="0"/>
        <w:autoSpaceDN w:val="0"/>
        <w:spacing w:after="0" w:line="240" w:lineRule="auto"/>
        <w:ind w:left="284" w:hanging="284"/>
        <w:jc w:val="both"/>
        <w:rPr>
          <w:rFonts w:ascii="Times New Roman" w:eastAsia="Times New Roman" w:hAnsi="Times New Roman"/>
          <w:sz w:val="24"/>
          <w:szCs w:val="24"/>
          <w:lang w:eastAsia="lv-LV" w:bidi="lv-LV"/>
        </w:rPr>
      </w:pPr>
      <w:r>
        <w:rPr>
          <w:rFonts w:ascii="Times New Roman" w:eastAsia="Times New Roman" w:hAnsi="Times New Roman"/>
          <w:sz w:val="24"/>
          <w:szCs w:val="24"/>
          <w:lang w:eastAsia="lv-LV" w:bidi="lv-LV"/>
        </w:rPr>
        <w:t>Pretendenta tirgus izpētes piedāvājumu ir parakstījusi/</w:t>
      </w:r>
      <w:proofErr w:type="spellStart"/>
      <w:r>
        <w:rPr>
          <w:rFonts w:ascii="Times New Roman" w:eastAsia="Times New Roman" w:hAnsi="Times New Roman"/>
          <w:sz w:val="24"/>
          <w:szCs w:val="24"/>
          <w:lang w:eastAsia="lv-LV" w:bidi="lv-LV"/>
        </w:rPr>
        <w:t>šas</w:t>
      </w:r>
      <w:proofErr w:type="spellEnd"/>
      <w:r>
        <w:rPr>
          <w:rFonts w:ascii="Times New Roman" w:eastAsia="Times New Roman" w:hAnsi="Times New Roman"/>
          <w:sz w:val="24"/>
          <w:szCs w:val="24"/>
          <w:lang w:eastAsia="lv-LV" w:bidi="lv-LV"/>
        </w:rPr>
        <w:t xml:space="preserve"> pretendenta pilnvarotā/</w:t>
      </w:r>
      <w:proofErr w:type="spellStart"/>
      <w:r>
        <w:rPr>
          <w:rFonts w:ascii="Times New Roman" w:eastAsia="Times New Roman" w:hAnsi="Times New Roman"/>
          <w:sz w:val="24"/>
          <w:szCs w:val="24"/>
          <w:lang w:eastAsia="lv-LV" w:bidi="lv-LV"/>
        </w:rPr>
        <w:t>ās</w:t>
      </w:r>
      <w:proofErr w:type="spellEnd"/>
      <w:r>
        <w:rPr>
          <w:rFonts w:ascii="Times New Roman" w:eastAsia="Times New Roman" w:hAnsi="Times New Roman"/>
          <w:sz w:val="24"/>
          <w:szCs w:val="24"/>
          <w:lang w:eastAsia="lv-LV" w:bidi="lv-LV"/>
        </w:rPr>
        <w:t xml:space="preserve"> persona/s.</w:t>
      </w:r>
    </w:p>
    <w:p w14:paraId="2A72F92F" w14:textId="77777777" w:rsidR="00067321" w:rsidRDefault="00067321" w:rsidP="00067321">
      <w:pPr>
        <w:widowControl w:val="0"/>
        <w:numPr>
          <w:ilvl w:val="0"/>
          <w:numId w:val="2"/>
        </w:numPr>
        <w:autoSpaceDE w:val="0"/>
        <w:autoSpaceDN w:val="0"/>
        <w:spacing w:after="0" w:line="240" w:lineRule="auto"/>
        <w:ind w:left="284" w:hanging="284"/>
        <w:jc w:val="both"/>
        <w:rPr>
          <w:rFonts w:ascii="Times New Roman" w:eastAsia="Times New Roman" w:hAnsi="Times New Roman"/>
          <w:sz w:val="24"/>
          <w:szCs w:val="24"/>
          <w:lang w:eastAsia="lv-LV" w:bidi="lv-LV"/>
        </w:rPr>
      </w:pPr>
      <w:r>
        <w:rPr>
          <w:rFonts w:ascii="Times New Roman" w:eastAsia="Times New Roman" w:hAnsi="Times New Roman"/>
          <w:sz w:val="24"/>
          <w:szCs w:val="24"/>
          <w:lang w:eastAsia="lv-LV" w:bidi="lv-LV"/>
        </w:rPr>
        <w:t>Pretendents informē, ka ir iesniedzis piedāvājumu neatkarīgi no konkurentiem</w:t>
      </w:r>
      <w:r>
        <w:rPr>
          <w:rFonts w:ascii="Times New Roman" w:eastAsia="Times New Roman" w:hAnsi="Times New Roman"/>
          <w:position w:val="9"/>
          <w:sz w:val="24"/>
          <w:szCs w:val="24"/>
          <w:lang w:eastAsia="lv-LV" w:bidi="lv-LV"/>
        </w:rPr>
        <w:t xml:space="preserve">1 </w:t>
      </w:r>
      <w:r>
        <w:rPr>
          <w:rFonts w:ascii="Times New Roman" w:eastAsia="Times New Roman" w:hAnsi="Times New Roman"/>
          <w:sz w:val="24"/>
          <w:szCs w:val="24"/>
          <w:lang w:eastAsia="lv-LV" w:bidi="lv-LV"/>
        </w:rPr>
        <w:t>un bez konsultācijām, līgumiem vai vienošanām. Pretendentam ne ar vienu konkurentu nav bijusi saziņa attiecībā</w:t>
      </w:r>
      <w:r>
        <w:rPr>
          <w:rFonts w:ascii="Times New Roman" w:eastAsia="Times New Roman" w:hAnsi="Times New Roman"/>
          <w:spacing w:val="-1"/>
          <w:sz w:val="24"/>
          <w:szCs w:val="24"/>
          <w:lang w:eastAsia="lv-LV" w:bidi="lv-LV"/>
        </w:rPr>
        <w:t xml:space="preserve"> </w:t>
      </w:r>
      <w:r>
        <w:rPr>
          <w:rFonts w:ascii="Times New Roman" w:eastAsia="Times New Roman" w:hAnsi="Times New Roman"/>
          <w:sz w:val="24"/>
          <w:szCs w:val="24"/>
          <w:lang w:eastAsia="lv-LV" w:bidi="lv-LV"/>
        </w:rPr>
        <w:t>uz:</w:t>
      </w:r>
    </w:p>
    <w:p w14:paraId="17CE3FFE" w14:textId="77777777" w:rsidR="00067321" w:rsidRDefault="00067321" w:rsidP="00067321">
      <w:pPr>
        <w:widowControl w:val="0"/>
        <w:numPr>
          <w:ilvl w:val="1"/>
          <w:numId w:val="2"/>
        </w:numPr>
        <w:tabs>
          <w:tab w:val="left" w:pos="1526"/>
        </w:tabs>
        <w:autoSpaceDE w:val="0"/>
        <w:autoSpaceDN w:val="0"/>
        <w:spacing w:after="0" w:line="240" w:lineRule="auto"/>
        <w:jc w:val="both"/>
        <w:rPr>
          <w:rFonts w:ascii="Times New Roman" w:eastAsia="Times New Roman" w:hAnsi="Times New Roman"/>
          <w:sz w:val="24"/>
          <w:szCs w:val="24"/>
          <w:lang w:eastAsia="lv-LV" w:bidi="lv-LV"/>
        </w:rPr>
      </w:pPr>
      <w:r>
        <w:rPr>
          <w:rFonts w:ascii="Times New Roman" w:eastAsia="Times New Roman" w:hAnsi="Times New Roman"/>
          <w:sz w:val="24"/>
          <w:szCs w:val="24"/>
          <w:lang w:eastAsia="lv-LV" w:bidi="lv-LV"/>
        </w:rPr>
        <w:t>cenām;</w:t>
      </w:r>
    </w:p>
    <w:p w14:paraId="5E79A46D" w14:textId="77777777" w:rsidR="00067321" w:rsidRDefault="00067321" w:rsidP="00067321">
      <w:pPr>
        <w:widowControl w:val="0"/>
        <w:numPr>
          <w:ilvl w:val="1"/>
          <w:numId w:val="2"/>
        </w:numPr>
        <w:tabs>
          <w:tab w:val="left" w:pos="1526"/>
        </w:tabs>
        <w:autoSpaceDE w:val="0"/>
        <w:autoSpaceDN w:val="0"/>
        <w:spacing w:after="0" w:line="240" w:lineRule="auto"/>
        <w:jc w:val="both"/>
        <w:rPr>
          <w:rFonts w:ascii="Times New Roman" w:eastAsia="Times New Roman" w:hAnsi="Times New Roman"/>
          <w:sz w:val="24"/>
          <w:szCs w:val="24"/>
          <w:lang w:eastAsia="lv-LV" w:bidi="lv-LV"/>
        </w:rPr>
      </w:pPr>
      <w:r>
        <w:rPr>
          <w:rFonts w:ascii="Times New Roman" w:eastAsia="Times New Roman" w:hAnsi="Times New Roman"/>
          <w:sz w:val="24"/>
          <w:szCs w:val="24"/>
          <w:lang w:eastAsia="lv-LV" w:bidi="lv-LV"/>
        </w:rPr>
        <w:t>cenas aprēķināšanas metodēm, faktoriem (apstākļiem) vai</w:t>
      </w:r>
      <w:r>
        <w:rPr>
          <w:rFonts w:ascii="Times New Roman" w:eastAsia="Times New Roman" w:hAnsi="Times New Roman"/>
          <w:spacing w:val="-3"/>
          <w:sz w:val="24"/>
          <w:szCs w:val="24"/>
          <w:lang w:eastAsia="lv-LV" w:bidi="lv-LV"/>
        </w:rPr>
        <w:t xml:space="preserve"> </w:t>
      </w:r>
      <w:r>
        <w:rPr>
          <w:rFonts w:ascii="Times New Roman" w:eastAsia="Times New Roman" w:hAnsi="Times New Roman"/>
          <w:sz w:val="24"/>
          <w:szCs w:val="24"/>
          <w:lang w:eastAsia="lv-LV" w:bidi="lv-LV"/>
        </w:rPr>
        <w:t>formulām;</w:t>
      </w:r>
    </w:p>
    <w:p w14:paraId="7BA5C96D" w14:textId="77777777" w:rsidR="00067321" w:rsidRDefault="00067321" w:rsidP="00067321">
      <w:pPr>
        <w:widowControl w:val="0"/>
        <w:numPr>
          <w:ilvl w:val="1"/>
          <w:numId w:val="2"/>
        </w:numPr>
        <w:tabs>
          <w:tab w:val="left" w:pos="1526"/>
        </w:tabs>
        <w:autoSpaceDE w:val="0"/>
        <w:autoSpaceDN w:val="0"/>
        <w:spacing w:after="0" w:line="240" w:lineRule="auto"/>
        <w:jc w:val="both"/>
        <w:rPr>
          <w:rFonts w:ascii="Times New Roman" w:eastAsia="Times New Roman" w:hAnsi="Times New Roman"/>
          <w:sz w:val="24"/>
          <w:szCs w:val="24"/>
          <w:lang w:eastAsia="lv-LV" w:bidi="lv-LV"/>
        </w:rPr>
      </w:pPr>
      <w:r>
        <w:rPr>
          <w:rFonts w:ascii="Times New Roman" w:eastAsia="Times New Roman" w:hAnsi="Times New Roman"/>
          <w:sz w:val="24"/>
          <w:szCs w:val="24"/>
          <w:lang w:eastAsia="lv-LV" w:bidi="lv-LV"/>
        </w:rPr>
        <w:t>nodomu vai lēmumu piedalīties vai nepiedalīties tirgus izpētē (iesniegt vai neiesniegt piedāvājumu);</w:t>
      </w:r>
      <w:r>
        <w:rPr>
          <w:rFonts w:ascii="Times New Roman" w:eastAsia="Times New Roman" w:hAnsi="Times New Roman"/>
          <w:spacing w:val="1"/>
          <w:sz w:val="24"/>
          <w:szCs w:val="24"/>
          <w:lang w:eastAsia="lv-LV" w:bidi="lv-LV"/>
        </w:rPr>
        <w:t xml:space="preserve"> </w:t>
      </w:r>
      <w:r>
        <w:rPr>
          <w:rFonts w:ascii="Times New Roman" w:eastAsia="Times New Roman" w:hAnsi="Times New Roman"/>
          <w:sz w:val="24"/>
          <w:szCs w:val="24"/>
          <w:lang w:eastAsia="lv-LV" w:bidi="lv-LV"/>
        </w:rPr>
        <w:t>vai</w:t>
      </w:r>
    </w:p>
    <w:p w14:paraId="222D6704" w14:textId="77777777" w:rsidR="00067321" w:rsidRDefault="00067321" w:rsidP="00067321">
      <w:pPr>
        <w:widowControl w:val="0"/>
        <w:numPr>
          <w:ilvl w:val="1"/>
          <w:numId w:val="2"/>
        </w:numPr>
        <w:tabs>
          <w:tab w:val="left" w:pos="1516"/>
        </w:tabs>
        <w:autoSpaceDE w:val="0"/>
        <w:autoSpaceDN w:val="0"/>
        <w:spacing w:after="0" w:line="240" w:lineRule="auto"/>
        <w:jc w:val="both"/>
        <w:rPr>
          <w:rFonts w:ascii="Times New Roman" w:eastAsia="Times New Roman" w:hAnsi="Times New Roman"/>
          <w:sz w:val="24"/>
          <w:szCs w:val="24"/>
          <w:lang w:eastAsia="lv-LV" w:bidi="lv-LV"/>
        </w:rPr>
      </w:pPr>
      <w:r>
        <w:rPr>
          <w:rFonts w:ascii="Times New Roman" w:eastAsia="Times New Roman" w:hAnsi="Times New Roman"/>
          <w:sz w:val="24"/>
          <w:szCs w:val="24"/>
          <w:lang w:eastAsia="lv-LV" w:bidi="lv-LV"/>
        </w:rPr>
        <w:t>tādu piedāvājuma iesniegšanu, kas neatbilst tirgus izpētes</w:t>
      </w:r>
      <w:r>
        <w:rPr>
          <w:rFonts w:ascii="Times New Roman" w:eastAsia="Times New Roman" w:hAnsi="Times New Roman"/>
          <w:spacing w:val="-1"/>
          <w:sz w:val="24"/>
          <w:szCs w:val="24"/>
          <w:lang w:eastAsia="lv-LV" w:bidi="lv-LV"/>
        </w:rPr>
        <w:t xml:space="preserve"> </w:t>
      </w:r>
      <w:r>
        <w:rPr>
          <w:rFonts w:ascii="Times New Roman" w:eastAsia="Times New Roman" w:hAnsi="Times New Roman"/>
          <w:sz w:val="24"/>
          <w:szCs w:val="24"/>
          <w:lang w:eastAsia="lv-LV" w:bidi="lv-LV"/>
        </w:rPr>
        <w:t>prasībām;</w:t>
      </w:r>
    </w:p>
    <w:p w14:paraId="42D5C737" w14:textId="77777777" w:rsidR="00067321" w:rsidRDefault="00067321" w:rsidP="00067321">
      <w:pPr>
        <w:widowControl w:val="0"/>
        <w:numPr>
          <w:ilvl w:val="1"/>
          <w:numId w:val="2"/>
        </w:numPr>
        <w:tabs>
          <w:tab w:val="left" w:pos="1516"/>
        </w:tabs>
        <w:autoSpaceDE w:val="0"/>
        <w:autoSpaceDN w:val="0"/>
        <w:spacing w:after="0" w:line="240" w:lineRule="auto"/>
        <w:jc w:val="both"/>
        <w:rPr>
          <w:rFonts w:ascii="Times New Roman" w:eastAsia="Times New Roman" w:hAnsi="Times New Roman"/>
          <w:sz w:val="24"/>
          <w:szCs w:val="24"/>
          <w:lang w:eastAsia="lv-LV" w:bidi="lv-LV"/>
        </w:rPr>
      </w:pPr>
      <w:r>
        <w:rPr>
          <w:rFonts w:ascii="Times New Roman" w:eastAsia="Times New Roman" w:hAnsi="Times New Roman"/>
          <w:sz w:val="24"/>
          <w:szCs w:val="24"/>
          <w:lang w:eastAsia="lv-LV" w:bidi="lv-LV"/>
        </w:rPr>
        <w:t xml:space="preserve">kvalitāti, apjomu, specifikāciju, izpildes, piegādes vai citiem nosacījumiem, kas risināmi neatkarīgi no konkurentiem, tiem produktiem vai pakalpojumiem, uz ko attiecas šī </w:t>
      </w:r>
      <w:r>
        <w:rPr>
          <w:rFonts w:ascii="Times New Roman" w:eastAsia="Times New Roman" w:hAnsi="Times New Roman"/>
          <w:spacing w:val="-3"/>
          <w:sz w:val="24"/>
          <w:szCs w:val="24"/>
          <w:lang w:eastAsia="lv-LV" w:bidi="lv-LV"/>
        </w:rPr>
        <w:t xml:space="preserve"> </w:t>
      </w:r>
      <w:r>
        <w:rPr>
          <w:rFonts w:ascii="Times New Roman" w:eastAsia="Times New Roman" w:hAnsi="Times New Roman"/>
          <w:sz w:val="24"/>
          <w:szCs w:val="24"/>
          <w:lang w:eastAsia="lv-LV" w:bidi="lv-LV"/>
        </w:rPr>
        <w:t>tirgus izpēte.</w:t>
      </w:r>
    </w:p>
    <w:p w14:paraId="1E485CC1" w14:textId="77777777" w:rsidR="00067321" w:rsidRDefault="00067321" w:rsidP="00067321">
      <w:pPr>
        <w:widowControl w:val="0"/>
        <w:numPr>
          <w:ilvl w:val="0"/>
          <w:numId w:val="2"/>
        </w:numPr>
        <w:tabs>
          <w:tab w:val="left" w:pos="426"/>
        </w:tabs>
        <w:autoSpaceDE w:val="0"/>
        <w:autoSpaceDN w:val="0"/>
        <w:spacing w:after="0" w:line="240" w:lineRule="auto"/>
        <w:ind w:left="426" w:hanging="284"/>
        <w:jc w:val="both"/>
        <w:rPr>
          <w:rFonts w:ascii="Times New Roman" w:eastAsia="Times New Roman" w:hAnsi="Times New Roman"/>
          <w:sz w:val="24"/>
          <w:szCs w:val="24"/>
          <w:lang w:eastAsia="lv-LV" w:bidi="lv-LV"/>
        </w:rPr>
      </w:pPr>
      <w:r>
        <w:rPr>
          <w:rFonts w:ascii="Times New Roman" w:eastAsia="Times New Roman" w:hAnsi="Times New Roman"/>
          <w:sz w:val="24"/>
          <w:szCs w:val="24"/>
          <w:lang w:eastAsia="lv-LV" w:bidi="lv-LV"/>
        </w:rPr>
        <w:t>Pretendents</w:t>
      </w:r>
      <w:r>
        <w:rPr>
          <w:rFonts w:ascii="Times New Roman" w:eastAsia="Times New Roman" w:hAnsi="Times New Roman"/>
          <w:spacing w:val="-15"/>
          <w:sz w:val="24"/>
          <w:szCs w:val="24"/>
          <w:lang w:eastAsia="lv-LV" w:bidi="lv-LV"/>
        </w:rPr>
        <w:t xml:space="preserve"> </w:t>
      </w:r>
      <w:r>
        <w:rPr>
          <w:rFonts w:ascii="Times New Roman" w:eastAsia="Times New Roman" w:hAnsi="Times New Roman"/>
          <w:sz w:val="24"/>
          <w:szCs w:val="24"/>
          <w:lang w:eastAsia="lv-LV" w:bidi="lv-LV"/>
        </w:rPr>
        <w:t>nav</w:t>
      </w:r>
      <w:r>
        <w:rPr>
          <w:rFonts w:ascii="Times New Roman" w:eastAsia="Times New Roman" w:hAnsi="Times New Roman"/>
          <w:spacing w:val="-16"/>
          <w:sz w:val="24"/>
          <w:szCs w:val="24"/>
          <w:lang w:eastAsia="lv-LV" w:bidi="lv-LV"/>
        </w:rPr>
        <w:t xml:space="preserve"> </w:t>
      </w:r>
      <w:r>
        <w:rPr>
          <w:rFonts w:ascii="Times New Roman" w:eastAsia="Times New Roman" w:hAnsi="Times New Roman"/>
          <w:sz w:val="24"/>
          <w:szCs w:val="24"/>
          <w:lang w:eastAsia="lv-LV" w:bidi="lv-LV"/>
        </w:rPr>
        <w:t>apzināti,</w:t>
      </w:r>
      <w:r>
        <w:rPr>
          <w:rFonts w:ascii="Times New Roman" w:eastAsia="Times New Roman" w:hAnsi="Times New Roman"/>
          <w:spacing w:val="-16"/>
          <w:sz w:val="24"/>
          <w:szCs w:val="24"/>
          <w:lang w:eastAsia="lv-LV" w:bidi="lv-LV"/>
        </w:rPr>
        <w:t xml:space="preserve"> </w:t>
      </w:r>
      <w:r>
        <w:rPr>
          <w:rFonts w:ascii="Times New Roman" w:eastAsia="Times New Roman" w:hAnsi="Times New Roman"/>
          <w:sz w:val="24"/>
          <w:szCs w:val="24"/>
          <w:lang w:eastAsia="lv-LV" w:bidi="lv-LV"/>
        </w:rPr>
        <w:t>tieši</w:t>
      </w:r>
      <w:r>
        <w:rPr>
          <w:rFonts w:ascii="Times New Roman" w:eastAsia="Times New Roman" w:hAnsi="Times New Roman"/>
          <w:spacing w:val="-15"/>
          <w:sz w:val="24"/>
          <w:szCs w:val="24"/>
          <w:lang w:eastAsia="lv-LV" w:bidi="lv-LV"/>
        </w:rPr>
        <w:t xml:space="preserve"> </w:t>
      </w:r>
      <w:r>
        <w:rPr>
          <w:rFonts w:ascii="Times New Roman" w:eastAsia="Times New Roman" w:hAnsi="Times New Roman"/>
          <w:sz w:val="24"/>
          <w:szCs w:val="24"/>
          <w:lang w:eastAsia="lv-LV" w:bidi="lv-LV"/>
        </w:rPr>
        <w:t>vai</w:t>
      </w:r>
      <w:r>
        <w:rPr>
          <w:rFonts w:ascii="Times New Roman" w:eastAsia="Times New Roman" w:hAnsi="Times New Roman"/>
          <w:spacing w:val="-16"/>
          <w:sz w:val="24"/>
          <w:szCs w:val="24"/>
          <w:lang w:eastAsia="lv-LV" w:bidi="lv-LV"/>
        </w:rPr>
        <w:t xml:space="preserve"> </w:t>
      </w:r>
      <w:r>
        <w:rPr>
          <w:rFonts w:ascii="Times New Roman" w:eastAsia="Times New Roman" w:hAnsi="Times New Roman"/>
          <w:sz w:val="24"/>
          <w:szCs w:val="24"/>
          <w:lang w:eastAsia="lv-LV" w:bidi="lv-LV"/>
        </w:rPr>
        <w:t>netieši</w:t>
      </w:r>
      <w:r>
        <w:rPr>
          <w:rFonts w:ascii="Times New Roman" w:eastAsia="Times New Roman" w:hAnsi="Times New Roman"/>
          <w:spacing w:val="-13"/>
          <w:sz w:val="24"/>
          <w:szCs w:val="24"/>
          <w:lang w:eastAsia="lv-LV" w:bidi="lv-LV"/>
        </w:rPr>
        <w:t xml:space="preserve"> </w:t>
      </w:r>
      <w:r>
        <w:rPr>
          <w:rFonts w:ascii="Times New Roman" w:eastAsia="Times New Roman" w:hAnsi="Times New Roman"/>
          <w:sz w:val="24"/>
          <w:szCs w:val="24"/>
          <w:lang w:eastAsia="lv-LV" w:bidi="lv-LV"/>
        </w:rPr>
        <w:t>atklājis</w:t>
      </w:r>
      <w:r>
        <w:rPr>
          <w:rFonts w:ascii="Times New Roman" w:eastAsia="Times New Roman" w:hAnsi="Times New Roman"/>
          <w:spacing w:val="-13"/>
          <w:sz w:val="24"/>
          <w:szCs w:val="24"/>
          <w:lang w:eastAsia="lv-LV" w:bidi="lv-LV"/>
        </w:rPr>
        <w:t xml:space="preserve"> </w:t>
      </w:r>
      <w:r>
        <w:rPr>
          <w:rFonts w:ascii="Times New Roman" w:eastAsia="Times New Roman" w:hAnsi="Times New Roman"/>
          <w:sz w:val="24"/>
          <w:szCs w:val="24"/>
          <w:lang w:eastAsia="lv-LV" w:bidi="lv-LV"/>
        </w:rPr>
        <w:t>un</w:t>
      </w:r>
      <w:r>
        <w:rPr>
          <w:rFonts w:ascii="Times New Roman" w:eastAsia="Times New Roman" w:hAnsi="Times New Roman"/>
          <w:spacing w:val="-16"/>
          <w:sz w:val="24"/>
          <w:szCs w:val="24"/>
          <w:lang w:eastAsia="lv-LV" w:bidi="lv-LV"/>
        </w:rPr>
        <w:t xml:space="preserve"> </w:t>
      </w:r>
      <w:r>
        <w:rPr>
          <w:rFonts w:ascii="Times New Roman" w:eastAsia="Times New Roman" w:hAnsi="Times New Roman"/>
          <w:sz w:val="24"/>
          <w:szCs w:val="24"/>
          <w:lang w:eastAsia="lv-LV" w:bidi="lv-LV"/>
        </w:rPr>
        <w:t>neatklās</w:t>
      </w:r>
      <w:r>
        <w:rPr>
          <w:rFonts w:ascii="Times New Roman" w:eastAsia="Times New Roman" w:hAnsi="Times New Roman"/>
          <w:spacing w:val="-15"/>
          <w:sz w:val="24"/>
          <w:szCs w:val="24"/>
          <w:lang w:eastAsia="lv-LV" w:bidi="lv-LV"/>
        </w:rPr>
        <w:t xml:space="preserve"> </w:t>
      </w:r>
      <w:r>
        <w:rPr>
          <w:rFonts w:ascii="Times New Roman" w:eastAsia="Times New Roman" w:hAnsi="Times New Roman"/>
          <w:sz w:val="24"/>
          <w:szCs w:val="24"/>
          <w:lang w:eastAsia="lv-LV" w:bidi="lv-LV"/>
        </w:rPr>
        <w:t>piedāvājuma</w:t>
      </w:r>
      <w:r>
        <w:rPr>
          <w:rFonts w:ascii="Times New Roman" w:eastAsia="Times New Roman" w:hAnsi="Times New Roman"/>
          <w:spacing w:val="-12"/>
          <w:sz w:val="24"/>
          <w:szCs w:val="24"/>
          <w:lang w:eastAsia="lv-LV" w:bidi="lv-LV"/>
        </w:rPr>
        <w:t xml:space="preserve"> </w:t>
      </w:r>
      <w:r>
        <w:rPr>
          <w:rFonts w:ascii="Times New Roman" w:eastAsia="Times New Roman" w:hAnsi="Times New Roman"/>
          <w:sz w:val="24"/>
          <w:szCs w:val="24"/>
          <w:lang w:eastAsia="lv-LV" w:bidi="lv-LV"/>
        </w:rPr>
        <w:t>noteikumus nevienam konkurentam pirms oficiālā piedāvājumu atvēršanas datuma un laika vai līguma slēgšanas tiesību</w:t>
      </w:r>
      <w:r>
        <w:rPr>
          <w:rFonts w:ascii="Times New Roman" w:eastAsia="Times New Roman" w:hAnsi="Times New Roman"/>
          <w:spacing w:val="-3"/>
          <w:sz w:val="24"/>
          <w:szCs w:val="24"/>
          <w:lang w:eastAsia="lv-LV" w:bidi="lv-LV"/>
        </w:rPr>
        <w:t xml:space="preserve"> </w:t>
      </w:r>
      <w:r>
        <w:rPr>
          <w:rFonts w:ascii="Times New Roman" w:eastAsia="Times New Roman" w:hAnsi="Times New Roman"/>
          <w:sz w:val="24"/>
          <w:szCs w:val="24"/>
          <w:lang w:eastAsia="lv-LV" w:bidi="lv-LV"/>
        </w:rPr>
        <w:t>piešķiršanas.</w:t>
      </w:r>
    </w:p>
    <w:p w14:paraId="591B0E6F" w14:textId="77777777" w:rsidR="00067321" w:rsidRDefault="00067321" w:rsidP="00067321">
      <w:pPr>
        <w:widowControl w:val="0"/>
        <w:numPr>
          <w:ilvl w:val="0"/>
          <w:numId w:val="2"/>
        </w:numPr>
        <w:tabs>
          <w:tab w:val="left" w:pos="426"/>
        </w:tabs>
        <w:autoSpaceDE w:val="0"/>
        <w:autoSpaceDN w:val="0"/>
        <w:spacing w:after="0" w:line="240" w:lineRule="auto"/>
        <w:ind w:left="426" w:hanging="284"/>
        <w:jc w:val="both"/>
        <w:rPr>
          <w:rFonts w:ascii="Times New Roman" w:eastAsia="Times New Roman" w:hAnsi="Times New Roman"/>
          <w:sz w:val="24"/>
          <w:szCs w:val="24"/>
          <w:lang w:eastAsia="lv-LV" w:bidi="lv-LV"/>
        </w:rPr>
      </w:pPr>
      <w:r>
        <w:rPr>
          <w:rFonts w:ascii="Times New Roman" w:eastAsia="Times New Roman" w:hAnsi="Times New Roman"/>
          <w:sz w:val="24"/>
          <w:szCs w:val="24"/>
          <w:lang w:eastAsia="lv-LV" w:bidi="lv-LV"/>
        </w:rPr>
        <w:t>Pretendents apzinās, ka Konkurences likumā noteikta atbildība par aizliegtām vienošanām, paredzot naudas sodu līdz 10% apmēram no pārkāpēja pēdējā finanšu gada neto apgrozījuma un pretendentam var tikt piemērota izslēgšana no dalības iepirkuma</w:t>
      </w:r>
      <w:r>
        <w:rPr>
          <w:rFonts w:ascii="Times New Roman" w:eastAsia="Times New Roman" w:hAnsi="Times New Roman"/>
          <w:spacing w:val="-11"/>
          <w:sz w:val="24"/>
          <w:szCs w:val="24"/>
          <w:lang w:eastAsia="lv-LV" w:bidi="lv-LV"/>
        </w:rPr>
        <w:t xml:space="preserve"> </w:t>
      </w:r>
      <w:r>
        <w:rPr>
          <w:rFonts w:ascii="Times New Roman" w:eastAsia="Times New Roman" w:hAnsi="Times New Roman"/>
          <w:sz w:val="24"/>
          <w:szCs w:val="24"/>
          <w:lang w:eastAsia="lv-LV" w:bidi="lv-LV"/>
        </w:rPr>
        <w:t>procedūrā.</w:t>
      </w:r>
    </w:p>
    <w:p w14:paraId="7E05AC9C" w14:textId="77777777" w:rsidR="00067321" w:rsidRDefault="00067321" w:rsidP="00067321">
      <w:pPr>
        <w:widowControl w:val="0"/>
        <w:tabs>
          <w:tab w:val="left" w:pos="2582"/>
        </w:tabs>
        <w:autoSpaceDE w:val="0"/>
        <w:autoSpaceDN w:val="0"/>
        <w:spacing w:after="0" w:line="240" w:lineRule="auto"/>
        <w:ind w:left="102"/>
        <w:rPr>
          <w:rFonts w:ascii="Times New Roman" w:eastAsia="Times New Roman" w:hAnsi="Times New Roman"/>
          <w:sz w:val="24"/>
          <w:szCs w:val="24"/>
          <w:lang w:eastAsia="lv-LV" w:bidi="lv-LV"/>
        </w:rPr>
      </w:pPr>
    </w:p>
    <w:p w14:paraId="3ABBD947" w14:textId="77777777" w:rsidR="00067321" w:rsidRDefault="00067321" w:rsidP="00067321">
      <w:pPr>
        <w:widowControl w:val="0"/>
        <w:tabs>
          <w:tab w:val="left" w:pos="2582"/>
        </w:tabs>
        <w:autoSpaceDE w:val="0"/>
        <w:autoSpaceDN w:val="0"/>
        <w:spacing w:after="0" w:line="240" w:lineRule="auto"/>
        <w:ind w:left="102"/>
        <w:rPr>
          <w:rFonts w:ascii="Times New Roman" w:eastAsia="Times New Roman" w:hAnsi="Times New Roman"/>
          <w:sz w:val="24"/>
          <w:szCs w:val="24"/>
          <w:lang w:eastAsia="lv-LV" w:bidi="lv-LV"/>
        </w:rPr>
      </w:pPr>
      <w:r>
        <w:rPr>
          <w:rFonts w:ascii="Times New Roman" w:eastAsia="Times New Roman" w:hAnsi="Times New Roman"/>
          <w:sz w:val="24"/>
          <w:szCs w:val="24"/>
          <w:lang w:eastAsia="lv-LV" w:bidi="lv-LV"/>
        </w:rPr>
        <w:t>Datums</w:t>
      </w:r>
      <w:r>
        <w:rPr>
          <w:rFonts w:ascii="Times New Roman" w:eastAsia="Times New Roman" w:hAnsi="Times New Roman"/>
          <w:sz w:val="24"/>
          <w:szCs w:val="24"/>
          <w:u w:val="single"/>
          <w:lang w:eastAsia="lv-LV" w:bidi="lv-LV"/>
        </w:rPr>
        <w:t xml:space="preserve"> </w:t>
      </w:r>
      <w:r>
        <w:rPr>
          <w:rFonts w:ascii="Times New Roman" w:eastAsia="Times New Roman" w:hAnsi="Times New Roman"/>
          <w:sz w:val="24"/>
          <w:szCs w:val="24"/>
          <w:u w:val="single"/>
          <w:lang w:eastAsia="lv-LV" w:bidi="lv-LV"/>
        </w:rPr>
        <w:tab/>
      </w:r>
      <w:r>
        <w:rPr>
          <w:noProof/>
        </w:rPr>
        <mc:AlternateContent>
          <mc:Choice Requires="wps">
            <w:drawing>
              <wp:anchor distT="4294967295" distB="4294967295" distL="0" distR="0" simplePos="0" relativeHeight="251659264" behindDoc="1" locked="0" layoutInCell="1" allowOverlap="1" wp14:anchorId="5DED428C" wp14:editId="721EE58C">
                <wp:simplePos x="0" y="0"/>
                <wp:positionH relativeFrom="page">
                  <wp:posOffset>5021580</wp:posOffset>
                </wp:positionH>
                <wp:positionV relativeFrom="paragraph">
                  <wp:posOffset>182245</wp:posOffset>
                </wp:positionV>
                <wp:extent cx="1259840" cy="0"/>
                <wp:effectExtent l="0" t="0" r="0" b="0"/>
                <wp:wrapTopAndBottom/>
                <wp:docPr id="10"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59840" cy="0"/>
                        </a:xfrm>
                        <a:prstGeom prst="line">
                          <a:avLst/>
                        </a:prstGeom>
                        <a:noFill/>
                        <a:ln w="6097">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7DE98A8" id="Line 3" o:spid="_x0000_s1026" style="position:absolute;z-index:-251657216;visibility:visible;mso-wrap-style:square;mso-width-percent:0;mso-height-percent:0;mso-wrap-distance-left:0;mso-wrap-distance-top:-3e-5mm;mso-wrap-distance-right:0;mso-wrap-distance-bottom:-3e-5mm;mso-position-horizontal:absolute;mso-position-horizontal-relative:page;mso-position-vertical:absolute;mso-position-vertical-relative:text;mso-width-percent:0;mso-height-percent:0;mso-width-relative:page;mso-height-relative:page" from="395.4pt,14.35pt" to="494.6pt,14.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" strokeweight=".16936mm">
                <w10:wrap type="topAndBottom" anchorx="page"/>
              </v:line>
            </w:pict>
          </mc:Fallback>
        </mc:AlternateContent>
      </w:r>
    </w:p>
    <w:p w14:paraId="538B5554" w14:textId="77777777" w:rsidR="00067321" w:rsidRDefault="00067321" w:rsidP="00067321">
      <w:pPr>
        <w:widowControl w:val="0"/>
        <w:autoSpaceDE w:val="0"/>
        <w:autoSpaceDN w:val="0"/>
        <w:spacing w:before="120" w:after="0" w:line="241" w:lineRule="exact"/>
        <w:ind w:right="1646"/>
        <w:jc w:val="right"/>
        <w:rPr>
          <w:rFonts w:ascii="Times New Roman" w:eastAsia="Times New Roman" w:hAnsi="Times New Roman"/>
          <w:sz w:val="24"/>
          <w:szCs w:val="24"/>
          <w:lang w:eastAsia="lv-LV" w:bidi="lv-LV"/>
        </w:rPr>
      </w:pPr>
      <w:r>
        <w:rPr>
          <w:rFonts w:ascii="Times New Roman" w:eastAsia="Times New Roman" w:hAnsi="Times New Roman"/>
          <w:sz w:val="24"/>
          <w:szCs w:val="24"/>
          <w:lang w:eastAsia="lv-LV" w:bidi="lv-LV"/>
        </w:rPr>
        <w:t>Paraksts</w:t>
      </w:r>
    </w:p>
    <w:p w14:paraId="23555DDF" w14:textId="77777777" w:rsidR="00067321" w:rsidRDefault="00067321" w:rsidP="00067321">
      <w:pPr>
        <w:widowControl w:val="0"/>
        <w:autoSpaceDE w:val="0"/>
        <w:autoSpaceDN w:val="0"/>
        <w:spacing w:before="1" w:after="0" w:line="240" w:lineRule="auto"/>
        <w:rPr>
          <w:rFonts w:ascii="Times New Roman" w:eastAsia="Times New Roman" w:hAnsi="Times New Roman"/>
          <w:sz w:val="24"/>
          <w:szCs w:val="24"/>
          <w:lang w:eastAsia="lv-LV" w:bidi="lv-LV"/>
        </w:rPr>
      </w:pPr>
      <w:r>
        <w:rPr>
          <w:noProof/>
        </w:rPr>
        <mc:AlternateContent>
          <mc:Choice Requires="wps">
            <w:drawing>
              <wp:anchor distT="4294967295" distB="4294967295" distL="0" distR="0" simplePos="0" relativeHeight="251660288" behindDoc="1" locked="0" layoutInCell="1" allowOverlap="1" wp14:anchorId="26593342" wp14:editId="47102725">
                <wp:simplePos x="0" y="0"/>
                <wp:positionH relativeFrom="page">
                  <wp:posOffset>1080770</wp:posOffset>
                </wp:positionH>
                <wp:positionV relativeFrom="paragraph">
                  <wp:posOffset>169545</wp:posOffset>
                </wp:positionV>
                <wp:extent cx="1828800" cy="0"/>
                <wp:effectExtent l="0" t="0" r="0" b="0"/>
                <wp:wrapTopAndBottom/>
                <wp:docPr id="9"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28800" cy="0"/>
                        </a:xfrm>
                        <a:prstGeom prst="line">
                          <a:avLst/>
                        </a:prstGeom>
                        <a:noFill/>
                        <a:ln w="9144">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432C05E" id="Line 2" o:spid="_x0000_s1026" style="position:absolute;z-index:-251656192;visibility:visible;mso-wrap-style:square;mso-width-percent:0;mso-height-percent:0;mso-wrap-distance-left:0;mso-wrap-distance-top:-3e-5mm;mso-wrap-distance-right:0;mso-wrap-distance-bottom:-3e-5mm;mso-position-horizontal:absolute;mso-position-horizontal-relative:page;mso-position-vertical:absolute;mso-position-vertical-relative:text;mso-width-percent:0;mso-height-percent:0;mso-width-relative:page;mso-height-relative:page" from="85.1pt,13.35pt" to="229.1pt,13.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" strokeweight=".72pt">
                <w10:wrap type="topAndBottom" anchorx="page"/>
              </v:line>
            </w:pict>
          </mc:Fallback>
        </mc:AlternateContent>
      </w:r>
    </w:p>
    <w:p w14:paraId="1CFEEC23" w14:textId="77777777" w:rsidR="00067321" w:rsidRDefault="00067321" w:rsidP="00067321">
      <w:pPr>
        <w:widowControl w:val="0"/>
        <w:autoSpaceDE w:val="0"/>
        <w:autoSpaceDN w:val="0"/>
        <w:spacing w:before="86" w:after="0" w:line="240" w:lineRule="auto"/>
        <w:ind w:left="102" w:right="315"/>
        <w:jc w:val="both"/>
        <w:rPr>
          <w:rFonts w:ascii="Times New Roman" w:eastAsia="Times New Roman" w:hAnsi="Times New Roman"/>
          <w:sz w:val="24"/>
          <w:szCs w:val="24"/>
          <w:lang w:eastAsia="lv-LV"/>
        </w:rPr>
      </w:pPr>
      <w:r>
        <w:rPr>
          <w:rFonts w:ascii="Times New Roman" w:eastAsia="Times New Roman" w:hAnsi="Times New Roman"/>
          <w:position w:val="7"/>
          <w:sz w:val="20"/>
          <w:szCs w:val="20"/>
          <w:lang w:eastAsia="lv-LV" w:bidi="lv-LV"/>
        </w:rPr>
        <w:t xml:space="preserve">1 </w:t>
      </w:r>
      <w:r>
        <w:rPr>
          <w:rFonts w:ascii="Times New Roman" w:eastAsia="Times New Roman" w:hAnsi="Times New Roman"/>
          <w:sz w:val="20"/>
          <w:szCs w:val="20"/>
          <w:lang w:eastAsia="lv-LV" w:bidi="lv-LV"/>
        </w:rPr>
        <w:t>Šī apliecinājuma kontekstā ar terminu „konkurents” apzīmē jebkuru fizisku vai juridisku personu, kura nav Pretendents un kura: 1) iesniedz piedāvājumu šai tirgus izpētei; 2) ņemot vērā tās kvalifikāciju, spējas vai pieredzi, kā arī piedāvātās preces vai pakalpojumus, varētu iesniegt piedāvājumu šai tirgus izpētei.</w:t>
      </w:r>
    </w:p>
    <w:p w14:paraId="014E1A38" w14:textId="77777777" w:rsidR="004A5C6D" w:rsidRDefault="004A5C6D"/>
    <w:sectPr w:rsidR="004A5C6D" w:rsidSect="00067321">
      <w:pgSz w:w="11906" w:h="16838"/>
      <w:pgMar w:top="1134" w:right="1134"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1247A19"/>
    <w:multiLevelType w:val="multilevel"/>
    <w:tmpl w:val="35C4211E"/>
    <w:lvl w:ilvl="0">
      <w:start w:val="1"/>
      <w:numFmt w:val="decimal"/>
      <w:lvlText w:val="%1."/>
      <w:lvlJc w:val="left"/>
      <w:pPr>
        <w:ind w:left="1050" w:hanging="240"/>
      </w:pPr>
      <w:rPr>
        <w:rFonts w:ascii="Times New Roman" w:eastAsia="Times New Roman" w:hAnsi="Times New Roman" w:cs="Times New Roman" w:hint="default"/>
        <w:spacing w:val="-2"/>
        <w:w w:val="99"/>
        <w:sz w:val="24"/>
        <w:szCs w:val="24"/>
        <w:lang w:val="lv-LV" w:eastAsia="lv-LV" w:bidi="lv-LV"/>
      </w:rPr>
    </w:lvl>
    <w:lvl w:ilvl="1">
      <w:start w:val="1"/>
      <w:numFmt w:val="decimal"/>
      <w:lvlText w:val="%1.%2."/>
      <w:lvlJc w:val="left"/>
      <w:pPr>
        <w:ind w:left="1525" w:hanging="420"/>
      </w:pPr>
      <w:rPr>
        <w:rFonts w:ascii="Times New Roman" w:eastAsia="Times New Roman" w:hAnsi="Times New Roman" w:cs="Times New Roman" w:hint="default"/>
        <w:spacing w:val="-1"/>
        <w:w w:val="100"/>
        <w:sz w:val="24"/>
        <w:szCs w:val="24"/>
        <w:lang w:val="lv-LV" w:eastAsia="lv-LV" w:bidi="lv-LV"/>
      </w:rPr>
    </w:lvl>
    <w:lvl w:ilvl="2">
      <w:numFmt w:val="bullet"/>
      <w:lvlText w:val="•"/>
      <w:lvlJc w:val="left"/>
      <w:pPr>
        <w:ind w:left="2389" w:hanging="420"/>
      </w:pPr>
      <w:rPr>
        <w:lang w:val="lv-LV" w:eastAsia="lv-LV" w:bidi="lv-LV"/>
      </w:rPr>
    </w:lvl>
    <w:lvl w:ilvl="3">
      <w:numFmt w:val="bullet"/>
      <w:lvlText w:val="•"/>
      <w:lvlJc w:val="left"/>
      <w:pPr>
        <w:ind w:left="3259" w:hanging="420"/>
      </w:pPr>
      <w:rPr>
        <w:lang w:val="lv-LV" w:eastAsia="lv-LV" w:bidi="lv-LV"/>
      </w:rPr>
    </w:lvl>
    <w:lvl w:ilvl="4">
      <w:numFmt w:val="bullet"/>
      <w:lvlText w:val="•"/>
      <w:lvlJc w:val="left"/>
      <w:pPr>
        <w:ind w:left="4128" w:hanging="420"/>
      </w:pPr>
      <w:rPr>
        <w:lang w:val="lv-LV" w:eastAsia="lv-LV" w:bidi="lv-LV"/>
      </w:rPr>
    </w:lvl>
    <w:lvl w:ilvl="5">
      <w:numFmt w:val="bullet"/>
      <w:lvlText w:val="•"/>
      <w:lvlJc w:val="left"/>
      <w:pPr>
        <w:ind w:left="4998" w:hanging="420"/>
      </w:pPr>
      <w:rPr>
        <w:lang w:val="lv-LV" w:eastAsia="lv-LV" w:bidi="lv-LV"/>
      </w:rPr>
    </w:lvl>
    <w:lvl w:ilvl="6">
      <w:numFmt w:val="bullet"/>
      <w:lvlText w:val="•"/>
      <w:lvlJc w:val="left"/>
      <w:pPr>
        <w:ind w:left="5868" w:hanging="420"/>
      </w:pPr>
      <w:rPr>
        <w:lang w:val="lv-LV" w:eastAsia="lv-LV" w:bidi="lv-LV"/>
      </w:rPr>
    </w:lvl>
    <w:lvl w:ilvl="7">
      <w:numFmt w:val="bullet"/>
      <w:lvlText w:val="•"/>
      <w:lvlJc w:val="left"/>
      <w:pPr>
        <w:ind w:left="6737" w:hanging="420"/>
      </w:pPr>
      <w:rPr>
        <w:lang w:val="lv-LV" w:eastAsia="lv-LV" w:bidi="lv-LV"/>
      </w:rPr>
    </w:lvl>
    <w:lvl w:ilvl="8">
      <w:numFmt w:val="bullet"/>
      <w:lvlText w:val="•"/>
      <w:lvlJc w:val="left"/>
      <w:pPr>
        <w:ind w:left="7607" w:hanging="420"/>
      </w:pPr>
      <w:rPr>
        <w:lang w:val="lv-LV" w:eastAsia="lv-LV" w:bidi="lv-LV"/>
      </w:rPr>
    </w:lvl>
  </w:abstractNum>
  <w:abstractNum w:abstractNumId="1" w15:restartNumberingAfterBreak="0">
    <w:nsid w:val="588109F0"/>
    <w:multiLevelType w:val="multilevel"/>
    <w:tmpl w:val="ABB6D0BE"/>
    <w:lvl w:ilvl="0">
      <w:start w:val="1"/>
      <w:numFmt w:val="decimal"/>
      <w:lvlText w:val="%1."/>
      <w:lvlJc w:val="left"/>
      <w:pPr>
        <w:ind w:left="360" w:hanging="360"/>
      </w:pPr>
      <w:rPr>
        <w:b w:val="0"/>
      </w:r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669D6925"/>
    <w:multiLevelType w:val="multilevel"/>
    <w:tmpl w:val="1F1CEB66"/>
    <w:lvl w:ilvl="0">
      <w:start w:val="1"/>
      <w:numFmt w:val="decimal"/>
      <w:lvlText w:val="%1."/>
      <w:lvlJc w:val="left"/>
      <w:pPr>
        <w:ind w:left="360" w:hanging="360"/>
      </w:pPr>
      <w:rPr>
        <w:b/>
        <w:bCs w:val="0"/>
      </w:rPr>
    </w:lvl>
    <w:lvl w:ilvl="1">
      <w:start w:val="1"/>
      <w:numFmt w:val="decimal"/>
      <w:isLgl/>
      <w:lvlText w:val="%1.%2."/>
      <w:lvlJc w:val="left"/>
      <w:pPr>
        <w:ind w:left="360" w:hanging="360"/>
      </w:pPr>
      <w:rPr>
        <w:b/>
        <w:color w:val="auto"/>
      </w:rPr>
    </w:lvl>
    <w:lvl w:ilvl="2">
      <w:start w:val="1"/>
      <w:numFmt w:val="decimal"/>
      <w:isLgl/>
      <w:lvlText w:val="%1.%2.%3."/>
      <w:lvlJc w:val="left"/>
      <w:pPr>
        <w:ind w:left="1080" w:hanging="720"/>
      </w:pPr>
      <w:rPr>
        <w:b/>
        <w:color w:val="auto"/>
      </w:rPr>
    </w:lvl>
    <w:lvl w:ilvl="3">
      <w:start w:val="1"/>
      <w:numFmt w:val="decimal"/>
      <w:isLgl/>
      <w:lvlText w:val="%1.%2.%3.%4."/>
      <w:lvlJc w:val="left"/>
      <w:pPr>
        <w:ind w:left="1080" w:hanging="720"/>
      </w:pPr>
      <w:rPr>
        <w:b/>
        <w:color w:val="auto"/>
      </w:rPr>
    </w:lvl>
    <w:lvl w:ilvl="4">
      <w:start w:val="1"/>
      <w:numFmt w:val="decimal"/>
      <w:isLgl/>
      <w:lvlText w:val="%1.%2.%3.%4.%5."/>
      <w:lvlJc w:val="left"/>
      <w:pPr>
        <w:ind w:left="1440" w:hanging="1080"/>
      </w:pPr>
      <w:rPr>
        <w:b/>
        <w:color w:val="auto"/>
      </w:rPr>
    </w:lvl>
    <w:lvl w:ilvl="5">
      <w:start w:val="1"/>
      <w:numFmt w:val="decimal"/>
      <w:isLgl/>
      <w:lvlText w:val="%1.%2.%3.%4.%5.%6."/>
      <w:lvlJc w:val="left"/>
      <w:pPr>
        <w:ind w:left="1440" w:hanging="1080"/>
      </w:pPr>
      <w:rPr>
        <w:b/>
        <w:color w:val="auto"/>
      </w:rPr>
    </w:lvl>
    <w:lvl w:ilvl="6">
      <w:start w:val="1"/>
      <w:numFmt w:val="decimal"/>
      <w:isLgl/>
      <w:lvlText w:val="%1.%2.%3.%4.%5.%6.%7."/>
      <w:lvlJc w:val="left"/>
      <w:pPr>
        <w:ind w:left="1800" w:hanging="1440"/>
      </w:pPr>
      <w:rPr>
        <w:b/>
        <w:color w:val="auto"/>
      </w:rPr>
    </w:lvl>
    <w:lvl w:ilvl="7">
      <w:start w:val="1"/>
      <w:numFmt w:val="decimal"/>
      <w:isLgl/>
      <w:lvlText w:val="%1.%2.%3.%4.%5.%6.%7.%8."/>
      <w:lvlJc w:val="left"/>
      <w:pPr>
        <w:ind w:left="1800" w:hanging="1440"/>
      </w:pPr>
      <w:rPr>
        <w:b/>
        <w:color w:val="auto"/>
      </w:rPr>
    </w:lvl>
    <w:lvl w:ilvl="8">
      <w:start w:val="1"/>
      <w:numFmt w:val="decimal"/>
      <w:isLgl/>
      <w:lvlText w:val="%1.%2.%3.%4.%5.%6.%7.%8.%9."/>
      <w:lvlJc w:val="left"/>
      <w:pPr>
        <w:ind w:left="2160" w:hanging="1800"/>
      </w:pPr>
      <w:rPr>
        <w:b/>
        <w:color w:val="auto"/>
      </w:r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startOverride w:val="1"/>
    </w:lvlOverride>
    <w:lvlOverride w:ilvl="1">
      <w:startOverride w:val="1"/>
    </w:lvlOverride>
    <w:lvlOverride w:ilvl="2"/>
    <w:lvlOverride w:ilvl="3"/>
    <w:lvlOverride w:ilvl="4"/>
    <w:lvlOverride w:ilvl="5"/>
    <w:lvlOverride w:ilvl="6"/>
    <w:lvlOverride w:ilvl="7"/>
    <w:lvlOverride w:ilvl="8"/>
  </w:num>
  <w:num w:numId="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7321"/>
    <w:rsid w:val="00067321"/>
    <w:rsid w:val="004A5C6D"/>
    <w:rsid w:val="009F45BF"/>
    <w:rsid w:val="00C843A0"/>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3C7283"/>
  <w15:chartTrackingRefBased/>
  <w15:docId w15:val="{36A7ABCC-7DB6-4C31-B420-99ADC87767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67321"/>
    <w:pPr>
      <w:spacing w:line="256" w:lineRule="auto"/>
    </w:pPr>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67321"/>
    <w:rPr>
      <w:color w:val="0563C1" w:themeColor="hyperlink"/>
      <w:u w:val="single"/>
    </w:rPr>
  </w:style>
  <w:style w:type="paragraph" w:styleId="ListParagraph">
    <w:name w:val="List Paragraph"/>
    <w:basedOn w:val="Normal"/>
    <w:uiPriority w:val="34"/>
    <w:qFormat/>
    <w:rsid w:val="00067321"/>
    <w:pPr>
      <w:ind w:left="720"/>
      <w:contextualSpacing/>
    </w:pPr>
  </w:style>
  <w:style w:type="character" w:styleId="UnresolvedMention">
    <w:name w:val="Unresolved Mention"/>
    <w:basedOn w:val="DefaultParagraphFont"/>
    <w:uiPriority w:val="99"/>
    <w:semiHidden/>
    <w:unhideWhenUsed/>
    <w:rsid w:val="00C843A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00841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tirgusizpetes@balvi.lv"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inga.purina.eglite@balvi.lv" TargetMode="External"/><Relationship Id="rId5" Type="http://schemas.openxmlformats.org/officeDocument/2006/relationships/hyperlink" Target="mailto:janis.morozovs@balvi.lv"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52</TotalTime>
  <Pages>5</Pages>
  <Words>7572</Words>
  <Characters>4317</Characters>
  <Application>Microsoft Office Word</Application>
  <DocSecurity>0</DocSecurity>
  <Lines>35</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11866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Inga</dc:creator>
  <cp:keywords/>
  <dc:description/>
  <cp:lastModifiedBy>Inga</cp:lastModifiedBy>
  <cp:revision>1</cp:revision>
  <dcterms:created xsi:type="dcterms:W3CDTF">2021-08-24T09:49:00Z</dcterms:created>
  <dcterms:modified xsi:type="dcterms:W3CDTF">2021-08-24T10:44:00Z</dcterms:modified>
</cp:coreProperties>
</file>