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9D32C24" w14:textId="19D131F0" w:rsidR="00186D4D" w:rsidRPr="00D00407" w:rsidRDefault="00ED0A6F" w:rsidP="00186D4D">
      <w:pPr>
        <w:jc w:val="center"/>
        <w:rPr>
          <w:rFonts w:ascii="Times New Roman Bold" w:hAnsi="Times New Roman Bold"/>
          <w:b/>
          <w:caps/>
          <w:color w:val="000000"/>
        </w:rPr>
      </w:pPr>
      <w:r>
        <w:rPr>
          <w:rFonts w:ascii="Times New Roman Bold" w:hAnsi="Times New Roman Bold"/>
          <w:b/>
          <w:caps/>
        </w:rPr>
        <w:t xml:space="preserve">interneta pakalpojuma nodrošināšana </w:t>
      </w:r>
      <w:r w:rsidR="00186D4D" w:rsidRPr="004A5013">
        <w:rPr>
          <w:rFonts w:ascii="Times New Roman Bold" w:hAnsi="Times New Roman Bold"/>
          <w:b/>
          <w:caps/>
        </w:rPr>
        <w:t xml:space="preserve">Balvu novada pašvaldības </w:t>
      </w:r>
      <w:r>
        <w:rPr>
          <w:rFonts w:ascii="Times New Roman Bold" w:hAnsi="Times New Roman Bold"/>
          <w:b/>
          <w:caps/>
        </w:rPr>
        <w:t>iestādēm un videokamerām</w:t>
      </w:r>
    </w:p>
    <w:p w14:paraId="0CFA8C9C" w14:textId="3D8468EC"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ED0A6F">
        <w:rPr>
          <w:rFonts w:ascii="Times New Roman Bold" w:hAnsi="Times New Roman Bold"/>
          <w:b/>
          <w:caps/>
          <w:color w:val="000000"/>
        </w:rPr>
        <w:t>1</w:t>
      </w:r>
      <w:r w:rsidR="00186D4D">
        <w:rPr>
          <w:rFonts w:ascii="Times New Roman Bold" w:hAnsi="Times New Roman Bold"/>
          <w:b/>
          <w:caps/>
          <w:color w:val="000000"/>
        </w:rPr>
        <w:t>4</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067027F0" w:rsidR="004F31D6" w:rsidRPr="00D57EB7" w:rsidRDefault="004F31D6" w:rsidP="00ED0A6F">
            <w:pPr>
              <w:ind w:left="567"/>
              <w:jc w:val="center"/>
              <w:rPr>
                <w:bCs/>
                <w:color w:val="000000"/>
                <w:lang w:eastAsia="lv-LV"/>
              </w:rPr>
            </w:pPr>
            <w:r>
              <w:rPr>
                <w:bCs/>
                <w:color w:val="000000"/>
                <w:lang w:eastAsia="lv-LV"/>
              </w:rPr>
              <w:t xml:space="preserve">Balvu novada pašvaldības </w:t>
            </w:r>
            <w:r w:rsidR="00ED0A6F">
              <w:rPr>
                <w:bCs/>
                <w:color w:val="000000"/>
                <w:lang w:eastAsia="lv-LV"/>
              </w:rPr>
              <w:t>mājas lapas administrators</w:t>
            </w:r>
            <w:r w:rsidR="00186D4D">
              <w:rPr>
                <w:bCs/>
                <w:color w:val="000000"/>
                <w:lang w:eastAsia="lv-LV"/>
              </w:rPr>
              <w:t xml:space="preserve"> </w:t>
            </w:r>
            <w:r w:rsidR="00ED0A6F">
              <w:rPr>
                <w:bCs/>
                <w:color w:val="000000"/>
                <w:lang w:eastAsia="lv-LV"/>
              </w:rPr>
              <w:t>Arvis Birkovs</w:t>
            </w:r>
            <w:r w:rsidR="001F69C9">
              <w:rPr>
                <w:bCs/>
                <w:color w:val="000000"/>
                <w:lang w:eastAsia="lv-LV"/>
              </w:rPr>
              <w:t>,</w:t>
            </w:r>
            <w:r>
              <w:rPr>
                <w:bCs/>
                <w:color w:val="000000"/>
                <w:lang w:eastAsia="lv-LV"/>
              </w:rPr>
              <w:t xml:space="preserve"> mob.</w:t>
            </w:r>
            <w:r w:rsidR="00ED0A6F">
              <w:rPr>
                <w:bCs/>
                <w:color w:val="000000"/>
                <w:lang w:eastAsia="lv-LV"/>
              </w:rPr>
              <w:t>25619190</w:t>
            </w:r>
            <w:r>
              <w:rPr>
                <w:bCs/>
                <w:color w:val="000000"/>
                <w:lang w:eastAsia="lv-LV"/>
              </w:rPr>
              <w:t xml:space="preserve"> e-pasts: </w:t>
            </w:r>
            <w:bookmarkStart w:id="0" w:name="cloakb0731be10d6b4a9d3ea3ac5df269a733"/>
            <w:bookmarkEnd w:id="0"/>
            <w:r w:rsidR="00ED0A6F">
              <w:rPr>
                <w:rStyle w:val="Internetasaite"/>
                <w:color w:val="000000"/>
              </w:rPr>
              <w:fldChar w:fldCharType="begin"/>
            </w:r>
            <w:r w:rsidR="00ED0A6F">
              <w:rPr>
                <w:rStyle w:val="Internetasaite"/>
                <w:color w:val="000000"/>
              </w:rPr>
              <w:instrText xml:space="preserve"> HYPERLINK "mailto:</w:instrText>
            </w:r>
            <w:r w:rsidR="00ED0A6F" w:rsidRPr="00ED0A6F">
              <w:rPr>
                <w:rStyle w:val="Internetasaite"/>
                <w:color w:val="000000"/>
              </w:rPr>
              <w:instrText>arvis.birkovs</w:instrText>
            </w:r>
            <w:r w:rsidR="00ED0A6F" w:rsidRPr="00ED0A6F">
              <w:rPr>
                <w:rStyle w:val="Internetasaite"/>
                <w:bCs/>
                <w:color w:val="000000"/>
                <w:lang w:eastAsia="lv-LV"/>
              </w:rPr>
              <w:instrText>@balvi.lv</w:instrText>
            </w:r>
            <w:r w:rsidR="00ED0A6F">
              <w:rPr>
                <w:rStyle w:val="Internetasaite"/>
                <w:color w:val="000000"/>
              </w:rPr>
              <w:instrText xml:space="preserve">" </w:instrText>
            </w:r>
            <w:r w:rsidR="00ED0A6F">
              <w:rPr>
                <w:rStyle w:val="Internetasaite"/>
                <w:color w:val="000000"/>
              </w:rPr>
              <w:fldChar w:fldCharType="separate"/>
            </w:r>
            <w:r w:rsidR="00ED0A6F" w:rsidRPr="00F155C1">
              <w:rPr>
                <w:rStyle w:val="Hyperlink"/>
              </w:rPr>
              <w:t>arvis.birkovs</w:t>
            </w:r>
            <w:r w:rsidR="00ED0A6F" w:rsidRPr="00F155C1">
              <w:rPr>
                <w:rStyle w:val="Hyperlink"/>
                <w:bCs/>
                <w:lang w:eastAsia="lv-LV"/>
              </w:rPr>
              <w:t>@balvi.lv</w:t>
            </w:r>
            <w:r w:rsidR="00ED0A6F">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A017EB">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77777777" w:rsidR="00ED0A6F" w:rsidRDefault="00112C38" w:rsidP="00ED0A6F">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ED0A6F">
        <w:rPr>
          <w:lang w:eastAsia="lv-LV"/>
        </w:rPr>
        <w:t xml:space="preserve">interneta pakalpojuma nodrošināšana </w:t>
      </w:r>
      <w:r w:rsidR="00186D4D" w:rsidRPr="004A5013">
        <w:t xml:space="preserve">Balvu novada pašvaldības </w:t>
      </w:r>
      <w:r w:rsidR="00ED0A6F">
        <w:t>iestādēm un videokamerām</w:t>
      </w:r>
      <w:r w:rsidR="00AC3953">
        <w:t xml:space="preserve"> </w:t>
      </w:r>
      <w:r w:rsidR="003243FE">
        <w:t>atbilstoši tehniskajai specifikācijai</w:t>
      </w:r>
      <w:r w:rsidR="008E7341">
        <w:t xml:space="preserve"> </w:t>
      </w:r>
      <w:r w:rsidR="00254F00" w:rsidRPr="008E7341">
        <w:rPr>
          <w:bCs/>
          <w:color w:val="000000"/>
          <w:lang w:eastAsia="lv-LV"/>
        </w:rPr>
        <w:t>(Pielikums Nr.1)</w:t>
      </w:r>
      <w:r w:rsidR="008E7341">
        <w:rPr>
          <w:bCs/>
          <w:color w:val="000000"/>
          <w:lang w:eastAsia="lv-LV"/>
        </w:rPr>
        <w:t>.</w:t>
      </w:r>
    </w:p>
    <w:p w14:paraId="17278CBF" w14:textId="77777777" w:rsidR="00D662D9" w:rsidRDefault="00ED0A6F" w:rsidP="00D662D9">
      <w:pPr>
        <w:numPr>
          <w:ilvl w:val="0"/>
          <w:numId w:val="3"/>
        </w:numPr>
        <w:ind w:left="0" w:firstLine="0"/>
        <w:jc w:val="both"/>
        <w:rPr>
          <w:bCs/>
          <w:lang w:eastAsia="lv-LV"/>
        </w:rPr>
      </w:pPr>
      <w:r w:rsidRPr="00ED0A6F">
        <w:t>Līguma izpildes vieta: Pakalpojums jāsniedz Balvu novada teritorijā</w:t>
      </w:r>
      <w:r w:rsidR="00186D4D" w:rsidRPr="00ED0A6F">
        <w:rPr>
          <w:rFonts w:eastAsia="Calibri"/>
          <w:lang w:eastAsia="lv-LV"/>
        </w:rPr>
        <w:t>.</w:t>
      </w:r>
    </w:p>
    <w:p w14:paraId="76804BC8" w14:textId="77777777" w:rsidR="00D662D9" w:rsidRDefault="00112C38" w:rsidP="00D662D9">
      <w:pPr>
        <w:numPr>
          <w:ilvl w:val="0"/>
          <w:numId w:val="3"/>
        </w:numPr>
        <w:ind w:left="0" w:firstLine="0"/>
        <w:jc w:val="both"/>
        <w:rPr>
          <w:bCs/>
          <w:lang w:eastAsia="lv-LV"/>
        </w:rPr>
      </w:pPr>
      <w:r w:rsidRPr="00D662D9">
        <w:rPr>
          <w:b/>
          <w:bCs/>
          <w:color w:val="000000"/>
          <w:lang w:eastAsia="lv-LV"/>
        </w:rPr>
        <w:t>Līguma  izpildes termiņ</w:t>
      </w:r>
      <w:r w:rsidR="00407E29" w:rsidRPr="00D662D9">
        <w:rPr>
          <w:b/>
          <w:bCs/>
          <w:color w:val="000000"/>
          <w:lang w:eastAsia="lv-LV"/>
        </w:rPr>
        <w:t>š</w:t>
      </w:r>
      <w:r w:rsidRPr="00D662D9">
        <w:rPr>
          <w:b/>
          <w:bCs/>
          <w:color w:val="000000"/>
          <w:lang w:eastAsia="lv-LV"/>
        </w:rPr>
        <w:t>:</w:t>
      </w:r>
      <w:r w:rsidRPr="00D662D9">
        <w:rPr>
          <w:color w:val="000000"/>
          <w:lang w:eastAsia="lv-LV"/>
        </w:rPr>
        <w:t xml:space="preserve"> </w:t>
      </w:r>
      <w:r w:rsidR="006959F0" w:rsidRPr="00D662D9">
        <w:rPr>
          <w:color w:val="000000"/>
          <w:shd w:val="clear" w:color="auto" w:fill="FFFFFF"/>
        </w:rPr>
        <w:t xml:space="preserve">no līguma noslēgšanas </w:t>
      </w:r>
      <w:r w:rsidR="00171444" w:rsidRPr="00D662D9">
        <w:rPr>
          <w:rFonts w:eastAsia="Calibri"/>
          <w:lang w:eastAsia="ar-SA"/>
        </w:rPr>
        <w:t xml:space="preserve">līdz 2021.gada </w:t>
      </w:r>
      <w:r w:rsidR="00ED0A6F" w:rsidRPr="00D662D9">
        <w:rPr>
          <w:rFonts w:eastAsia="Calibri"/>
          <w:lang w:eastAsia="ar-SA"/>
        </w:rPr>
        <w:t>31.decembrim</w:t>
      </w:r>
      <w:r w:rsidR="006959F0" w:rsidRPr="00D662D9">
        <w:rPr>
          <w:color w:val="000000"/>
          <w:shd w:val="clear" w:color="auto" w:fill="FFFFFF"/>
        </w:rPr>
        <w:t>.</w:t>
      </w:r>
    </w:p>
    <w:p w14:paraId="7CB53D0A" w14:textId="32E826C7" w:rsidR="00ED0A6F" w:rsidRPr="00D662D9" w:rsidRDefault="00112C38" w:rsidP="00D662D9">
      <w:pPr>
        <w:numPr>
          <w:ilvl w:val="0"/>
          <w:numId w:val="3"/>
        </w:numPr>
        <w:ind w:left="0" w:firstLine="0"/>
        <w:jc w:val="both"/>
        <w:rPr>
          <w:bCs/>
          <w:lang w:eastAsia="lv-LV"/>
        </w:rPr>
      </w:pPr>
      <w:r w:rsidRPr="00D662D9">
        <w:rPr>
          <w:rFonts w:eastAsia="Calibri"/>
          <w:b/>
          <w:bCs/>
          <w:lang w:eastAsia="lv-LV"/>
        </w:rPr>
        <w:t>Apmaksas noteikumi:</w:t>
      </w:r>
      <w:r w:rsidR="00D57EB7" w:rsidRPr="00D662D9">
        <w:rPr>
          <w:rFonts w:eastAsia="Calibri"/>
          <w:b/>
          <w:bCs/>
          <w:lang w:eastAsia="lv-LV"/>
        </w:rPr>
        <w:t xml:space="preserve"> </w:t>
      </w:r>
      <w:r w:rsidR="00ED0A6F" w:rsidRPr="00D662D9">
        <w:rPr>
          <w:rFonts w:eastAsia="Calibri"/>
          <w:bCs/>
          <w:lang w:eastAsia="lv-LV"/>
        </w:rPr>
        <w:t>1 (vienu) reizi mēnesī par iepriekšējā mēnesī sniegtajiem pakalpojumiem pēc rēķina saņemšanas 20 (divdesmit) darba dienu laikā</w:t>
      </w:r>
      <w:r w:rsidR="00D57EB7" w:rsidRPr="00D662D9">
        <w:rPr>
          <w:rFonts w:eastAsia="Calibri"/>
          <w:lang w:eastAsia="ar-SA"/>
        </w:rPr>
        <w:t>.</w:t>
      </w:r>
    </w:p>
    <w:p w14:paraId="4A2C6E47" w14:textId="1015C629" w:rsidR="00112C38" w:rsidRPr="00112C38" w:rsidRDefault="00112C38" w:rsidP="00D662D9">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56ABAEDF" w:rsidR="00112C38" w:rsidRPr="00112C38" w:rsidRDefault="00112C38" w:rsidP="00D662D9">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xml:space="preserve">, </w:t>
      </w:r>
      <w:r w:rsidRPr="00112C38">
        <w:rPr>
          <w:rFonts w:eastAsia="Calibri"/>
          <w:lang w:eastAsia="lv-LV"/>
        </w:rPr>
        <w:t xml:space="preserve">kas varētu rasties līguma izpildes laikā. </w:t>
      </w:r>
    </w:p>
    <w:p w14:paraId="0C39D52E" w14:textId="77777777" w:rsidR="00112C38" w:rsidRPr="00112C38" w:rsidRDefault="00112C38" w:rsidP="00D662D9">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D662D9">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D662D9">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10166CC" w14:textId="1E7095FB" w:rsidR="00744F6E" w:rsidRPr="00186D4D" w:rsidRDefault="00DC4A02" w:rsidP="00D662D9">
      <w:pPr>
        <w:numPr>
          <w:ilvl w:val="0"/>
          <w:numId w:val="3"/>
        </w:numPr>
        <w:autoSpaceDE w:val="0"/>
        <w:autoSpaceDN w:val="0"/>
        <w:adjustRightInd w:val="0"/>
        <w:ind w:left="0" w:firstLine="0"/>
        <w:jc w:val="both"/>
        <w:rPr>
          <w:color w:val="000000"/>
          <w:lang w:eastAsia="lv-LV"/>
        </w:rPr>
      </w:pPr>
      <w:r>
        <w:rPr>
          <w:b/>
          <w:bCs/>
          <w:color w:val="000000"/>
          <w:lang w:eastAsia="lv-LV"/>
        </w:rPr>
        <w:t xml:space="preserve">Prasības pretendentam: </w:t>
      </w:r>
      <w:r w:rsidRPr="00186D4D">
        <w:rPr>
          <w:bCs/>
          <w:color w:val="000000"/>
          <w:lang w:eastAsia="lv-LV"/>
        </w:rPr>
        <w:t>p</w:t>
      </w:r>
      <w:r w:rsidR="007B5266" w:rsidRPr="00186D4D">
        <w:rPr>
          <w:color w:val="000000"/>
          <w:lang w:eastAsia="lv-LV"/>
        </w:rPr>
        <w:t xml:space="preserve">retendentam  iepriekšējo </w:t>
      </w:r>
      <w:r w:rsidRPr="00186D4D">
        <w:rPr>
          <w:color w:val="000000"/>
          <w:lang w:eastAsia="lv-LV"/>
        </w:rPr>
        <w:t>3</w:t>
      </w:r>
      <w:r w:rsidR="007B5266" w:rsidRPr="00186D4D">
        <w:rPr>
          <w:color w:val="000000"/>
          <w:lang w:eastAsia="lv-LV"/>
        </w:rPr>
        <w:t xml:space="preserve"> (</w:t>
      </w:r>
      <w:r w:rsidRPr="00186D4D">
        <w:rPr>
          <w:color w:val="000000"/>
          <w:lang w:eastAsia="lv-LV"/>
        </w:rPr>
        <w:t>trīs</w:t>
      </w:r>
      <w:r w:rsidR="007B5266" w:rsidRPr="00186D4D">
        <w:rPr>
          <w:color w:val="000000"/>
          <w:lang w:eastAsia="lv-LV"/>
        </w:rPr>
        <w:t xml:space="preserve">) gadu laikā ir pieredze </w:t>
      </w:r>
      <w:r w:rsidR="009F2E05" w:rsidRPr="00186D4D">
        <w:rPr>
          <w:color w:val="000000"/>
          <w:lang w:eastAsia="lv-LV"/>
        </w:rPr>
        <w:t xml:space="preserve">vismaz </w:t>
      </w:r>
      <w:r w:rsidR="00186D4D">
        <w:rPr>
          <w:color w:val="000000"/>
          <w:lang w:eastAsia="lv-LV"/>
        </w:rPr>
        <w:t>1</w:t>
      </w:r>
      <w:r w:rsidR="009F2E05" w:rsidRPr="00186D4D">
        <w:rPr>
          <w:color w:val="000000"/>
          <w:lang w:eastAsia="lv-LV"/>
        </w:rPr>
        <w:t xml:space="preserve"> (</w:t>
      </w:r>
      <w:r w:rsidR="00186D4D">
        <w:rPr>
          <w:color w:val="000000"/>
          <w:lang w:eastAsia="lv-LV"/>
        </w:rPr>
        <w:t>viena</w:t>
      </w:r>
      <w:r w:rsidR="009F2E05" w:rsidRPr="00186D4D">
        <w:rPr>
          <w:color w:val="000000"/>
          <w:lang w:eastAsia="lv-LV"/>
        </w:rPr>
        <w:t xml:space="preserve">) </w:t>
      </w:r>
      <w:r w:rsidRPr="00186D4D">
        <w:rPr>
          <w:color w:val="000000"/>
          <w:lang w:eastAsia="lv-LV"/>
        </w:rPr>
        <w:t>līdzīg</w:t>
      </w:r>
      <w:r w:rsidR="00186D4D">
        <w:rPr>
          <w:color w:val="000000"/>
          <w:lang w:eastAsia="lv-LV"/>
        </w:rPr>
        <w:t>a</w:t>
      </w:r>
      <w:r w:rsidRPr="00186D4D">
        <w:rPr>
          <w:color w:val="000000"/>
          <w:lang w:eastAsia="lv-LV"/>
        </w:rPr>
        <w:t xml:space="preserve"> </w:t>
      </w:r>
      <w:r w:rsidR="009F2E05" w:rsidRPr="00186D4D">
        <w:rPr>
          <w:color w:val="000000"/>
          <w:lang w:eastAsia="lv-LV"/>
        </w:rPr>
        <w:t>pakalpojum</w:t>
      </w:r>
      <w:r w:rsidR="00186D4D">
        <w:rPr>
          <w:color w:val="000000"/>
          <w:lang w:eastAsia="lv-LV"/>
        </w:rPr>
        <w:t>a</w:t>
      </w:r>
      <w:r w:rsidR="00D662D9">
        <w:rPr>
          <w:color w:val="000000"/>
          <w:lang w:eastAsia="lv-LV"/>
        </w:rPr>
        <w:t xml:space="preserve"> (interneta pakalpojuma nodrošināšanā)</w:t>
      </w:r>
      <w:r w:rsidR="009F2E05" w:rsidRPr="00186D4D">
        <w:rPr>
          <w:color w:val="000000"/>
          <w:lang w:eastAsia="lv-LV"/>
        </w:rPr>
        <w:t xml:space="preserve"> sniegšanā</w:t>
      </w:r>
      <w:r w:rsidR="00186D4D">
        <w:rPr>
          <w:color w:val="000000"/>
          <w:lang w:eastAsia="lv-LV"/>
        </w:rPr>
        <w:t>.</w:t>
      </w:r>
    </w:p>
    <w:p w14:paraId="066EFF6D" w14:textId="77777777" w:rsidR="00112C38" w:rsidRPr="00112C38" w:rsidRDefault="00112C38" w:rsidP="00D662D9">
      <w:pPr>
        <w:numPr>
          <w:ilvl w:val="0"/>
          <w:numId w:val="3"/>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2B8E8630" w:rsidR="00112C38" w:rsidRPr="00D662D9" w:rsidRDefault="00112C38" w:rsidP="00D662D9">
      <w:pPr>
        <w:pStyle w:val="ListParagraph"/>
        <w:numPr>
          <w:ilvl w:val="1"/>
          <w:numId w:val="24"/>
        </w:numPr>
        <w:autoSpaceDE w:val="0"/>
        <w:autoSpaceDN w:val="0"/>
        <w:adjustRightInd w:val="0"/>
        <w:jc w:val="both"/>
        <w:rPr>
          <w:color w:val="000000"/>
          <w:lang w:eastAsia="lv-LV"/>
        </w:rPr>
      </w:pPr>
      <w:r w:rsidRPr="00D662D9">
        <w:rPr>
          <w:bCs/>
          <w:color w:val="000000"/>
          <w:lang w:eastAsia="lv-LV"/>
        </w:rPr>
        <w:t>aizpildīts Pielikums Nr.</w:t>
      </w:r>
      <w:r w:rsidR="00254F00" w:rsidRPr="00D662D9">
        <w:rPr>
          <w:bCs/>
          <w:color w:val="000000"/>
          <w:lang w:eastAsia="lv-LV"/>
        </w:rPr>
        <w:t>2</w:t>
      </w:r>
      <w:r w:rsidR="007B5266" w:rsidRPr="00D662D9">
        <w:rPr>
          <w:color w:val="000000"/>
        </w:rPr>
        <w:t>;</w:t>
      </w:r>
    </w:p>
    <w:p w14:paraId="44ABA78E" w14:textId="77777777" w:rsidR="00D662D9" w:rsidRDefault="00186D4D" w:rsidP="00D662D9">
      <w:pPr>
        <w:pStyle w:val="ListParagraph"/>
        <w:numPr>
          <w:ilvl w:val="1"/>
          <w:numId w:val="24"/>
        </w:numPr>
        <w:autoSpaceDE w:val="0"/>
        <w:autoSpaceDN w:val="0"/>
        <w:adjustRightInd w:val="0"/>
        <w:jc w:val="both"/>
        <w:rPr>
          <w:color w:val="000000"/>
          <w:lang w:eastAsia="lv-LV"/>
        </w:rPr>
      </w:pPr>
      <w:r w:rsidRPr="00D662D9">
        <w:rPr>
          <w:bCs/>
          <w:color w:val="000000"/>
          <w:lang w:eastAsia="lv-LV"/>
        </w:rPr>
        <w:t>aizpildīts Pielikums Nr.3</w:t>
      </w:r>
      <w:r w:rsidR="00D662D9">
        <w:rPr>
          <w:color w:val="000000"/>
        </w:rPr>
        <w:t>;</w:t>
      </w:r>
    </w:p>
    <w:p w14:paraId="1468BFC4" w14:textId="77777777" w:rsidR="00D662D9" w:rsidRDefault="007B5266" w:rsidP="00D662D9">
      <w:pPr>
        <w:pStyle w:val="ListParagraph"/>
        <w:numPr>
          <w:ilvl w:val="1"/>
          <w:numId w:val="24"/>
        </w:numPr>
        <w:autoSpaceDE w:val="0"/>
        <w:autoSpaceDN w:val="0"/>
        <w:adjustRightInd w:val="0"/>
        <w:jc w:val="both"/>
        <w:rPr>
          <w:color w:val="000000"/>
          <w:lang w:eastAsia="lv-LV"/>
        </w:rPr>
      </w:pPr>
      <w:r w:rsidRPr="00D662D9">
        <w:rPr>
          <w:color w:val="000000"/>
          <w:lang w:eastAsia="lv-LV"/>
        </w:rPr>
        <w:t xml:space="preserve">informācija par pretendenta pieredzi atbilstoši </w:t>
      </w:r>
      <w:r w:rsidR="00D662D9" w:rsidRPr="00D662D9">
        <w:rPr>
          <w:color w:val="000000"/>
          <w:lang w:eastAsia="lv-LV"/>
        </w:rPr>
        <w:t>10</w:t>
      </w:r>
      <w:r w:rsidRPr="00D662D9">
        <w:rPr>
          <w:color w:val="000000"/>
          <w:lang w:eastAsia="lv-LV"/>
        </w:rPr>
        <w:t xml:space="preserve">.punktam, </w:t>
      </w:r>
      <w:r w:rsidR="00744F6E" w:rsidRPr="00D662D9">
        <w:rPr>
          <w:color w:val="000000"/>
          <w:lang w:eastAsia="lv-LV"/>
        </w:rPr>
        <w:t>iesniedzot atsauksm</w:t>
      </w:r>
      <w:r w:rsidR="00186D4D" w:rsidRPr="00D662D9">
        <w:rPr>
          <w:color w:val="000000"/>
          <w:lang w:eastAsia="lv-LV"/>
        </w:rPr>
        <w:t>i</w:t>
      </w:r>
      <w:r w:rsidR="00744F6E" w:rsidRPr="00D662D9">
        <w:rPr>
          <w:color w:val="000000"/>
          <w:lang w:eastAsia="lv-LV"/>
        </w:rPr>
        <w:t xml:space="preserve"> vai </w:t>
      </w:r>
      <w:r w:rsidR="00DC4A02" w:rsidRPr="00D662D9">
        <w:rPr>
          <w:color w:val="000000"/>
          <w:lang w:eastAsia="lv-LV"/>
        </w:rPr>
        <w:t>norādot kontaktinformāciju atsauksmju saņemšanai</w:t>
      </w:r>
      <w:r w:rsidR="00D662D9">
        <w:rPr>
          <w:color w:val="000000"/>
          <w:lang w:eastAsia="lv-LV"/>
        </w:rPr>
        <w:t>;</w:t>
      </w:r>
    </w:p>
    <w:p w14:paraId="15206D10" w14:textId="119187BD" w:rsidR="00E611CD" w:rsidRPr="00D662D9" w:rsidRDefault="00E611CD" w:rsidP="00D662D9">
      <w:pPr>
        <w:pStyle w:val="ListParagraph"/>
        <w:numPr>
          <w:ilvl w:val="1"/>
          <w:numId w:val="24"/>
        </w:numPr>
        <w:autoSpaceDE w:val="0"/>
        <w:autoSpaceDN w:val="0"/>
        <w:adjustRightInd w:val="0"/>
        <w:jc w:val="both"/>
        <w:rPr>
          <w:color w:val="000000"/>
          <w:lang w:eastAsia="lv-LV"/>
        </w:rPr>
      </w:pPr>
      <w:r w:rsidRPr="00D662D9">
        <w:rPr>
          <w:rFonts w:eastAsia="Calibri"/>
          <w:lang w:eastAsia="ar-SA"/>
        </w:rPr>
        <w:t>Citi dokumenti, ko pretendents uzskata par nepieciešamu iesniegt un kas pierāda pretendenta atbilstību prasībām.</w:t>
      </w:r>
    </w:p>
    <w:p w14:paraId="257B2EA5" w14:textId="7F31EBC9" w:rsidR="00112C38" w:rsidRDefault="00112C38" w:rsidP="00D662D9">
      <w:pPr>
        <w:numPr>
          <w:ilvl w:val="0"/>
          <w:numId w:val="24"/>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AF418A">
        <w:rPr>
          <w:b/>
          <w:lang w:eastAsia="lv-LV"/>
        </w:rPr>
        <w:t>15.fe</w:t>
      </w:r>
      <w:r w:rsidR="00D71401">
        <w:rPr>
          <w:b/>
          <w:lang w:eastAsia="lv-LV"/>
        </w:rPr>
        <w:t>bruārim</w:t>
      </w:r>
      <w:r w:rsidRPr="00112C38">
        <w:rPr>
          <w:b/>
          <w:lang w:eastAsia="lv-LV"/>
        </w:rPr>
        <w:t xml:space="preserve">, plkst. </w:t>
      </w:r>
      <w:r w:rsidR="00254F00">
        <w:rPr>
          <w:b/>
          <w:lang w:eastAsia="lv-LV"/>
        </w:rPr>
        <w:t>1</w:t>
      </w:r>
      <w:r w:rsidR="004612CA">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7B28462E" w14:textId="6D068F3C" w:rsidR="00D57EB7" w:rsidRPr="00F7517B" w:rsidRDefault="00D57EB7" w:rsidP="00D57EB7">
      <w:pPr>
        <w:pStyle w:val="Standard"/>
        <w:ind w:left="360"/>
        <w:jc w:val="right"/>
      </w:pPr>
      <w:r w:rsidRPr="00F7517B">
        <w:lastRenderedPageBreak/>
        <w:t>Pielikums Nr.</w:t>
      </w:r>
      <w:r>
        <w:t>1</w:t>
      </w:r>
    </w:p>
    <w:p w14:paraId="5319425A" w14:textId="3CB1E7B7" w:rsidR="00D57EB7" w:rsidRPr="00F7517B" w:rsidRDefault="00D57EB7" w:rsidP="00D57EB7">
      <w:pPr>
        <w:pStyle w:val="Standard"/>
        <w:ind w:left="360"/>
        <w:jc w:val="right"/>
      </w:pPr>
      <w:r w:rsidRPr="00F7517B">
        <w:t>Pie tirgus izpētes ar ID Nr. BNP TI 202</w:t>
      </w:r>
      <w:r w:rsidR="00CF146A">
        <w:t>1</w:t>
      </w:r>
      <w:r w:rsidRPr="00F7517B">
        <w:t>/</w:t>
      </w:r>
      <w:r w:rsidR="00D71401">
        <w:t>1</w:t>
      </w:r>
      <w:r w:rsidR="00186D4D">
        <w:t>4</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tbl>
      <w:tblPr>
        <w:tblStyle w:val="TableGrid"/>
        <w:tblW w:w="9209" w:type="dxa"/>
        <w:jc w:val="center"/>
        <w:tblLayout w:type="fixed"/>
        <w:tblLook w:val="04A0" w:firstRow="1" w:lastRow="0" w:firstColumn="1" w:lastColumn="0" w:noHBand="0" w:noVBand="1"/>
      </w:tblPr>
      <w:tblGrid>
        <w:gridCol w:w="846"/>
        <w:gridCol w:w="2977"/>
        <w:gridCol w:w="1417"/>
        <w:gridCol w:w="1276"/>
        <w:gridCol w:w="2693"/>
      </w:tblGrid>
      <w:tr w:rsidR="00D71401" w:rsidRPr="007F5522" w14:paraId="239E7FFA" w14:textId="77777777" w:rsidTr="00ED0EC7">
        <w:trPr>
          <w:jc w:val="center"/>
        </w:trPr>
        <w:tc>
          <w:tcPr>
            <w:tcW w:w="846" w:type="dxa"/>
            <w:shd w:val="clear" w:color="auto" w:fill="auto"/>
            <w:vAlign w:val="center"/>
          </w:tcPr>
          <w:p w14:paraId="0436EB66" w14:textId="77777777" w:rsidR="00D71401" w:rsidRPr="0087062B" w:rsidRDefault="00D71401" w:rsidP="00B80182">
            <w:pPr>
              <w:jc w:val="center"/>
              <w:rPr>
                <w:b/>
                <w:lang w:val="lv-LV"/>
              </w:rPr>
            </w:pPr>
            <w:r w:rsidRPr="0087062B">
              <w:rPr>
                <w:b/>
                <w:lang w:val="lv-LV"/>
              </w:rPr>
              <w:t>Nr.</w:t>
            </w:r>
          </w:p>
        </w:tc>
        <w:tc>
          <w:tcPr>
            <w:tcW w:w="2977" w:type="dxa"/>
            <w:shd w:val="clear" w:color="auto" w:fill="auto"/>
            <w:vAlign w:val="center"/>
          </w:tcPr>
          <w:p w14:paraId="49F14AD2" w14:textId="77777777" w:rsidR="00D71401" w:rsidRPr="0087062B" w:rsidRDefault="00D71401" w:rsidP="00B80182">
            <w:pPr>
              <w:jc w:val="center"/>
              <w:rPr>
                <w:b/>
                <w:lang w:val="lv-LV"/>
              </w:rPr>
            </w:pPr>
            <w:proofErr w:type="spellStart"/>
            <w:r w:rsidRPr="0087062B">
              <w:rPr>
                <w:b/>
                <w:lang w:val="lv-LV"/>
              </w:rPr>
              <w:t>Pieslēguma</w:t>
            </w:r>
            <w:proofErr w:type="spellEnd"/>
            <w:r w:rsidRPr="0087062B">
              <w:rPr>
                <w:b/>
                <w:lang w:val="lv-LV"/>
              </w:rPr>
              <w:t xml:space="preserve"> adrese</w:t>
            </w:r>
          </w:p>
        </w:tc>
        <w:tc>
          <w:tcPr>
            <w:tcW w:w="1417" w:type="dxa"/>
            <w:shd w:val="clear" w:color="auto" w:fill="auto"/>
            <w:vAlign w:val="center"/>
          </w:tcPr>
          <w:p w14:paraId="48D03EEB" w14:textId="77777777" w:rsidR="00D71401" w:rsidRPr="0087062B" w:rsidRDefault="00D71401" w:rsidP="00B80182">
            <w:pPr>
              <w:jc w:val="center"/>
              <w:rPr>
                <w:b/>
                <w:lang w:val="lv-LV"/>
              </w:rPr>
            </w:pPr>
            <w:proofErr w:type="spellStart"/>
            <w:r w:rsidRPr="0087062B">
              <w:rPr>
                <w:b/>
                <w:lang w:val="lv-LV"/>
              </w:rPr>
              <w:t>Pieslēgums</w:t>
            </w:r>
            <w:proofErr w:type="spellEnd"/>
          </w:p>
        </w:tc>
        <w:tc>
          <w:tcPr>
            <w:tcW w:w="1276" w:type="dxa"/>
            <w:shd w:val="clear" w:color="auto" w:fill="auto"/>
            <w:vAlign w:val="center"/>
          </w:tcPr>
          <w:p w14:paraId="780A9509" w14:textId="77777777" w:rsidR="00D71401" w:rsidRPr="0087062B" w:rsidRDefault="00D71401" w:rsidP="00B80182">
            <w:pPr>
              <w:jc w:val="center"/>
              <w:rPr>
                <w:b/>
                <w:lang w:val="lv-LV"/>
              </w:rPr>
            </w:pPr>
            <w:r w:rsidRPr="0087062B">
              <w:rPr>
                <w:b/>
                <w:lang w:val="lv-LV"/>
              </w:rPr>
              <w:t>Interneta ātrums</w:t>
            </w:r>
          </w:p>
        </w:tc>
        <w:tc>
          <w:tcPr>
            <w:tcW w:w="2693" w:type="dxa"/>
            <w:shd w:val="clear" w:color="auto" w:fill="auto"/>
            <w:vAlign w:val="center"/>
          </w:tcPr>
          <w:p w14:paraId="49182585" w14:textId="77777777" w:rsidR="00D71401" w:rsidRPr="0087062B" w:rsidRDefault="00D71401" w:rsidP="00B80182">
            <w:pPr>
              <w:jc w:val="center"/>
              <w:rPr>
                <w:b/>
                <w:lang w:val="lv-LV"/>
              </w:rPr>
            </w:pPr>
            <w:r w:rsidRPr="0087062B">
              <w:rPr>
                <w:b/>
                <w:lang w:val="lv-LV"/>
              </w:rPr>
              <w:t>Pakalpojuma lietošanas sākuma datums</w:t>
            </w:r>
          </w:p>
        </w:tc>
      </w:tr>
      <w:tr w:rsidR="00D71401" w:rsidRPr="007F5522" w14:paraId="490AEEE6" w14:textId="77777777" w:rsidTr="00ED0EC7">
        <w:trPr>
          <w:jc w:val="center"/>
        </w:trPr>
        <w:tc>
          <w:tcPr>
            <w:tcW w:w="846" w:type="dxa"/>
            <w:vAlign w:val="center"/>
          </w:tcPr>
          <w:p w14:paraId="12A055EA" w14:textId="77777777" w:rsidR="00D71401" w:rsidRPr="007F5522" w:rsidRDefault="00D71401" w:rsidP="00D71401">
            <w:pPr>
              <w:pStyle w:val="ListParagraph"/>
              <w:numPr>
                <w:ilvl w:val="0"/>
                <w:numId w:val="23"/>
              </w:numPr>
              <w:ind w:left="0" w:firstLine="0"/>
              <w:jc w:val="center"/>
              <w:rPr>
                <w:lang w:val="lv-LV"/>
              </w:rPr>
            </w:pPr>
          </w:p>
        </w:tc>
        <w:tc>
          <w:tcPr>
            <w:tcW w:w="2977" w:type="dxa"/>
            <w:vAlign w:val="center"/>
          </w:tcPr>
          <w:p w14:paraId="2C0CBF69" w14:textId="77777777" w:rsidR="00D71401" w:rsidRPr="007F5522" w:rsidRDefault="00D71401" w:rsidP="00B80182">
            <w:pPr>
              <w:rPr>
                <w:lang w:val="lv-LV"/>
              </w:rPr>
            </w:pPr>
            <w:r w:rsidRPr="007F5522">
              <w:rPr>
                <w:lang w:val="lv-LV"/>
              </w:rPr>
              <w:t>Balvu Valsts Ģimnāzija,</w:t>
            </w:r>
            <w:r w:rsidRPr="007F5522">
              <w:rPr>
                <w:lang w:val="lv-LV"/>
              </w:rPr>
              <w:br/>
              <w:t>Balvi, Balvu nov.</w:t>
            </w:r>
          </w:p>
        </w:tc>
        <w:tc>
          <w:tcPr>
            <w:tcW w:w="1417" w:type="dxa"/>
            <w:vAlign w:val="center"/>
          </w:tcPr>
          <w:p w14:paraId="0017EAFA" w14:textId="77777777" w:rsidR="00D71401" w:rsidRPr="007F5522" w:rsidRDefault="00D71401" w:rsidP="00B80182">
            <w:pPr>
              <w:jc w:val="center"/>
              <w:rPr>
                <w:lang w:val="lv-LV"/>
              </w:rPr>
            </w:pPr>
            <w:r w:rsidRPr="007F5522">
              <w:rPr>
                <w:lang w:val="lv-LV"/>
              </w:rPr>
              <w:t>Internets</w:t>
            </w:r>
          </w:p>
        </w:tc>
        <w:tc>
          <w:tcPr>
            <w:tcW w:w="1276" w:type="dxa"/>
            <w:vAlign w:val="center"/>
          </w:tcPr>
          <w:p w14:paraId="309E2567" w14:textId="77777777" w:rsidR="00D71401" w:rsidRPr="007F5522" w:rsidRDefault="00D71401" w:rsidP="00B80182">
            <w:pPr>
              <w:jc w:val="center"/>
              <w:rPr>
                <w:lang w:val="lv-LV"/>
              </w:rPr>
            </w:pPr>
            <w:r w:rsidRPr="007F5522">
              <w:rPr>
                <w:lang w:val="lv-LV"/>
              </w:rPr>
              <w:t xml:space="preserve">20 </w:t>
            </w:r>
            <w:proofErr w:type="spellStart"/>
            <w:r w:rsidRPr="007F5522">
              <w:rPr>
                <w:lang w:val="lv-LV"/>
              </w:rPr>
              <w:t>Mbps</w:t>
            </w:r>
            <w:proofErr w:type="spellEnd"/>
          </w:p>
        </w:tc>
        <w:tc>
          <w:tcPr>
            <w:tcW w:w="2693" w:type="dxa"/>
            <w:vAlign w:val="center"/>
          </w:tcPr>
          <w:p w14:paraId="301F703E" w14:textId="72E47A65" w:rsidR="00D71401" w:rsidRPr="007F5522" w:rsidRDefault="00D71401" w:rsidP="00B80182">
            <w:pPr>
              <w:jc w:val="center"/>
              <w:rPr>
                <w:lang w:val="lv-LV"/>
              </w:rPr>
            </w:pPr>
            <w:r>
              <w:rPr>
                <w:lang w:val="lv-LV"/>
              </w:rPr>
              <w:t>Pēc tirgus izpētes procedūras beigām un līguma noslēgšanas</w:t>
            </w:r>
          </w:p>
        </w:tc>
      </w:tr>
      <w:tr w:rsidR="00ED0EC7" w:rsidRPr="007F5522" w14:paraId="0359EE53" w14:textId="77777777" w:rsidTr="00ED0EC7">
        <w:trPr>
          <w:jc w:val="center"/>
        </w:trPr>
        <w:tc>
          <w:tcPr>
            <w:tcW w:w="846" w:type="dxa"/>
            <w:vAlign w:val="center"/>
          </w:tcPr>
          <w:p w14:paraId="437BC0E0" w14:textId="77777777" w:rsidR="00ED0EC7" w:rsidRPr="007F5522" w:rsidRDefault="00ED0EC7" w:rsidP="00ED0EC7">
            <w:pPr>
              <w:pStyle w:val="ListParagraph"/>
              <w:numPr>
                <w:ilvl w:val="0"/>
                <w:numId w:val="23"/>
              </w:numPr>
              <w:ind w:left="0" w:firstLine="0"/>
              <w:jc w:val="center"/>
              <w:rPr>
                <w:lang w:val="lv-LV"/>
              </w:rPr>
            </w:pPr>
          </w:p>
        </w:tc>
        <w:tc>
          <w:tcPr>
            <w:tcW w:w="2977" w:type="dxa"/>
            <w:vAlign w:val="center"/>
          </w:tcPr>
          <w:p w14:paraId="7DA32A9C" w14:textId="77777777" w:rsidR="00ED0EC7" w:rsidRPr="007F5522" w:rsidRDefault="00ED0EC7" w:rsidP="00ED0EC7">
            <w:pPr>
              <w:rPr>
                <w:lang w:val="lv-LV"/>
              </w:rPr>
            </w:pPr>
            <w:r w:rsidRPr="007F5522">
              <w:rPr>
                <w:lang w:val="lv-LV"/>
              </w:rPr>
              <w:t>Balvu novada pašvaldības Stacijas pamatskolas Vīksnas filiāle</w:t>
            </w:r>
          </w:p>
        </w:tc>
        <w:tc>
          <w:tcPr>
            <w:tcW w:w="1417" w:type="dxa"/>
            <w:vAlign w:val="center"/>
          </w:tcPr>
          <w:p w14:paraId="77A6AFAF" w14:textId="77777777" w:rsidR="00ED0EC7" w:rsidRPr="007F5522" w:rsidRDefault="00ED0EC7" w:rsidP="00ED0EC7">
            <w:pPr>
              <w:jc w:val="center"/>
              <w:rPr>
                <w:lang w:val="lv-LV"/>
              </w:rPr>
            </w:pPr>
            <w:r w:rsidRPr="007F5522">
              <w:rPr>
                <w:lang w:val="lv-LV"/>
              </w:rPr>
              <w:t>Internets</w:t>
            </w:r>
          </w:p>
        </w:tc>
        <w:tc>
          <w:tcPr>
            <w:tcW w:w="1276" w:type="dxa"/>
            <w:vAlign w:val="center"/>
          </w:tcPr>
          <w:p w14:paraId="50AEC715" w14:textId="77777777" w:rsidR="00ED0EC7" w:rsidRPr="007F5522" w:rsidRDefault="00ED0EC7" w:rsidP="00ED0EC7">
            <w:pPr>
              <w:jc w:val="center"/>
              <w:rPr>
                <w:lang w:val="lv-LV"/>
              </w:rPr>
            </w:pPr>
            <w:r w:rsidRPr="007F5522">
              <w:rPr>
                <w:lang w:val="lv-LV"/>
              </w:rPr>
              <w:t xml:space="preserve">10 </w:t>
            </w:r>
            <w:proofErr w:type="spellStart"/>
            <w:r w:rsidRPr="007F5522">
              <w:rPr>
                <w:lang w:val="lv-LV"/>
              </w:rPr>
              <w:t>Mbps</w:t>
            </w:r>
            <w:proofErr w:type="spellEnd"/>
          </w:p>
        </w:tc>
        <w:tc>
          <w:tcPr>
            <w:tcW w:w="2693" w:type="dxa"/>
            <w:vAlign w:val="center"/>
          </w:tcPr>
          <w:p w14:paraId="2AD6B04D" w14:textId="74B6E2B5" w:rsidR="00ED0EC7" w:rsidRPr="007F5522" w:rsidRDefault="00ED0EC7" w:rsidP="00ED0EC7">
            <w:pPr>
              <w:jc w:val="center"/>
              <w:rPr>
                <w:lang w:val="lv-LV"/>
              </w:rPr>
            </w:pPr>
            <w:r>
              <w:rPr>
                <w:lang w:val="lv-LV"/>
              </w:rPr>
              <w:t>Pēc tirgus izpētes procedūras beigām un līguma noslēgšanas</w:t>
            </w:r>
          </w:p>
        </w:tc>
      </w:tr>
      <w:tr w:rsidR="00ED0EC7" w:rsidRPr="00376136" w14:paraId="4BD2B2FC" w14:textId="77777777" w:rsidTr="00ED0EC7">
        <w:trPr>
          <w:jc w:val="center"/>
        </w:trPr>
        <w:tc>
          <w:tcPr>
            <w:tcW w:w="846" w:type="dxa"/>
            <w:vAlign w:val="center"/>
          </w:tcPr>
          <w:p w14:paraId="2C18A7B7" w14:textId="77777777" w:rsidR="00ED0EC7" w:rsidRPr="00376136" w:rsidRDefault="00ED0EC7" w:rsidP="00ED0EC7">
            <w:pPr>
              <w:pStyle w:val="ListParagraph"/>
              <w:numPr>
                <w:ilvl w:val="0"/>
                <w:numId w:val="23"/>
              </w:numPr>
              <w:ind w:left="0" w:firstLine="0"/>
              <w:jc w:val="center"/>
              <w:rPr>
                <w:lang w:val="lv-LV"/>
              </w:rPr>
            </w:pPr>
          </w:p>
        </w:tc>
        <w:tc>
          <w:tcPr>
            <w:tcW w:w="2977" w:type="dxa"/>
            <w:vAlign w:val="center"/>
          </w:tcPr>
          <w:p w14:paraId="48E6EED9" w14:textId="77777777" w:rsidR="00ED0EC7" w:rsidRPr="00376136" w:rsidRDefault="00ED0EC7" w:rsidP="00ED0EC7">
            <w:pPr>
              <w:rPr>
                <w:lang w:val="lv-LV"/>
              </w:rPr>
            </w:pPr>
            <w:r w:rsidRPr="00376136">
              <w:rPr>
                <w:lang w:val="lv-LV"/>
              </w:rPr>
              <w:t>Balvu novada pašvaldība</w:t>
            </w:r>
            <w:r>
              <w:rPr>
                <w:lang w:val="lv-LV"/>
              </w:rPr>
              <w:t>s administrācija</w:t>
            </w:r>
            <w:r w:rsidRPr="00376136">
              <w:rPr>
                <w:lang w:val="lv-LV"/>
              </w:rPr>
              <w:t>, Balvi, Balvu nov.</w:t>
            </w:r>
          </w:p>
        </w:tc>
        <w:tc>
          <w:tcPr>
            <w:tcW w:w="1417" w:type="dxa"/>
            <w:vAlign w:val="center"/>
          </w:tcPr>
          <w:p w14:paraId="5E65CCBA" w14:textId="77777777" w:rsidR="00ED0EC7" w:rsidRPr="00376136" w:rsidRDefault="00ED0EC7" w:rsidP="00ED0EC7">
            <w:pPr>
              <w:jc w:val="center"/>
              <w:rPr>
                <w:lang w:val="lv-LV"/>
              </w:rPr>
            </w:pPr>
            <w:r w:rsidRPr="00376136">
              <w:rPr>
                <w:lang w:val="lv-LV"/>
              </w:rPr>
              <w:t>Internets</w:t>
            </w:r>
            <w:r>
              <w:rPr>
                <w:lang w:val="lv-LV"/>
              </w:rPr>
              <w:t xml:space="preserve"> 13 IP kamerām</w:t>
            </w:r>
          </w:p>
        </w:tc>
        <w:tc>
          <w:tcPr>
            <w:tcW w:w="1276" w:type="dxa"/>
            <w:vAlign w:val="center"/>
          </w:tcPr>
          <w:p w14:paraId="026BE9DE" w14:textId="77777777" w:rsidR="00ED0EC7" w:rsidRPr="00376136" w:rsidRDefault="00ED0EC7" w:rsidP="00ED0EC7">
            <w:pPr>
              <w:jc w:val="center"/>
              <w:rPr>
                <w:lang w:val="lv-LV"/>
              </w:rPr>
            </w:pPr>
            <w:r w:rsidRPr="00376136">
              <w:rPr>
                <w:lang w:val="lv-LV"/>
              </w:rPr>
              <w:t xml:space="preserve">50 </w:t>
            </w:r>
            <w:proofErr w:type="spellStart"/>
            <w:r w:rsidRPr="00376136">
              <w:rPr>
                <w:lang w:val="lv-LV"/>
              </w:rPr>
              <w:t>Mbps</w:t>
            </w:r>
            <w:proofErr w:type="spellEnd"/>
          </w:p>
        </w:tc>
        <w:tc>
          <w:tcPr>
            <w:tcW w:w="2693" w:type="dxa"/>
            <w:vAlign w:val="center"/>
          </w:tcPr>
          <w:p w14:paraId="387B8D78" w14:textId="3420BA21" w:rsidR="00ED0EC7" w:rsidRPr="00376136" w:rsidRDefault="00ED0EC7" w:rsidP="00ED0EC7">
            <w:pPr>
              <w:jc w:val="center"/>
              <w:rPr>
                <w:lang w:val="lv-LV"/>
              </w:rPr>
            </w:pPr>
            <w:r>
              <w:rPr>
                <w:lang w:val="lv-LV"/>
              </w:rPr>
              <w:t>Pēc tirgus izpētes procedūras beigām un līguma noslēgšanas</w:t>
            </w:r>
          </w:p>
        </w:tc>
      </w:tr>
      <w:tr w:rsidR="00ED0EC7" w:rsidRPr="007F5522" w14:paraId="4A2FC320" w14:textId="77777777" w:rsidTr="00ED0EC7">
        <w:trPr>
          <w:jc w:val="center"/>
        </w:trPr>
        <w:tc>
          <w:tcPr>
            <w:tcW w:w="846" w:type="dxa"/>
            <w:vAlign w:val="center"/>
          </w:tcPr>
          <w:p w14:paraId="6D293C4B" w14:textId="77777777" w:rsidR="00ED0EC7" w:rsidRPr="007F5522" w:rsidRDefault="00ED0EC7" w:rsidP="00ED0EC7">
            <w:pPr>
              <w:pStyle w:val="ListParagraph"/>
              <w:numPr>
                <w:ilvl w:val="0"/>
                <w:numId w:val="23"/>
              </w:numPr>
              <w:ind w:left="0" w:firstLine="0"/>
              <w:jc w:val="center"/>
              <w:rPr>
                <w:lang w:val="lv-LV"/>
              </w:rPr>
            </w:pPr>
          </w:p>
        </w:tc>
        <w:tc>
          <w:tcPr>
            <w:tcW w:w="2977" w:type="dxa"/>
            <w:vAlign w:val="center"/>
          </w:tcPr>
          <w:p w14:paraId="61FB05C6" w14:textId="77777777" w:rsidR="00ED0EC7" w:rsidRPr="007F5522" w:rsidRDefault="00ED0EC7" w:rsidP="00ED0EC7">
            <w:pPr>
              <w:rPr>
                <w:lang w:val="lv-LV"/>
              </w:rPr>
            </w:pPr>
            <w:r w:rsidRPr="007F5522">
              <w:rPr>
                <w:lang w:val="lv-LV"/>
              </w:rPr>
              <w:t>Balvu novada pašvaldības Stacijas pamatskola</w:t>
            </w:r>
          </w:p>
        </w:tc>
        <w:tc>
          <w:tcPr>
            <w:tcW w:w="1417" w:type="dxa"/>
            <w:vAlign w:val="center"/>
          </w:tcPr>
          <w:p w14:paraId="761978EF" w14:textId="77777777" w:rsidR="00ED0EC7" w:rsidRPr="007F5522" w:rsidRDefault="00ED0EC7" w:rsidP="00ED0EC7">
            <w:pPr>
              <w:jc w:val="center"/>
              <w:rPr>
                <w:lang w:val="lv-LV"/>
              </w:rPr>
            </w:pPr>
            <w:r w:rsidRPr="007F5522">
              <w:rPr>
                <w:lang w:val="lv-LV"/>
              </w:rPr>
              <w:t>Internets</w:t>
            </w:r>
          </w:p>
        </w:tc>
        <w:tc>
          <w:tcPr>
            <w:tcW w:w="1276" w:type="dxa"/>
            <w:vAlign w:val="center"/>
          </w:tcPr>
          <w:p w14:paraId="4A415A44" w14:textId="77777777" w:rsidR="00ED0EC7" w:rsidRPr="007F5522" w:rsidRDefault="00ED0EC7" w:rsidP="00ED0EC7">
            <w:pPr>
              <w:jc w:val="center"/>
              <w:rPr>
                <w:lang w:val="lv-LV"/>
              </w:rPr>
            </w:pPr>
            <w:r w:rsidRPr="007F5522">
              <w:rPr>
                <w:lang w:val="lv-LV"/>
              </w:rPr>
              <w:t xml:space="preserve">10 </w:t>
            </w:r>
            <w:proofErr w:type="spellStart"/>
            <w:r w:rsidRPr="007F5522">
              <w:rPr>
                <w:lang w:val="lv-LV"/>
              </w:rPr>
              <w:t>Mbps</w:t>
            </w:r>
            <w:proofErr w:type="spellEnd"/>
          </w:p>
        </w:tc>
        <w:tc>
          <w:tcPr>
            <w:tcW w:w="2693" w:type="dxa"/>
            <w:vAlign w:val="center"/>
          </w:tcPr>
          <w:p w14:paraId="10C971A7" w14:textId="72B7F4F3" w:rsidR="00ED0EC7" w:rsidRPr="007F5522" w:rsidRDefault="00ED0EC7" w:rsidP="00ED0EC7">
            <w:pPr>
              <w:jc w:val="center"/>
              <w:rPr>
                <w:lang w:val="lv-LV"/>
              </w:rPr>
            </w:pPr>
            <w:r>
              <w:rPr>
                <w:lang w:val="lv-LV"/>
              </w:rPr>
              <w:t>Pēc tirgus izpētes procedūras beigām un līguma noslēgšanas</w:t>
            </w:r>
          </w:p>
        </w:tc>
      </w:tr>
      <w:tr w:rsidR="00ED0EC7" w:rsidRPr="007F5522" w14:paraId="6ED7F9B5" w14:textId="77777777" w:rsidTr="00ED0EC7">
        <w:trPr>
          <w:jc w:val="center"/>
        </w:trPr>
        <w:tc>
          <w:tcPr>
            <w:tcW w:w="846" w:type="dxa"/>
            <w:vAlign w:val="center"/>
          </w:tcPr>
          <w:p w14:paraId="255D86A8" w14:textId="77777777" w:rsidR="00ED0EC7" w:rsidRPr="007F5522" w:rsidRDefault="00ED0EC7" w:rsidP="00ED0EC7">
            <w:pPr>
              <w:pStyle w:val="ListParagraph"/>
              <w:numPr>
                <w:ilvl w:val="0"/>
                <w:numId w:val="23"/>
              </w:numPr>
              <w:ind w:left="0" w:firstLine="0"/>
              <w:jc w:val="center"/>
              <w:rPr>
                <w:lang w:val="lv-LV"/>
              </w:rPr>
            </w:pPr>
          </w:p>
        </w:tc>
        <w:tc>
          <w:tcPr>
            <w:tcW w:w="2977" w:type="dxa"/>
            <w:vAlign w:val="center"/>
          </w:tcPr>
          <w:p w14:paraId="1003A151" w14:textId="77777777" w:rsidR="00ED0EC7" w:rsidRPr="007F5522" w:rsidRDefault="00ED0EC7" w:rsidP="00ED0EC7">
            <w:pPr>
              <w:rPr>
                <w:lang w:val="lv-LV"/>
              </w:rPr>
            </w:pPr>
            <w:r w:rsidRPr="007F5522">
              <w:rPr>
                <w:lang w:val="lv-LV"/>
              </w:rPr>
              <w:t>Balvu novada pašvaldības Vīksnas pagasta pārvalde</w:t>
            </w:r>
          </w:p>
        </w:tc>
        <w:tc>
          <w:tcPr>
            <w:tcW w:w="1417" w:type="dxa"/>
            <w:vAlign w:val="center"/>
          </w:tcPr>
          <w:p w14:paraId="7650626F" w14:textId="77777777" w:rsidR="00ED0EC7" w:rsidRPr="007F5522" w:rsidRDefault="00ED0EC7" w:rsidP="00ED0EC7">
            <w:pPr>
              <w:jc w:val="center"/>
              <w:rPr>
                <w:lang w:val="lv-LV"/>
              </w:rPr>
            </w:pPr>
            <w:r w:rsidRPr="007F5522">
              <w:rPr>
                <w:lang w:val="lv-LV"/>
              </w:rPr>
              <w:t>Internets</w:t>
            </w:r>
          </w:p>
        </w:tc>
        <w:tc>
          <w:tcPr>
            <w:tcW w:w="1276" w:type="dxa"/>
            <w:vAlign w:val="center"/>
          </w:tcPr>
          <w:p w14:paraId="04DD3D81" w14:textId="77777777" w:rsidR="00ED0EC7" w:rsidRPr="007F5522" w:rsidRDefault="00ED0EC7" w:rsidP="00ED0EC7">
            <w:pPr>
              <w:jc w:val="center"/>
              <w:rPr>
                <w:lang w:val="lv-LV"/>
              </w:rPr>
            </w:pPr>
            <w:r w:rsidRPr="007F5522">
              <w:rPr>
                <w:lang w:val="lv-LV"/>
              </w:rPr>
              <w:t xml:space="preserve">20 </w:t>
            </w:r>
            <w:proofErr w:type="spellStart"/>
            <w:r w:rsidRPr="007F5522">
              <w:rPr>
                <w:lang w:val="lv-LV"/>
              </w:rPr>
              <w:t>Mbps</w:t>
            </w:r>
            <w:proofErr w:type="spellEnd"/>
          </w:p>
        </w:tc>
        <w:tc>
          <w:tcPr>
            <w:tcW w:w="2693" w:type="dxa"/>
            <w:vAlign w:val="center"/>
          </w:tcPr>
          <w:p w14:paraId="62851E72" w14:textId="3FCBB192" w:rsidR="00ED0EC7" w:rsidRPr="007F5522" w:rsidRDefault="00ED0EC7" w:rsidP="00ED0EC7">
            <w:pPr>
              <w:jc w:val="center"/>
              <w:rPr>
                <w:lang w:val="lv-LV"/>
              </w:rPr>
            </w:pPr>
            <w:r>
              <w:rPr>
                <w:lang w:val="lv-LV"/>
              </w:rPr>
              <w:t>Pēc tirgus izpētes procedūras beigām un līguma noslēgšanas</w:t>
            </w:r>
          </w:p>
        </w:tc>
      </w:tr>
      <w:tr w:rsidR="00ED0EC7" w:rsidRPr="007F5522" w14:paraId="57372119" w14:textId="77777777" w:rsidTr="00ED0EC7">
        <w:trPr>
          <w:jc w:val="center"/>
        </w:trPr>
        <w:tc>
          <w:tcPr>
            <w:tcW w:w="846" w:type="dxa"/>
            <w:vAlign w:val="center"/>
          </w:tcPr>
          <w:p w14:paraId="6E9387C4" w14:textId="77777777" w:rsidR="00ED0EC7" w:rsidRPr="007F5522" w:rsidRDefault="00ED0EC7" w:rsidP="00ED0EC7">
            <w:pPr>
              <w:pStyle w:val="ListParagraph"/>
              <w:numPr>
                <w:ilvl w:val="0"/>
                <w:numId w:val="23"/>
              </w:numPr>
              <w:ind w:left="0" w:firstLine="0"/>
              <w:jc w:val="center"/>
              <w:rPr>
                <w:lang w:val="lv-LV"/>
              </w:rPr>
            </w:pPr>
          </w:p>
        </w:tc>
        <w:tc>
          <w:tcPr>
            <w:tcW w:w="2977" w:type="dxa"/>
            <w:vAlign w:val="center"/>
          </w:tcPr>
          <w:p w14:paraId="2CCC6383" w14:textId="77777777" w:rsidR="00ED0EC7" w:rsidRPr="007F5522" w:rsidRDefault="00ED0EC7" w:rsidP="00ED0EC7">
            <w:pPr>
              <w:rPr>
                <w:lang w:val="lv-LV"/>
              </w:rPr>
            </w:pPr>
            <w:r>
              <w:rPr>
                <w:lang w:val="lv-LV"/>
              </w:rPr>
              <w:t>Balvu sākumskola, Balvi, Balvu nov.</w:t>
            </w:r>
          </w:p>
        </w:tc>
        <w:tc>
          <w:tcPr>
            <w:tcW w:w="1417" w:type="dxa"/>
            <w:vAlign w:val="center"/>
          </w:tcPr>
          <w:p w14:paraId="3812756D" w14:textId="77777777" w:rsidR="00ED0EC7" w:rsidRPr="007F5522" w:rsidRDefault="00ED0EC7" w:rsidP="00ED0EC7">
            <w:pPr>
              <w:jc w:val="center"/>
              <w:rPr>
                <w:lang w:val="lv-LV"/>
              </w:rPr>
            </w:pPr>
            <w:r>
              <w:rPr>
                <w:lang w:val="lv-LV"/>
              </w:rPr>
              <w:t>Internets</w:t>
            </w:r>
          </w:p>
        </w:tc>
        <w:tc>
          <w:tcPr>
            <w:tcW w:w="1276" w:type="dxa"/>
            <w:vAlign w:val="center"/>
          </w:tcPr>
          <w:p w14:paraId="372FB276" w14:textId="77777777" w:rsidR="00ED0EC7" w:rsidRPr="007F5522" w:rsidRDefault="00ED0EC7" w:rsidP="00ED0EC7">
            <w:pPr>
              <w:jc w:val="center"/>
              <w:rPr>
                <w:lang w:val="lv-LV"/>
              </w:rPr>
            </w:pPr>
            <w:r>
              <w:rPr>
                <w:lang w:val="lv-LV"/>
              </w:rPr>
              <w:t xml:space="preserve">100 </w:t>
            </w:r>
            <w:proofErr w:type="spellStart"/>
            <w:r>
              <w:rPr>
                <w:lang w:val="lv-LV"/>
              </w:rPr>
              <w:t>Mbps</w:t>
            </w:r>
            <w:proofErr w:type="spellEnd"/>
          </w:p>
        </w:tc>
        <w:tc>
          <w:tcPr>
            <w:tcW w:w="2693" w:type="dxa"/>
            <w:vAlign w:val="center"/>
          </w:tcPr>
          <w:p w14:paraId="5485EFDC" w14:textId="26173382" w:rsidR="00ED0EC7" w:rsidRPr="007F5522" w:rsidRDefault="00ED0EC7" w:rsidP="00ED0EC7">
            <w:pPr>
              <w:jc w:val="center"/>
              <w:rPr>
                <w:lang w:val="lv-LV"/>
              </w:rPr>
            </w:pPr>
            <w:r>
              <w:rPr>
                <w:lang w:val="lv-LV"/>
              </w:rPr>
              <w:t>Pēc tirgus izpētes procedūras beigām un līguma noslēgšanas</w:t>
            </w:r>
          </w:p>
        </w:tc>
      </w:tr>
    </w:tbl>
    <w:p w14:paraId="458B187A" w14:textId="77777777" w:rsidR="00D71401" w:rsidRDefault="00D71401" w:rsidP="003243FE">
      <w:pPr>
        <w:pStyle w:val="Standard"/>
        <w:ind w:left="360"/>
        <w:jc w:val="right"/>
      </w:pPr>
    </w:p>
    <w:p w14:paraId="631FBEC4" w14:textId="77777777" w:rsidR="00ED0EC7" w:rsidRDefault="00ED0EC7" w:rsidP="003243FE">
      <w:pPr>
        <w:pStyle w:val="Standard"/>
        <w:ind w:left="360"/>
        <w:jc w:val="right"/>
      </w:pPr>
    </w:p>
    <w:p w14:paraId="53E65C6A" w14:textId="77777777" w:rsidR="00ED0EC7" w:rsidRDefault="00ED0EC7" w:rsidP="003243FE">
      <w:pPr>
        <w:pStyle w:val="Standard"/>
        <w:ind w:left="360"/>
        <w:jc w:val="right"/>
      </w:pPr>
    </w:p>
    <w:p w14:paraId="477427F9" w14:textId="77777777" w:rsidR="00ED0EC7" w:rsidRDefault="00ED0EC7" w:rsidP="003243FE">
      <w:pPr>
        <w:pStyle w:val="Standard"/>
        <w:ind w:left="360"/>
        <w:jc w:val="right"/>
      </w:pPr>
    </w:p>
    <w:p w14:paraId="4E2E50A6" w14:textId="77777777" w:rsidR="00ED0EC7" w:rsidRDefault="00ED0EC7" w:rsidP="003243FE">
      <w:pPr>
        <w:pStyle w:val="Standard"/>
        <w:ind w:left="360"/>
        <w:jc w:val="right"/>
      </w:pPr>
    </w:p>
    <w:p w14:paraId="61D8DE4C" w14:textId="77777777" w:rsidR="00ED0EC7" w:rsidRDefault="00ED0EC7" w:rsidP="003243FE">
      <w:pPr>
        <w:pStyle w:val="Standard"/>
        <w:ind w:left="360"/>
        <w:jc w:val="right"/>
      </w:pPr>
    </w:p>
    <w:p w14:paraId="57D4FC53" w14:textId="77777777" w:rsidR="00ED0EC7" w:rsidRDefault="00ED0EC7" w:rsidP="003243FE">
      <w:pPr>
        <w:pStyle w:val="Standard"/>
        <w:ind w:left="360"/>
        <w:jc w:val="right"/>
      </w:pPr>
    </w:p>
    <w:p w14:paraId="20E0D984" w14:textId="77777777" w:rsidR="00ED0EC7" w:rsidRDefault="00ED0EC7" w:rsidP="003243FE">
      <w:pPr>
        <w:pStyle w:val="Standard"/>
        <w:ind w:left="360"/>
        <w:jc w:val="right"/>
      </w:pPr>
    </w:p>
    <w:p w14:paraId="6D055CDD" w14:textId="77777777" w:rsidR="00ED0EC7" w:rsidRDefault="00ED0EC7" w:rsidP="003243FE">
      <w:pPr>
        <w:pStyle w:val="Standard"/>
        <w:ind w:left="360"/>
        <w:jc w:val="right"/>
      </w:pPr>
    </w:p>
    <w:p w14:paraId="01C8882B" w14:textId="77777777" w:rsidR="00ED0EC7" w:rsidRDefault="00ED0EC7" w:rsidP="003243FE">
      <w:pPr>
        <w:pStyle w:val="Standard"/>
        <w:ind w:left="360"/>
        <w:jc w:val="right"/>
      </w:pPr>
    </w:p>
    <w:p w14:paraId="051C9318" w14:textId="77777777" w:rsidR="00ED0EC7" w:rsidRDefault="00ED0EC7" w:rsidP="003243FE">
      <w:pPr>
        <w:pStyle w:val="Standard"/>
        <w:ind w:left="360"/>
        <w:jc w:val="right"/>
      </w:pPr>
    </w:p>
    <w:p w14:paraId="3443BF69" w14:textId="77777777" w:rsidR="00ED0EC7" w:rsidRDefault="00ED0EC7" w:rsidP="003243FE">
      <w:pPr>
        <w:pStyle w:val="Standard"/>
        <w:ind w:left="360"/>
        <w:jc w:val="right"/>
      </w:pPr>
    </w:p>
    <w:p w14:paraId="2612F8C0" w14:textId="77777777" w:rsidR="00ED0EC7" w:rsidRDefault="00ED0EC7" w:rsidP="003243FE">
      <w:pPr>
        <w:pStyle w:val="Standard"/>
        <w:ind w:left="360"/>
        <w:jc w:val="right"/>
      </w:pPr>
    </w:p>
    <w:p w14:paraId="40DDB1A2" w14:textId="77777777" w:rsidR="00ED0EC7" w:rsidRDefault="00ED0EC7" w:rsidP="003243FE">
      <w:pPr>
        <w:pStyle w:val="Standard"/>
        <w:ind w:left="360"/>
        <w:jc w:val="right"/>
      </w:pPr>
    </w:p>
    <w:p w14:paraId="13F467D0" w14:textId="77777777" w:rsidR="00ED0EC7" w:rsidRDefault="00ED0EC7" w:rsidP="003243FE">
      <w:pPr>
        <w:pStyle w:val="Standard"/>
        <w:ind w:left="360"/>
        <w:jc w:val="right"/>
      </w:pPr>
    </w:p>
    <w:p w14:paraId="223F4B2A" w14:textId="77777777" w:rsidR="00ED0EC7" w:rsidRDefault="00ED0EC7" w:rsidP="003243FE">
      <w:pPr>
        <w:pStyle w:val="Standard"/>
        <w:ind w:left="360"/>
        <w:jc w:val="right"/>
      </w:pPr>
    </w:p>
    <w:p w14:paraId="7133515D" w14:textId="77777777" w:rsidR="00ED0EC7" w:rsidRDefault="00ED0EC7" w:rsidP="003243FE">
      <w:pPr>
        <w:pStyle w:val="Standard"/>
        <w:ind w:left="360"/>
        <w:jc w:val="right"/>
      </w:pPr>
    </w:p>
    <w:p w14:paraId="58C54516" w14:textId="77777777" w:rsidR="00ED0EC7" w:rsidRDefault="00ED0EC7" w:rsidP="003243FE">
      <w:pPr>
        <w:pStyle w:val="Standard"/>
        <w:ind w:left="360"/>
        <w:jc w:val="right"/>
      </w:pPr>
    </w:p>
    <w:p w14:paraId="22F830D7" w14:textId="77777777" w:rsidR="00ED0EC7" w:rsidRDefault="00ED0EC7" w:rsidP="003243FE">
      <w:pPr>
        <w:pStyle w:val="Standard"/>
        <w:ind w:left="360"/>
        <w:jc w:val="right"/>
      </w:pPr>
    </w:p>
    <w:p w14:paraId="26766566" w14:textId="77777777" w:rsidR="00ED0EC7" w:rsidRDefault="00ED0EC7" w:rsidP="003243FE">
      <w:pPr>
        <w:pStyle w:val="Standard"/>
        <w:ind w:left="360"/>
        <w:jc w:val="right"/>
      </w:pPr>
    </w:p>
    <w:p w14:paraId="271CC3DC" w14:textId="77777777" w:rsidR="00ED0EC7" w:rsidRDefault="00ED0EC7" w:rsidP="003243FE">
      <w:pPr>
        <w:pStyle w:val="Standard"/>
        <w:ind w:left="360"/>
        <w:jc w:val="right"/>
      </w:pPr>
    </w:p>
    <w:p w14:paraId="1592A58B" w14:textId="77777777" w:rsidR="00ED0EC7" w:rsidRDefault="00ED0EC7" w:rsidP="003243FE">
      <w:pPr>
        <w:pStyle w:val="Standard"/>
        <w:ind w:left="360"/>
        <w:jc w:val="right"/>
      </w:pPr>
    </w:p>
    <w:p w14:paraId="35E57813" w14:textId="77777777" w:rsidR="00ED0EC7" w:rsidRDefault="00ED0EC7" w:rsidP="003243FE">
      <w:pPr>
        <w:pStyle w:val="Standard"/>
        <w:ind w:left="360"/>
        <w:jc w:val="right"/>
      </w:pPr>
    </w:p>
    <w:p w14:paraId="3F3C3BAE" w14:textId="77777777" w:rsidR="00ED0EC7" w:rsidRDefault="00ED0EC7" w:rsidP="003243FE">
      <w:pPr>
        <w:pStyle w:val="Standard"/>
        <w:ind w:left="360"/>
        <w:jc w:val="right"/>
      </w:pPr>
    </w:p>
    <w:p w14:paraId="04CA66B2" w14:textId="77777777" w:rsidR="00ED0EC7" w:rsidRDefault="00ED0EC7" w:rsidP="003243FE">
      <w:pPr>
        <w:pStyle w:val="Standard"/>
        <w:ind w:left="360"/>
        <w:jc w:val="right"/>
      </w:pPr>
    </w:p>
    <w:p w14:paraId="63D25E07" w14:textId="77777777" w:rsidR="00ED0EC7" w:rsidRDefault="00ED0EC7" w:rsidP="003243FE">
      <w:pPr>
        <w:pStyle w:val="Standard"/>
        <w:ind w:left="360"/>
        <w:jc w:val="right"/>
      </w:pPr>
    </w:p>
    <w:p w14:paraId="186E288F" w14:textId="77777777" w:rsidR="00ED0EC7" w:rsidRDefault="00ED0EC7" w:rsidP="003243FE">
      <w:pPr>
        <w:pStyle w:val="Standard"/>
        <w:ind w:left="360"/>
        <w:jc w:val="right"/>
      </w:pPr>
    </w:p>
    <w:p w14:paraId="3530CEE6" w14:textId="223C3747" w:rsidR="003243FE" w:rsidRPr="00F7517B" w:rsidRDefault="003243FE" w:rsidP="003243FE">
      <w:pPr>
        <w:pStyle w:val="Standard"/>
        <w:ind w:left="360"/>
        <w:jc w:val="right"/>
      </w:pPr>
      <w:r w:rsidRPr="00F7517B">
        <w:lastRenderedPageBreak/>
        <w:t>Pielikums Nr.</w:t>
      </w:r>
      <w:r>
        <w:t>2</w:t>
      </w:r>
    </w:p>
    <w:p w14:paraId="2C7E18EF" w14:textId="101320D7" w:rsidR="003243FE" w:rsidRPr="00F7517B" w:rsidRDefault="003243FE" w:rsidP="003243FE">
      <w:pPr>
        <w:pStyle w:val="Standard"/>
        <w:ind w:left="360"/>
        <w:jc w:val="right"/>
      </w:pPr>
      <w:r w:rsidRPr="00F7517B">
        <w:t>Pie tirgus izpētes ar ID Nr. BNP TI 202</w:t>
      </w:r>
      <w:r w:rsidR="00171444">
        <w:t>1</w:t>
      </w:r>
      <w:r w:rsidRPr="00F7517B">
        <w:t>/</w:t>
      </w:r>
      <w:r w:rsidR="00D71401">
        <w:t>1</w:t>
      </w:r>
      <w:r w:rsidR="00813BFC">
        <w:t>4</w:t>
      </w:r>
    </w:p>
    <w:p w14:paraId="0B13696A" w14:textId="77777777" w:rsidR="00D57EB7" w:rsidRDefault="00D57EB7" w:rsidP="00D57EB7">
      <w:pPr>
        <w:pStyle w:val="Standard"/>
        <w:ind w:left="360"/>
        <w:rPr>
          <w:b/>
          <w:bCs/>
          <w:sz w:val="28"/>
          <w:szCs w:val="28"/>
        </w:rPr>
      </w:pPr>
    </w:p>
    <w:p w14:paraId="68ED2739" w14:textId="171126B8"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49DE7B77" w14:textId="77777777" w:rsidR="00D71401" w:rsidRPr="00D00407" w:rsidRDefault="00D71401" w:rsidP="00D71401">
      <w:pPr>
        <w:jc w:val="center"/>
        <w:rPr>
          <w:rFonts w:ascii="Times New Roman Bold" w:hAnsi="Times New Roman Bold"/>
          <w:b/>
          <w:caps/>
          <w:color w:val="000000"/>
        </w:rPr>
      </w:pPr>
      <w:r>
        <w:rPr>
          <w:rFonts w:ascii="Times New Roman Bold" w:hAnsi="Times New Roman Bold"/>
          <w:b/>
          <w:caps/>
        </w:rPr>
        <w:t xml:space="preserve">interneta pakalpojuma nodrošināšana </w:t>
      </w:r>
      <w:r w:rsidRPr="004A5013">
        <w:rPr>
          <w:rFonts w:ascii="Times New Roman Bold" w:hAnsi="Times New Roman Bold"/>
          <w:b/>
          <w:caps/>
        </w:rPr>
        <w:t xml:space="preserve">Balvu novada pašvaldības </w:t>
      </w:r>
      <w:r>
        <w:rPr>
          <w:rFonts w:ascii="Times New Roman Bold" w:hAnsi="Times New Roman Bold"/>
          <w:b/>
          <w:caps/>
        </w:rPr>
        <w:t>iestādēm un videokamerām</w:t>
      </w:r>
    </w:p>
    <w:p w14:paraId="77335680" w14:textId="77777777"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ID Nr. BNP TI 2021/14</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6445B7B1" w14:textId="77777777" w:rsidR="002547DA" w:rsidRDefault="002547DA" w:rsidP="002547DA">
      <w:pPr>
        <w:pStyle w:val="Standard"/>
        <w:ind w:left="360"/>
        <w:jc w:val="right"/>
      </w:pPr>
    </w:p>
    <w:p w14:paraId="61A4F18B" w14:textId="77777777" w:rsidR="002547DA" w:rsidRDefault="002547DA" w:rsidP="002547DA">
      <w:pPr>
        <w:pStyle w:val="Standard"/>
        <w:ind w:left="360"/>
        <w:jc w:val="right"/>
      </w:pPr>
    </w:p>
    <w:p w14:paraId="0FD33F16" w14:textId="77777777" w:rsidR="002547DA" w:rsidRDefault="002547DA" w:rsidP="002547DA">
      <w:pPr>
        <w:pStyle w:val="Standard"/>
        <w:ind w:left="360"/>
        <w:jc w:val="right"/>
      </w:pPr>
    </w:p>
    <w:p w14:paraId="3627DD73" w14:textId="77777777" w:rsidR="002547DA" w:rsidRDefault="002547DA" w:rsidP="002547DA">
      <w:pPr>
        <w:pStyle w:val="Standard"/>
        <w:ind w:left="360"/>
        <w:jc w:val="right"/>
      </w:pPr>
    </w:p>
    <w:p w14:paraId="32674FEE" w14:textId="77777777" w:rsidR="002547DA" w:rsidRDefault="002547DA" w:rsidP="002547DA">
      <w:pPr>
        <w:pStyle w:val="Standard"/>
        <w:ind w:left="360"/>
        <w:jc w:val="right"/>
      </w:pPr>
    </w:p>
    <w:p w14:paraId="40723E6B" w14:textId="77777777" w:rsidR="002547DA" w:rsidRDefault="002547DA" w:rsidP="002547DA">
      <w:pPr>
        <w:pStyle w:val="Standard"/>
        <w:ind w:left="360"/>
        <w:jc w:val="right"/>
      </w:pPr>
    </w:p>
    <w:p w14:paraId="79D16A5B" w14:textId="77777777" w:rsidR="002547DA" w:rsidRDefault="002547DA" w:rsidP="002547DA">
      <w:pPr>
        <w:pStyle w:val="Standard"/>
        <w:ind w:left="360"/>
        <w:jc w:val="right"/>
      </w:pPr>
    </w:p>
    <w:p w14:paraId="71EA1CF1" w14:textId="77777777" w:rsidR="002547DA" w:rsidRDefault="002547DA" w:rsidP="002547DA">
      <w:pPr>
        <w:pStyle w:val="Standard"/>
        <w:ind w:left="360"/>
        <w:jc w:val="right"/>
      </w:pPr>
    </w:p>
    <w:p w14:paraId="3D653B5E" w14:textId="77777777" w:rsidR="002547DA" w:rsidRDefault="002547DA" w:rsidP="002547DA">
      <w:pPr>
        <w:pStyle w:val="Standard"/>
        <w:ind w:left="360"/>
        <w:jc w:val="right"/>
      </w:pPr>
    </w:p>
    <w:p w14:paraId="6FA35BB0" w14:textId="77777777" w:rsidR="002547DA" w:rsidRDefault="002547DA" w:rsidP="002547DA">
      <w:pPr>
        <w:pStyle w:val="Standard"/>
        <w:ind w:left="360"/>
        <w:jc w:val="right"/>
      </w:pPr>
    </w:p>
    <w:p w14:paraId="69016745" w14:textId="77777777" w:rsidR="002547DA" w:rsidRDefault="002547DA" w:rsidP="002547DA">
      <w:pPr>
        <w:pStyle w:val="Standard"/>
        <w:ind w:left="360"/>
        <w:jc w:val="right"/>
      </w:pPr>
    </w:p>
    <w:p w14:paraId="75E3B77A" w14:textId="77777777" w:rsidR="002547DA" w:rsidRDefault="002547DA" w:rsidP="002547DA">
      <w:pPr>
        <w:pStyle w:val="Standard"/>
        <w:ind w:left="360"/>
        <w:jc w:val="right"/>
      </w:pPr>
    </w:p>
    <w:p w14:paraId="3C02B55D" w14:textId="77777777" w:rsidR="002547DA" w:rsidRDefault="002547DA" w:rsidP="002547DA">
      <w:pPr>
        <w:pStyle w:val="Standard"/>
        <w:ind w:left="360"/>
        <w:jc w:val="right"/>
      </w:pPr>
    </w:p>
    <w:p w14:paraId="4EF475F2" w14:textId="77777777" w:rsidR="002547DA" w:rsidRDefault="002547DA" w:rsidP="002547DA">
      <w:pPr>
        <w:pStyle w:val="Standard"/>
        <w:ind w:left="360"/>
        <w:jc w:val="right"/>
      </w:pPr>
    </w:p>
    <w:p w14:paraId="135D917E" w14:textId="77777777" w:rsidR="002547DA" w:rsidRDefault="002547DA" w:rsidP="002547DA">
      <w:pPr>
        <w:pStyle w:val="Standard"/>
        <w:ind w:left="360"/>
        <w:jc w:val="right"/>
      </w:pPr>
    </w:p>
    <w:p w14:paraId="20DA78C4" w14:textId="77777777" w:rsidR="002547DA" w:rsidRDefault="002547DA" w:rsidP="00ED7E42">
      <w:pPr>
        <w:pStyle w:val="Standard"/>
      </w:pPr>
    </w:p>
    <w:p w14:paraId="02A42B74" w14:textId="77777777" w:rsidR="00ED0EC7" w:rsidRDefault="00ED0EC7" w:rsidP="002547DA">
      <w:pPr>
        <w:pStyle w:val="Standard"/>
        <w:ind w:left="360"/>
        <w:jc w:val="right"/>
        <w:sectPr w:rsidR="00ED0EC7" w:rsidSect="00ED7E42">
          <w:pgSz w:w="11906" w:h="16838"/>
          <w:pgMar w:top="993" w:right="1134" w:bottom="993" w:left="1418" w:header="0" w:footer="0" w:gutter="0"/>
          <w:cols w:space="720"/>
          <w:formProt w:val="0"/>
          <w:docGrid w:linePitch="360"/>
        </w:sectPr>
      </w:pPr>
    </w:p>
    <w:p w14:paraId="617AF074" w14:textId="6EDBD5C0" w:rsidR="002547DA" w:rsidRPr="00F7517B" w:rsidRDefault="002547DA" w:rsidP="002547DA">
      <w:pPr>
        <w:pStyle w:val="Standard"/>
        <w:ind w:left="360"/>
        <w:jc w:val="right"/>
      </w:pPr>
      <w:r w:rsidRPr="00F7517B">
        <w:lastRenderedPageBreak/>
        <w:t>Pielikums Nr.</w:t>
      </w:r>
      <w:r>
        <w:t>3</w:t>
      </w:r>
    </w:p>
    <w:p w14:paraId="44678D9F" w14:textId="078A5747" w:rsidR="002547DA" w:rsidRPr="00F7517B" w:rsidRDefault="002547DA" w:rsidP="002547DA">
      <w:pPr>
        <w:pStyle w:val="Standard"/>
        <w:ind w:left="360"/>
        <w:jc w:val="right"/>
      </w:pPr>
      <w:r w:rsidRPr="00F7517B">
        <w:t>Pie tirgus izpētes ar ID Nr. BNP TI 202</w:t>
      </w:r>
      <w:r>
        <w:t>1</w:t>
      </w:r>
      <w:r w:rsidRPr="00F7517B">
        <w:t>/</w:t>
      </w:r>
      <w:r w:rsidR="00D71401">
        <w:t>1</w:t>
      </w:r>
      <w:r>
        <w:t>4</w:t>
      </w:r>
    </w:p>
    <w:p w14:paraId="53B0F3CA" w14:textId="77777777" w:rsidR="002547DA" w:rsidRDefault="002547DA" w:rsidP="002547DA">
      <w:pPr>
        <w:pStyle w:val="Standard"/>
        <w:ind w:left="360"/>
        <w:rPr>
          <w:b/>
          <w:bCs/>
          <w:sz w:val="28"/>
          <w:szCs w:val="28"/>
        </w:rPr>
      </w:pPr>
    </w:p>
    <w:p w14:paraId="46855CDB" w14:textId="209FF60A" w:rsidR="002547DA" w:rsidRPr="00B114FE" w:rsidRDefault="00D662D9" w:rsidP="002547DA">
      <w:pPr>
        <w:ind w:left="567"/>
        <w:jc w:val="center"/>
        <w:rPr>
          <w:b/>
        </w:rPr>
      </w:pPr>
      <w:r>
        <w:rPr>
          <w:b/>
        </w:rPr>
        <w:t xml:space="preserve">TEHNISKAIS UN </w:t>
      </w:r>
      <w:bookmarkStart w:id="1" w:name="_GoBack"/>
      <w:bookmarkEnd w:id="1"/>
      <w:r w:rsidR="00D71401">
        <w:rPr>
          <w:b/>
        </w:rPr>
        <w:t xml:space="preserve">FINANŠU </w:t>
      </w:r>
      <w:r w:rsidR="002547DA">
        <w:rPr>
          <w:b/>
        </w:rPr>
        <w:t>PIEDĀVĀJUMS</w:t>
      </w:r>
      <w:r w:rsidR="002547DA" w:rsidRPr="00B114FE">
        <w:rPr>
          <w:b/>
        </w:rPr>
        <w:t xml:space="preserve"> </w:t>
      </w:r>
    </w:p>
    <w:p w14:paraId="05481A8C" w14:textId="77777777" w:rsidR="002547DA" w:rsidRPr="00B114FE" w:rsidRDefault="002547DA" w:rsidP="002547DA">
      <w:pPr>
        <w:ind w:left="567"/>
        <w:jc w:val="center"/>
        <w:rPr>
          <w:b/>
        </w:rPr>
      </w:pPr>
      <w:r w:rsidRPr="00B114FE">
        <w:rPr>
          <w:b/>
        </w:rPr>
        <w:t>DALĪBAI BALVU NOVADA PAŠVALDĪBAS TIRGUS IZPĒTĒ</w:t>
      </w:r>
    </w:p>
    <w:p w14:paraId="3A2F304C" w14:textId="77777777" w:rsidR="002547DA" w:rsidRPr="00B114FE" w:rsidRDefault="002547DA" w:rsidP="002547DA">
      <w:pPr>
        <w:rPr>
          <w:rFonts w:ascii="Times New Roman Bold" w:hAnsi="Times New Roman Bold"/>
          <w:b/>
          <w:caps/>
        </w:rPr>
      </w:pPr>
    </w:p>
    <w:p w14:paraId="6142EC1F" w14:textId="77777777" w:rsidR="00D71401" w:rsidRPr="00D00407" w:rsidRDefault="00D71401" w:rsidP="00D71401">
      <w:pPr>
        <w:jc w:val="center"/>
        <w:rPr>
          <w:rFonts w:ascii="Times New Roman Bold" w:hAnsi="Times New Roman Bold"/>
          <w:b/>
          <w:caps/>
          <w:color w:val="000000"/>
        </w:rPr>
      </w:pPr>
      <w:r>
        <w:rPr>
          <w:rFonts w:ascii="Times New Roman Bold" w:hAnsi="Times New Roman Bold"/>
          <w:b/>
          <w:caps/>
        </w:rPr>
        <w:t xml:space="preserve">interneta pakalpojuma nodrošināšana </w:t>
      </w:r>
      <w:r w:rsidRPr="004A5013">
        <w:rPr>
          <w:rFonts w:ascii="Times New Roman Bold" w:hAnsi="Times New Roman Bold"/>
          <w:b/>
          <w:caps/>
        </w:rPr>
        <w:t xml:space="preserve">Balvu novada pašvaldības </w:t>
      </w:r>
      <w:r>
        <w:rPr>
          <w:rFonts w:ascii="Times New Roman Bold" w:hAnsi="Times New Roman Bold"/>
          <w:b/>
          <w:caps/>
        </w:rPr>
        <w:t>iestādēm un videokamerām</w:t>
      </w:r>
    </w:p>
    <w:p w14:paraId="5F695D57" w14:textId="77777777"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ID Nr. BNP TI 2021/14</w:t>
      </w:r>
    </w:p>
    <w:p w14:paraId="516258EB" w14:textId="77777777" w:rsidR="002547DA" w:rsidRDefault="002547DA" w:rsidP="002547DA">
      <w:pPr>
        <w:ind w:left="567"/>
        <w:jc w:val="center"/>
        <w:rPr>
          <w:rFonts w:ascii="Times New Roman Bold" w:hAnsi="Times New Roman Bold"/>
          <w:b/>
          <w:caps/>
          <w:color w:val="000000"/>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5"/>
        <w:gridCol w:w="1769"/>
        <w:gridCol w:w="1417"/>
        <w:gridCol w:w="1204"/>
        <w:gridCol w:w="2242"/>
        <w:gridCol w:w="1301"/>
        <w:gridCol w:w="1701"/>
        <w:gridCol w:w="1701"/>
        <w:gridCol w:w="2552"/>
      </w:tblGrid>
      <w:tr w:rsidR="00D662D9" w:rsidRPr="007F5522" w14:paraId="5BF61B98" w14:textId="77777777" w:rsidTr="00D662D9">
        <w:trPr>
          <w:jc w:val="center"/>
        </w:trPr>
        <w:tc>
          <w:tcPr>
            <w:tcW w:w="846" w:type="dxa"/>
            <w:shd w:val="clear" w:color="auto" w:fill="auto"/>
            <w:vAlign w:val="center"/>
          </w:tcPr>
          <w:p w14:paraId="649BA590" w14:textId="77777777" w:rsidR="00D662D9" w:rsidRPr="00E12771" w:rsidRDefault="00D662D9" w:rsidP="00B80182">
            <w:pPr>
              <w:jc w:val="center"/>
              <w:rPr>
                <w:rFonts w:eastAsia="SimSun"/>
                <w:b/>
              </w:rPr>
            </w:pPr>
            <w:r w:rsidRPr="00E12771">
              <w:rPr>
                <w:rFonts w:eastAsia="SimSun"/>
                <w:b/>
              </w:rPr>
              <w:t>Nr.</w:t>
            </w:r>
          </w:p>
        </w:tc>
        <w:tc>
          <w:tcPr>
            <w:tcW w:w="2624" w:type="dxa"/>
            <w:gridSpan w:val="2"/>
            <w:shd w:val="clear" w:color="auto" w:fill="auto"/>
            <w:vAlign w:val="center"/>
          </w:tcPr>
          <w:p w14:paraId="422B66A5" w14:textId="77777777" w:rsidR="00D662D9" w:rsidRPr="00E12771" w:rsidRDefault="00D662D9" w:rsidP="00B80182">
            <w:pPr>
              <w:jc w:val="center"/>
              <w:rPr>
                <w:rFonts w:eastAsia="SimSun"/>
                <w:b/>
              </w:rPr>
            </w:pPr>
            <w:proofErr w:type="spellStart"/>
            <w:r w:rsidRPr="00E12771">
              <w:rPr>
                <w:rFonts w:eastAsia="SimSun"/>
                <w:b/>
              </w:rPr>
              <w:t>Pieslēguma</w:t>
            </w:r>
            <w:proofErr w:type="spellEnd"/>
            <w:r w:rsidRPr="00E12771">
              <w:rPr>
                <w:rFonts w:eastAsia="SimSun"/>
                <w:b/>
              </w:rPr>
              <w:t xml:space="preserve"> adrese</w:t>
            </w:r>
          </w:p>
        </w:tc>
        <w:tc>
          <w:tcPr>
            <w:tcW w:w="1417" w:type="dxa"/>
            <w:shd w:val="clear" w:color="auto" w:fill="auto"/>
            <w:vAlign w:val="center"/>
          </w:tcPr>
          <w:p w14:paraId="160D9FE9" w14:textId="77777777" w:rsidR="00D662D9" w:rsidRPr="00E12771" w:rsidRDefault="00D662D9" w:rsidP="00B80182">
            <w:pPr>
              <w:jc w:val="center"/>
              <w:rPr>
                <w:rFonts w:eastAsia="SimSun"/>
                <w:b/>
              </w:rPr>
            </w:pPr>
            <w:proofErr w:type="spellStart"/>
            <w:r w:rsidRPr="00E12771">
              <w:rPr>
                <w:rFonts w:eastAsia="SimSun"/>
                <w:b/>
              </w:rPr>
              <w:t>Pieslēgums</w:t>
            </w:r>
            <w:proofErr w:type="spellEnd"/>
          </w:p>
        </w:tc>
        <w:tc>
          <w:tcPr>
            <w:tcW w:w="1204" w:type="dxa"/>
            <w:shd w:val="clear" w:color="auto" w:fill="auto"/>
            <w:vAlign w:val="center"/>
          </w:tcPr>
          <w:p w14:paraId="23BC6A90" w14:textId="77777777" w:rsidR="00D662D9" w:rsidRPr="00E12771" w:rsidRDefault="00D662D9" w:rsidP="00B80182">
            <w:pPr>
              <w:jc w:val="center"/>
              <w:rPr>
                <w:rFonts w:eastAsia="SimSun"/>
                <w:b/>
              </w:rPr>
            </w:pPr>
            <w:r w:rsidRPr="00E12771">
              <w:rPr>
                <w:rFonts w:eastAsia="SimSun"/>
                <w:b/>
              </w:rPr>
              <w:t>Interneta ātrums</w:t>
            </w:r>
          </w:p>
        </w:tc>
        <w:tc>
          <w:tcPr>
            <w:tcW w:w="2242" w:type="dxa"/>
            <w:shd w:val="clear" w:color="auto" w:fill="auto"/>
            <w:vAlign w:val="center"/>
          </w:tcPr>
          <w:p w14:paraId="0E50E3A4" w14:textId="77777777" w:rsidR="00D662D9" w:rsidRPr="00E12771" w:rsidRDefault="00D662D9" w:rsidP="00B80182">
            <w:pPr>
              <w:jc w:val="center"/>
              <w:rPr>
                <w:rFonts w:eastAsia="SimSun"/>
                <w:b/>
              </w:rPr>
            </w:pPr>
            <w:r w:rsidRPr="00E12771">
              <w:rPr>
                <w:rFonts w:eastAsia="SimSun"/>
                <w:b/>
              </w:rPr>
              <w:t>Pakalpojuma lietošanas sākuma datums</w:t>
            </w:r>
          </w:p>
        </w:tc>
        <w:tc>
          <w:tcPr>
            <w:tcW w:w="1301" w:type="dxa"/>
          </w:tcPr>
          <w:p w14:paraId="08A3E873" w14:textId="77777777" w:rsidR="00D662D9" w:rsidRDefault="00D662D9" w:rsidP="00B80182">
            <w:pPr>
              <w:jc w:val="center"/>
              <w:rPr>
                <w:rFonts w:eastAsia="SimSun"/>
                <w:b/>
              </w:rPr>
            </w:pPr>
          </w:p>
          <w:p w14:paraId="13192A5E" w14:textId="77777777" w:rsidR="00D662D9" w:rsidRDefault="00D662D9" w:rsidP="00B80182">
            <w:pPr>
              <w:jc w:val="center"/>
              <w:rPr>
                <w:rFonts w:eastAsia="SimSun"/>
                <w:b/>
              </w:rPr>
            </w:pPr>
          </w:p>
          <w:p w14:paraId="0CF15127" w14:textId="72C19CA9" w:rsidR="00D662D9" w:rsidRPr="00E12771" w:rsidRDefault="00D662D9" w:rsidP="00B80182">
            <w:pPr>
              <w:jc w:val="center"/>
              <w:rPr>
                <w:rFonts w:eastAsia="SimSun"/>
                <w:b/>
              </w:rPr>
            </w:pPr>
            <w:r>
              <w:rPr>
                <w:rFonts w:eastAsia="SimSun"/>
                <w:b/>
              </w:rPr>
              <w:t>Interneta ātrums</w:t>
            </w:r>
          </w:p>
        </w:tc>
        <w:tc>
          <w:tcPr>
            <w:tcW w:w="1701" w:type="dxa"/>
            <w:shd w:val="clear" w:color="auto" w:fill="auto"/>
            <w:vAlign w:val="center"/>
          </w:tcPr>
          <w:p w14:paraId="5039CF70" w14:textId="3C93CB76" w:rsidR="00D662D9" w:rsidRPr="00E12771" w:rsidRDefault="00D662D9" w:rsidP="00B80182">
            <w:pPr>
              <w:jc w:val="center"/>
              <w:rPr>
                <w:rFonts w:eastAsia="SimSun"/>
                <w:b/>
              </w:rPr>
            </w:pPr>
            <w:proofErr w:type="spellStart"/>
            <w:r w:rsidRPr="00E12771">
              <w:rPr>
                <w:rFonts w:eastAsia="SimSun"/>
                <w:b/>
              </w:rPr>
              <w:t>Pieslēguma</w:t>
            </w:r>
            <w:proofErr w:type="spellEnd"/>
            <w:r w:rsidRPr="00E12771">
              <w:rPr>
                <w:rFonts w:eastAsia="SimSun"/>
                <w:b/>
              </w:rPr>
              <w:t xml:space="preserve"> ierīkošanas maksa,</w:t>
            </w:r>
          </w:p>
          <w:p w14:paraId="54D7D2C1" w14:textId="77777777" w:rsidR="00D662D9" w:rsidRPr="00E12771" w:rsidRDefault="00D662D9" w:rsidP="00B80182">
            <w:pPr>
              <w:jc w:val="center"/>
              <w:rPr>
                <w:rFonts w:eastAsia="SimSun"/>
                <w:b/>
              </w:rPr>
            </w:pPr>
            <w:r w:rsidRPr="00E12771">
              <w:rPr>
                <w:rFonts w:eastAsia="SimSun"/>
                <w:b/>
              </w:rPr>
              <w:t>EUR bez PVN</w:t>
            </w:r>
          </w:p>
        </w:tc>
        <w:tc>
          <w:tcPr>
            <w:tcW w:w="1701" w:type="dxa"/>
            <w:shd w:val="clear" w:color="auto" w:fill="auto"/>
            <w:vAlign w:val="center"/>
          </w:tcPr>
          <w:p w14:paraId="76BD127F" w14:textId="77777777" w:rsidR="00D662D9" w:rsidRPr="00E12771" w:rsidRDefault="00D662D9" w:rsidP="00B80182">
            <w:pPr>
              <w:jc w:val="center"/>
              <w:rPr>
                <w:rFonts w:eastAsia="SimSun"/>
                <w:b/>
              </w:rPr>
            </w:pPr>
            <w:r w:rsidRPr="00E12771">
              <w:rPr>
                <w:rFonts w:eastAsia="SimSun"/>
                <w:b/>
              </w:rPr>
              <w:t xml:space="preserve">Mēneša abonēšanas maksa, </w:t>
            </w:r>
          </w:p>
          <w:p w14:paraId="4E7B90EA" w14:textId="77777777" w:rsidR="00D662D9" w:rsidRPr="00E12771" w:rsidRDefault="00D662D9" w:rsidP="00B80182">
            <w:pPr>
              <w:jc w:val="center"/>
              <w:rPr>
                <w:rFonts w:eastAsia="SimSun"/>
                <w:b/>
              </w:rPr>
            </w:pPr>
            <w:r w:rsidRPr="00E12771">
              <w:rPr>
                <w:rFonts w:eastAsia="SimSun"/>
                <w:b/>
              </w:rPr>
              <w:t>EUR bez PVN</w:t>
            </w:r>
          </w:p>
        </w:tc>
        <w:tc>
          <w:tcPr>
            <w:tcW w:w="2552" w:type="dxa"/>
            <w:shd w:val="clear" w:color="auto" w:fill="auto"/>
          </w:tcPr>
          <w:p w14:paraId="757347BB" w14:textId="4A14ECD9" w:rsidR="00D662D9" w:rsidRPr="00E12771" w:rsidRDefault="00D662D9" w:rsidP="00B80182">
            <w:pPr>
              <w:ind w:hanging="16"/>
              <w:jc w:val="center"/>
              <w:rPr>
                <w:rFonts w:eastAsia="SimSun"/>
                <w:b/>
              </w:rPr>
            </w:pPr>
            <w:r w:rsidRPr="00E12771">
              <w:rPr>
                <w:rFonts w:eastAsia="SimSun"/>
                <w:b/>
              </w:rPr>
              <w:t>Abonēšanas maksa visā līguma darbības periodā, t.i. līdz 31.12.20</w:t>
            </w:r>
            <w:r>
              <w:rPr>
                <w:rFonts w:eastAsia="SimSun"/>
                <w:b/>
              </w:rPr>
              <w:t>21</w:t>
            </w:r>
            <w:r w:rsidRPr="00E12771">
              <w:rPr>
                <w:rFonts w:eastAsia="SimSun"/>
                <w:b/>
              </w:rPr>
              <w:t xml:space="preserve">., tai skaitā, </w:t>
            </w:r>
            <w:proofErr w:type="spellStart"/>
            <w:r w:rsidRPr="00E12771">
              <w:rPr>
                <w:rFonts w:eastAsia="SimSun"/>
                <w:b/>
              </w:rPr>
              <w:t>pieslēguma</w:t>
            </w:r>
            <w:proofErr w:type="spellEnd"/>
            <w:r w:rsidRPr="00E12771">
              <w:rPr>
                <w:rFonts w:eastAsia="SimSun"/>
                <w:b/>
              </w:rPr>
              <w:t xml:space="preserve"> ierīkošanas maksa (ja attiecās)</w:t>
            </w:r>
          </w:p>
          <w:p w14:paraId="6293D242" w14:textId="77777777" w:rsidR="00D662D9" w:rsidRPr="00E12771" w:rsidRDefault="00D662D9" w:rsidP="00B80182">
            <w:pPr>
              <w:ind w:hanging="16"/>
              <w:jc w:val="center"/>
              <w:rPr>
                <w:rFonts w:eastAsia="SimSun"/>
                <w:b/>
              </w:rPr>
            </w:pPr>
            <w:r w:rsidRPr="00E12771">
              <w:rPr>
                <w:rFonts w:eastAsia="SimSun"/>
                <w:b/>
              </w:rPr>
              <w:t>EUR bez PVN</w:t>
            </w:r>
          </w:p>
        </w:tc>
      </w:tr>
      <w:tr w:rsidR="00D662D9" w:rsidRPr="007F5522" w14:paraId="255BEF0A" w14:textId="77777777" w:rsidTr="00D662D9">
        <w:trPr>
          <w:jc w:val="center"/>
        </w:trPr>
        <w:tc>
          <w:tcPr>
            <w:tcW w:w="846" w:type="dxa"/>
            <w:shd w:val="clear" w:color="auto" w:fill="auto"/>
            <w:vAlign w:val="center"/>
          </w:tcPr>
          <w:p w14:paraId="0B8D8C76" w14:textId="77777777" w:rsidR="00D662D9" w:rsidRPr="00E12771" w:rsidRDefault="00D662D9" w:rsidP="00ED0EC7">
            <w:pPr>
              <w:pStyle w:val="ListParagraph"/>
              <w:numPr>
                <w:ilvl w:val="0"/>
                <w:numId w:val="22"/>
              </w:numPr>
              <w:jc w:val="center"/>
            </w:pPr>
          </w:p>
        </w:tc>
        <w:tc>
          <w:tcPr>
            <w:tcW w:w="2624" w:type="dxa"/>
            <w:gridSpan w:val="2"/>
            <w:shd w:val="clear" w:color="auto" w:fill="auto"/>
            <w:vAlign w:val="center"/>
          </w:tcPr>
          <w:p w14:paraId="5052301B" w14:textId="6AC6ACFB" w:rsidR="00D662D9" w:rsidRPr="00E12771" w:rsidRDefault="00D662D9" w:rsidP="00ED0EC7">
            <w:pPr>
              <w:jc w:val="center"/>
              <w:rPr>
                <w:rFonts w:eastAsia="SimSun"/>
              </w:rPr>
            </w:pPr>
            <w:r w:rsidRPr="007F5522">
              <w:t>Balvu Valsts Ģimnāzija,</w:t>
            </w:r>
            <w:r w:rsidRPr="007F5522">
              <w:br/>
              <w:t>Balvi, Balvu nov.</w:t>
            </w:r>
          </w:p>
        </w:tc>
        <w:tc>
          <w:tcPr>
            <w:tcW w:w="1417" w:type="dxa"/>
            <w:shd w:val="clear" w:color="auto" w:fill="auto"/>
            <w:vAlign w:val="center"/>
          </w:tcPr>
          <w:p w14:paraId="7C0C6036" w14:textId="62E713EA" w:rsidR="00D662D9" w:rsidRPr="00E12771" w:rsidRDefault="00D662D9" w:rsidP="00ED0EC7">
            <w:pPr>
              <w:jc w:val="center"/>
              <w:rPr>
                <w:rFonts w:eastAsia="SimSun"/>
              </w:rPr>
            </w:pPr>
            <w:r w:rsidRPr="007F5522">
              <w:t>Internets</w:t>
            </w:r>
          </w:p>
        </w:tc>
        <w:tc>
          <w:tcPr>
            <w:tcW w:w="1204" w:type="dxa"/>
            <w:shd w:val="clear" w:color="auto" w:fill="auto"/>
            <w:vAlign w:val="center"/>
          </w:tcPr>
          <w:p w14:paraId="01D3E0BF" w14:textId="55F3E63A" w:rsidR="00D662D9" w:rsidRPr="00E12771" w:rsidRDefault="00D662D9" w:rsidP="00ED0EC7">
            <w:pPr>
              <w:jc w:val="center"/>
              <w:rPr>
                <w:rFonts w:eastAsia="SimSun"/>
              </w:rPr>
            </w:pPr>
            <w:r w:rsidRPr="007F5522">
              <w:t xml:space="preserve">20 </w:t>
            </w:r>
            <w:proofErr w:type="spellStart"/>
            <w:r w:rsidRPr="007F5522">
              <w:t>Mbps</w:t>
            </w:r>
            <w:proofErr w:type="spellEnd"/>
          </w:p>
        </w:tc>
        <w:tc>
          <w:tcPr>
            <w:tcW w:w="2242" w:type="dxa"/>
            <w:shd w:val="clear" w:color="auto" w:fill="auto"/>
            <w:vAlign w:val="center"/>
          </w:tcPr>
          <w:p w14:paraId="3861ACDE" w14:textId="08D42055" w:rsidR="00D662D9" w:rsidRPr="00E12771" w:rsidRDefault="00D662D9" w:rsidP="00ED0EC7">
            <w:pPr>
              <w:jc w:val="center"/>
              <w:rPr>
                <w:rFonts w:eastAsia="SimSun"/>
              </w:rPr>
            </w:pPr>
            <w:r>
              <w:t>Pēc tirgus izpētes procedūras beigām un līguma noslēgšanas</w:t>
            </w:r>
          </w:p>
        </w:tc>
        <w:tc>
          <w:tcPr>
            <w:tcW w:w="1301" w:type="dxa"/>
          </w:tcPr>
          <w:p w14:paraId="70E99935" w14:textId="77777777" w:rsidR="00D662D9" w:rsidRPr="00E12771" w:rsidRDefault="00D662D9" w:rsidP="00ED0EC7">
            <w:pPr>
              <w:jc w:val="center"/>
              <w:rPr>
                <w:rFonts w:eastAsia="SimSun"/>
              </w:rPr>
            </w:pPr>
          </w:p>
        </w:tc>
        <w:tc>
          <w:tcPr>
            <w:tcW w:w="1701" w:type="dxa"/>
            <w:shd w:val="clear" w:color="auto" w:fill="auto"/>
          </w:tcPr>
          <w:p w14:paraId="1631A44F" w14:textId="20C2EC22" w:rsidR="00D662D9" w:rsidRPr="00E12771" w:rsidRDefault="00D662D9" w:rsidP="00ED0EC7">
            <w:pPr>
              <w:jc w:val="center"/>
              <w:rPr>
                <w:rFonts w:eastAsia="SimSun"/>
              </w:rPr>
            </w:pPr>
          </w:p>
        </w:tc>
        <w:tc>
          <w:tcPr>
            <w:tcW w:w="1701" w:type="dxa"/>
            <w:shd w:val="clear" w:color="auto" w:fill="auto"/>
          </w:tcPr>
          <w:p w14:paraId="09792526" w14:textId="77777777" w:rsidR="00D662D9" w:rsidRPr="00E12771" w:rsidRDefault="00D662D9" w:rsidP="00ED0EC7">
            <w:pPr>
              <w:jc w:val="center"/>
              <w:rPr>
                <w:rFonts w:eastAsia="SimSun"/>
              </w:rPr>
            </w:pPr>
          </w:p>
        </w:tc>
        <w:tc>
          <w:tcPr>
            <w:tcW w:w="2552" w:type="dxa"/>
            <w:shd w:val="clear" w:color="auto" w:fill="auto"/>
          </w:tcPr>
          <w:p w14:paraId="0792C9FF" w14:textId="77777777" w:rsidR="00D662D9" w:rsidRPr="00E12771" w:rsidRDefault="00D662D9" w:rsidP="00ED0EC7">
            <w:pPr>
              <w:jc w:val="center"/>
              <w:rPr>
                <w:rFonts w:eastAsia="SimSun"/>
              </w:rPr>
            </w:pPr>
          </w:p>
        </w:tc>
      </w:tr>
      <w:tr w:rsidR="00D662D9" w:rsidRPr="007F5522" w14:paraId="541CA31E" w14:textId="77777777" w:rsidTr="00D662D9">
        <w:trPr>
          <w:jc w:val="center"/>
        </w:trPr>
        <w:tc>
          <w:tcPr>
            <w:tcW w:w="846" w:type="dxa"/>
            <w:shd w:val="clear" w:color="auto" w:fill="auto"/>
            <w:vAlign w:val="center"/>
          </w:tcPr>
          <w:p w14:paraId="18470F7F" w14:textId="77777777" w:rsidR="00D662D9" w:rsidRPr="00E12771" w:rsidRDefault="00D662D9" w:rsidP="00ED0EC7">
            <w:pPr>
              <w:pStyle w:val="ListParagraph"/>
              <w:numPr>
                <w:ilvl w:val="0"/>
                <w:numId w:val="22"/>
              </w:numPr>
              <w:jc w:val="center"/>
            </w:pPr>
          </w:p>
        </w:tc>
        <w:tc>
          <w:tcPr>
            <w:tcW w:w="2624" w:type="dxa"/>
            <w:gridSpan w:val="2"/>
            <w:shd w:val="clear" w:color="auto" w:fill="auto"/>
            <w:vAlign w:val="center"/>
          </w:tcPr>
          <w:p w14:paraId="792A367A" w14:textId="4CE90783" w:rsidR="00D662D9" w:rsidRPr="00E12771" w:rsidRDefault="00D662D9" w:rsidP="00ED0EC7">
            <w:pPr>
              <w:jc w:val="center"/>
              <w:rPr>
                <w:rFonts w:eastAsia="SimSun"/>
              </w:rPr>
            </w:pPr>
            <w:r w:rsidRPr="007F5522">
              <w:t>Balvu novada pašvaldības Stacijas pamatskolas Vīksnas filiāle</w:t>
            </w:r>
          </w:p>
        </w:tc>
        <w:tc>
          <w:tcPr>
            <w:tcW w:w="1417" w:type="dxa"/>
            <w:shd w:val="clear" w:color="auto" w:fill="auto"/>
            <w:vAlign w:val="center"/>
          </w:tcPr>
          <w:p w14:paraId="6378E120" w14:textId="22D213FE" w:rsidR="00D662D9" w:rsidRPr="00E12771" w:rsidRDefault="00D662D9" w:rsidP="00ED0EC7">
            <w:pPr>
              <w:jc w:val="center"/>
              <w:rPr>
                <w:rFonts w:eastAsia="SimSun"/>
              </w:rPr>
            </w:pPr>
            <w:r w:rsidRPr="007F5522">
              <w:t>Internets</w:t>
            </w:r>
          </w:p>
        </w:tc>
        <w:tc>
          <w:tcPr>
            <w:tcW w:w="1204" w:type="dxa"/>
            <w:shd w:val="clear" w:color="auto" w:fill="auto"/>
            <w:vAlign w:val="center"/>
          </w:tcPr>
          <w:p w14:paraId="2F617DBD" w14:textId="7055C439" w:rsidR="00D662D9" w:rsidRPr="00E12771" w:rsidRDefault="00D662D9" w:rsidP="00ED0EC7">
            <w:pPr>
              <w:jc w:val="center"/>
              <w:rPr>
                <w:rFonts w:eastAsia="SimSun"/>
              </w:rPr>
            </w:pPr>
            <w:r w:rsidRPr="007F5522">
              <w:t xml:space="preserve">10 </w:t>
            </w:r>
            <w:proofErr w:type="spellStart"/>
            <w:r w:rsidRPr="007F5522">
              <w:t>Mbps</w:t>
            </w:r>
            <w:proofErr w:type="spellEnd"/>
          </w:p>
        </w:tc>
        <w:tc>
          <w:tcPr>
            <w:tcW w:w="2242" w:type="dxa"/>
            <w:shd w:val="clear" w:color="auto" w:fill="auto"/>
            <w:vAlign w:val="center"/>
          </w:tcPr>
          <w:p w14:paraId="4A2191D4" w14:textId="2555AD74" w:rsidR="00D662D9" w:rsidRPr="00E12771" w:rsidRDefault="00D662D9" w:rsidP="00ED0EC7">
            <w:pPr>
              <w:jc w:val="center"/>
              <w:rPr>
                <w:rFonts w:eastAsia="SimSun"/>
              </w:rPr>
            </w:pPr>
            <w:r>
              <w:t>Pēc tirgus izpētes procedūras beigām un līguma noslēgšanas</w:t>
            </w:r>
          </w:p>
        </w:tc>
        <w:tc>
          <w:tcPr>
            <w:tcW w:w="1301" w:type="dxa"/>
          </w:tcPr>
          <w:p w14:paraId="5173AD1C" w14:textId="77777777" w:rsidR="00D662D9" w:rsidRPr="00E12771" w:rsidRDefault="00D662D9" w:rsidP="00ED0EC7">
            <w:pPr>
              <w:jc w:val="center"/>
              <w:rPr>
                <w:rFonts w:eastAsia="SimSun"/>
              </w:rPr>
            </w:pPr>
          </w:p>
        </w:tc>
        <w:tc>
          <w:tcPr>
            <w:tcW w:w="1701" w:type="dxa"/>
            <w:shd w:val="clear" w:color="auto" w:fill="auto"/>
          </w:tcPr>
          <w:p w14:paraId="04E44783" w14:textId="4CA783AF" w:rsidR="00D662D9" w:rsidRPr="00E12771" w:rsidRDefault="00D662D9" w:rsidP="00ED0EC7">
            <w:pPr>
              <w:jc w:val="center"/>
              <w:rPr>
                <w:rFonts w:eastAsia="SimSun"/>
              </w:rPr>
            </w:pPr>
          </w:p>
        </w:tc>
        <w:tc>
          <w:tcPr>
            <w:tcW w:w="1701" w:type="dxa"/>
            <w:shd w:val="clear" w:color="auto" w:fill="auto"/>
          </w:tcPr>
          <w:p w14:paraId="449829BB" w14:textId="77777777" w:rsidR="00D662D9" w:rsidRPr="00E12771" w:rsidRDefault="00D662D9" w:rsidP="00ED0EC7">
            <w:pPr>
              <w:jc w:val="center"/>
              <w:rPr>
                <w:rFonts w:eastAsia="SimSun"/>
              </w:rPr>
            </w:pPr>
          </w:p>
        </w:tc>
        <w:tc>
          <w:tcPr>
            <w:tcW w:w="2552" w:type="dxa"/>
            <w:shd w:val="clear" w:color="auto" w:fill="auto"/>
          </w:tcPr>
          <w:p w14:paraId="1C85CD2B" w14:textId="77777777" w:rsidR="00D662D9" w:rsidRPr="00E12771" w:rsidRDefault="00D662D9" w:rsidP="00ED0EC7">
            <w:pPr>
              <w:jc w:val="center"/>
              <w:rPr>
                <w:rFonts w:eastAsia="SimSun"/>
              </w:rPr>
            </w:pPr>
          </w:p>
        </w:tc>
      </w:tr>
      <w:tr w:rsidR="00D662D9" w:rsidRPr="007F5522" w14:paraId="7DAF97D7" w14:textId="77777777" w:rsidTr="00D662D9">
        <w:trPr>
          <w:jc w:val="center"/>
        </w:trPr>
        <w:tc>
          <w:tcPr>
            <w:tcW w:w="846" w:type="dxa"/>
            <w:shd w:val="clear" w:color="auto" w:fill="auto"/>
            <w:vAlign w:val="center"/>
          </w:tcPr>
          <w:p w14:paraId="6ECF72C5" w14:textId="77777777" w:rsidR="00D662D9" w:rsidRPr="00E12771" w:rsidRDefault="00D662D9" w:rsidP="00ED0EC7">
            <w:pPr>
              <w:pStyle w:val="ListParagraph"/>
              <w:numPr>
                <w:ilvl w:val="0"/>
                <w:numId w:val="22"/>
              </w:numPr>
              <w:jc w:val="center"/>
            </w:pPr>
          </w:p>
        </w:tc>
        <w:tc>
          <w:tcPr>
            <w:tcW w:w="2624" w:type="dxa"/>
            <w:gridSpan w:val="2"/>
            <w:shd w:val="clear" w:color="auto" w:fill="auto"/>
            <w:vAlign w:val="center"/>
          </w:tcPr>
          <w:p w14:paraId="2772EF3F" w14:textId="62EC0099" w:rsidR="00D662D9" w:rsidRPr="00E12771" w:rsidRDefault="00D662D9" w:rsidP="00ED0EC7">
            <w:pPr>
              <w:jc w:val="center"/>
              <w:rPr>
                <w:rFonts w:eastAsia="SimSun"/>
              </w:rPr>
            </w:pPr>
            <w:r w:rsidRPr="00376136">
              <w:t>Balvu novada pašvaldība</w:t>
            </w:r>
            <w:r>
              <w:t>s administrācija</w:t>
            </w:r>
            <w:r w:rsidRPr="00376136">
              <w:t>, Balvi, Balvu nov.</w:t>
            </w:r>
          </w:p>
        </w:tc>
        <w:tc>
          <w:tcPr>
            <w:tcW w:w="1417" w:type="dxa"/>
            <w:shd w:val="clear" w:color="auto" w:fill="auto"/>
            <w:vAlign w:val="center"/>
          </w:tcPr>
          <w:p w14:paraId="7F510B24" w14:textId="12DFD609" w:rsidR="00D662D9" w:rsidRPr="00E12771" w:rsidRDefault="00D662D9" w:rsidP="00ED0EC7">
            <w:pPr>
              <w:jc w:val="center"/>
              <w:rPr>
                <w:rFonts w:eastAsia="SimSun"/>
              </w:rPr>
            </w:pPr>
            <w:r w:rsidRPr="00376136">
              <w:t>Internets</w:t>
            </w:r>
            <w:r>
              <w:t xml:space="preserve"> 13 IP kamerām</w:t>
            </w:r>
          </w:p>
        </w:tc>
        <w:tc>
          <w:tcPr>
            <w:tcW w:w="1204" w:type="dxa"/>
            <w:shd w:val="clear" w:color="auto" w:fill="auto"/>
            <w:vAlign w:val="center"/>
          </w:tcPr>
          <w:p w14:paraId="63255A50" w14:textId="3022D2B0" w:rsidR="00D662D9" w:rsidRPr="00E12771" w:rsidRDefault="00D662D9" w:rsidP="00ED0EC7">
            <w:pPr>
              <w:jc w:val="center"/>
              <w:rPr>
                <w:rFonts w:eastAsia="SimSun"/>
              </w:rPr>
            </w:pPr>
            <w:r w:rsidRPr="00376136">
              <w:t xml:space="preserve">50 </w:t>
            </w:r>
            <w:proofErr w:type="spellStart"/>
            <w:r w:rsidRPr="00376136">
              <w:t>Mbps</w:t>
            </w:r>
            <w:proofErr w:type="spellEnd"/>
          </w:p>
        </w:tc>
        <w:tc>
          <w:tcPr>
            <w:tcW w:w="2242" w:type="dxa"/>
            <w:shd w:val="clear" w:color="auto" w:fill="auto"/>
            <w:vAlign w:val="center"/>
          </w:tcPr>
          <w:p w14:paraId="2B06A12E" w14:textId="42F9855A" w:rsidR="00D662D9" w:rsidRPr="00E12771" w:rsidRDefault="00D662D9" w:rsidP="00ED0EC7">
            <w:pPr>
              <w:jc w:val="center"/>
              <w:rPr>
                <w:rFonts w:eastAsia="SimSun"/>
              </w:rPr>
            </w:pPr>
            <w:r>
              <w:t>Pēc tirgus izpētes procedūras beigām un līguma noslēgšanas</w:t>
            </w:r>
          </w:p>
        </w:tc>
        <w:tc>
          <w:tcPr>
            <w:tcW w:w="1301" w:type="dxa"/>
          </w:tcPr>
          <w:p w14:paraId="6772802A" w14:textId="77777777" w:rsidR="00D662D9" w:rsidRPr="00E12771" w:rsidRDefault="00D662D9" w:rsidP="00ED0EC7">
            <w:pPr>
              <w:jc w:val="center"/>
              <w:rPr>
                <w:rFonts w:eastAsia="SimSun"/>
              </w:rPr>
            </w:pPr>
          </w:p>
        </w:tc>
        <w:tc>
          <w:tcPr>
            <w:tcW w:w="1701" w:type="dxa"/>
            <w:shd w:val="clear" w:color="auto" w:fill="auto"/>
          </w:tcPr>
          <w:p w14:paraId="38622DB0" w14:textId="5DC4F186" w:rsidR="00D662D9" w:rsidRPr="00E12771" w:rsidRDefault="00D662D9" w:rsidP="00ED0EC7">
            <w:pPr>
              <w:jc w:val="center"/>
              <w:rPr>
                <w:rFonts w:eastAsia="SimSun"/>
              </w:rPr>
            </w:pPr>
          </w:p>
        </w:tc>
        <w:tc>
          <w:tcPr>
            <w:tcW w:w="1701" w:type="dxa"/>
            <w:shd w:val="clear" w:color="auto" w:fill="auto"/>
          </w:tcPr>
          <w:p w14:paraId="297F99D2" w14:textId="77777777" w:rsidR="00D662D9" w:rsidRPr="00E12771" w:rsidRDefault="00D662D9" w:rsidP="00ED0EC7">
            <w:pPr>
              <w:jc w:val="center"/>
              <w:rPr>
                <w:rFonts w:eastAsia="SimSun"/>
              </w:rPr>
            </w:pPr>
          </w:p>
        </w:tc>
        <w:tc>
          <w:tcPr>
            <w:tcW w:w="2552" w:type="dxa"/>
            <w:shd w:val="clear" w:color="auto" w:fill="auto"/>
          </w:tcPr>
          <w:p w14:paraId="1F3CE1CF" w14:textId="77777777" w:rsidR="00D662D9" w:rsidRPr="00E12771" w:rsidRDefault="00D662D9" w:rsidP="00ED0EC7">
            <w:pPr>
              <w:jc w:val="center"/>
              <w:rPr>
                <w:rFonts w:eastAsia="SimSun"/>
              </w:rPr>
            </w:pPr>
          </w:p>
        </w:tc>
      </w:tr>
      <w:tr w:rsidR="00D662D9" w:rsidRPr="007F5522" w14:paraId="69ABE5FC" w14:textId="77777777" w:rsidTr="00D662D9">
        <w:trPr>
          <w:jc w:val="center"/>
        </w:trPr>
        <w:tc>
          <w:tcPr>
            <w:tcW w:w="846" w:type="dxa"/>
            <w:shd w:val="clear" w:color="auto" w:fill="auto"/>
            <w:vAlign w:val="center"/>
          </w:tcPr>
          <w:p w14:paraId="73C27EAB" w14:textId="77777777" w:rsidR="00D662D9" w:rsidRPr="00E12771" w:rsidRDefault="00D662D9" w:rsidP="00ED0EC7">
            <w:pPr>
              <w:pStyle w:val="ListParagraph"/>
              <w:numPr>
                <w:ilvl w:val="0"/>
                <w:numId w:val="22"/>
              </w:numPr>
              <w:jc w:val="center"/>
            </w:pPr>
          </w:p>
        </w:tc>
        <w:tc>
          <w:tcPr>
            <w:tcW w:w="2624" w:type="dxa"/>
            <w:gridSpan w:val="2"/>
            <w:shd w:val="clear" w:color="auto" w:fill="auto"/>
            <w:vAlign w:val="center"/>
          </w:tcPr>
          <w:p w14:paraId="07826C65" w14:textId="797D983F" w:rsidR="00D662D9" w:rsidRPr="00E12771" w:rsidRDefault="00D662D9" w:rsidP="00ED0EC7">
            <w:pPr>
              <w:jc w:val="center"/>
              <w:rPr>
                <w:rFonts w:eastAsia="SimSun"/>
              </w:rPr>
            </w:pPr>
            <w:r w:rsidRPr="007F5522">
              <w:t>Balvu novada pašvaldības Stacijas pamatskola</w:t>
            </w:r>
          </w:p>
        </w:tc>
        <w:tc>
          <w:tcPr>
            <w:tcW w:w="1417" w:type="dxa"/>
            <w:shd w:val="clear" w:color="auto" w:fill="auto"/>
            <w:vAlign w:val="center"/>
          </w:tcPr>
          <w:p w14:paraId="3185255A" w14:textId="62469ED2" w:rsidR="00D662D9" w:rsidRPr="00E12771" w:rsidRDefault="00D662D9" w:rsidP="00ED0EC7">
            <w:pPr>
              <w:jc w:val="center"/>
              <w:rPr>
                <w:rFonts w:eastAsia="SimSun"/>
              </w:rPr>
            </w:pPr>
            <w:r w:rsidRPr="007F5522">
              <w:t>Internets</w:t>
            </w:r>
          </w:p>
        </w:tc>
        <w:tc>
          <w:tcPr>
            <w:tcW w:w="1204" w:type="dxa"/>
            <w:shd w:val="clear" w:color="auto" w:fill="auto"/>
            <w:vAlign w:val="center"/>
          </w:tcPr>
          <w:p w14:paraId="5BF6AC2F" w14:textId="4A47DAE5" w:rsidR="00D662D9" w:rsidRPr="00E12771" w:rsidRDefault="00D662D9" w:rsidP="00ED0EC7">
            <w:pPr>
              <w:jc w:val="center"/>
              <w:rPr>
                <w:rFonts w:eastAsia="SimSun"/>
              </w:rPr>
            </w:pPr>
            <w:r w:rsidRPr="007F5522">
              <w:t xml:space="preserve">10 </w:t>
            </w:r>
            <w:proofErr w:type="spellStart"/>
            <w:r w:rsidRPr="007F5522">
              <w:t>Mbps</w:t>
            </w:r>
            <w:proofErr w:type="spellEnd"/>
          </w:p>
        </w:tc>
        <w:tc>
          <w:tcPr>
            <w:tcW w:w="2242" w:type="dxa"/>
            <w:shd w:val="clear" w:color="auto" w:fill="auto"/>
            <w:vAlign w:val="center"/>
          </w:tcPr>
          <w:p w14:paraId="213873A6" w14:textId="41A55FA7" w:rsidR="00D662D9" w:rsidRPr="00E12771" w:rsidRDefault="00D662D9" w:rsidP="00ED0EC7">
            <w:pPr>
              <w:jc w:val="center"/>
              <w:rPr>
                <w:rFonts w:eastAsia="SimSun"/>
              </w:rPr>
            </w:pPr>
            <w:r>
              <w:t>Pēc tirgus izpētes procedūras beigām un līguma noslēgšanas</w:t>
            </w:r>
          </w:p>
        </w:tc>
        <w:tc>
          <w:tcPr>
            <w:tcW w:w="1301" w:type="dxa"/>
          </w:tcPr>
          <w:p w14:paraId="0A315E86" w14:textId="77777777" w:rsidR="00D662D9" w:rsidRPr="00E12771" w:rsidRDefault="00D662D9" w:rsidP="00ED0EC7">
            <w:pPr>
              <w:jc w:val="center"/>
              <w:rPr>
                <w:rFonts w:eastAsia="SimSun"/>
              </w:rPr>
            </w:pPr>
          </w:p>
        </w:tc>
        <w:tc>
          <w:tcPr>
            <w:tcW w:w="1701" w:type="dxa"/>
            <w:shd w:val="clear" w:color="auto" w:fill="auto"/>
          </w:tcPr>
          <w:p w14:paraId="0DB9625A" w14:textId="2EABA6F9" w:rsidR="00D662D9" w:rsidRPr="00E12771" w:rsidRDefault="00D662D9" w:rsidP="00ED0EC7">
            <w:pPr>
              <w:jc w:val="center"/>
              <w:rPr>
                <w:rFonts w:eastAsia="SimSun"/>
              </w:rPr>
            </w:pPr>
          </w:p>
        </w:tc>
        <w:tc>
          <w:tcPr>
            <w:tcW w:w="1701" w:type="dxa"/>
            <w:shd w:val="clear" w:color="auto" w:fill="auto"/>
          </w:tcPr>
          <w:p w14:paraId="1BFECF45" w14:textId="77777777" w:rsidR="00D662D9" w:rsidRPr="00E12771" w:rsidRDefault="00D662D9" w:rsidP="00ED0EC7">
            <w:pPr>
              <w:jc w:val="center"/>
              <w:rPr>
                <w:rFonts w:eastAsia="SimSun"/>
              </w:rPr>
            </w:pPr>
          </w:p>
        </w:tc>
        <w:tc>
          <w:tcPr>
            <w:tcW w:w="2552" w:type="dxa"/>
            <w:shd w:val="clear" w:color="auto" w:fill="auto"/>
          </w:tcPr>
          <w:p w14:paraId="196242DD" w14:textId="77777777" w:rsidR="00D662D9" w:rsidRPr="00E12771" w:rsidRDefault="00D662D9" w:rsidP="00ED0EC7">
            <w:pPr>
              <w:jc w:val="center"/>
              <w:rPr>
                <w:rFonts w:eastAsia="SimSun"/>
              </w:rPr>
            </w:pPr>
          </w:p>
        </w:tc>
      </w:tr>
      <w:tr w:rsidR="00D662D9" w:rsidRPr="007F5522" w14:paraId="7AEFBC99" w14:textId="77777777" w:rsidTr="00D662D9">
        <w:trPr>
          <w:jc w:val="center"/>
        </w:trPr>
        <w:tc>
          <w:tcPr>
            <w:tcW w:w="846" w:type="dxa"/>
            <w:shd w:val="clear" w:color="auto" w:fill="auto"/>
            <w:vAlign w:val="center"/>
          </w:tcPr>
          <w:p w14:paraId="1FC16590" w14:textId="77777777" w:rsidR="00D662D9" w:rsidRPr="00E12771" w:rsidRDefault="00D662D9" w:rsidP="00ED0EC7">
            <w:pPr>
              <w:pStyle w:val="ListParagraph"/>
              <w:numPr>
                <w:ilvl w:val="0"/>
                <w:numId w:val="22"/>
              </w:numPr>
              <w:jc w:val="center"/>
            </w:pPr>
          </w:p>
        </w:tc>
        <w:tc>
          <w:tcPr>
            <w:tcW w:w="2624" w:type="dxa"/>
            <w:gridSpan w:val="2"/>
            <w:shd w:val="clear" w:color="auto" w:fill="auto"/>
            <w:vAlign w:val="center"/>
          </w:tcPr>
          <w:p w14:paraId="59621662" w14:textId="0053690E" w:rsidR="00D662D9" w:rsidRPr="00E12771" w:rsidRDefault="00D662D9" w:rsidP="00ED0EC7">
            <w:pPr>
              <w:jc w:val="center"/>
              <w:rPr>
                <w:rFonts w:eastAsia="SimSun"/>
              </w:rPr>
            </w:pPr>
            <w:r w:rsidRPr="007F5522">
              <w:t>Balvu novada pašvaldības Vīksnas pagasta pārvalde</w:t>
            </w:r>
          </w:p>
        </w:tc>
        <w:tc>
          <w:tcPr>
            <w:tcW w:w="1417" w:type="dxa"/>
            <w:shd w:val="clear" w:color="auto" w:fill="auto"/>
            <w:vAlign w:val="center"/>
          </w:tcPr>
          <w:p w14:paraId="23019BF9" w14:textId="1AF1FA55" w:rsidR="00D662D9" w:rsidRPr="00E12771" w:rsidRDefault="00D662D9" w:rsidP="00ED0EC7">
            <w:pPr>
              <w:jc w:val="center"/>
              <w:rPr>
                <w:rFonts w:eastAsia="SimSun"/>
              </w:rPr>
            </w:pPr>
            <w:r w:rsidRPr="007F5522">
              <w:t>Internets</w:t>
            </w:r>
          </w:p>
        </w:tc>
        <w:tc>
          <w:tcPr>
            <w:tcW w:w="1204" w:type="dxa"/>
            <w:shd w:val="clear" w:color="auto" w:fill="auto"/>
            <w:vAlign w:val="center"/>
          </w:tcPr>
          <w:p w14:paraId="0FC9684A" w14:textId="501D43DB" w:rsidR="00D662D9" w:rsidRPr="00E12771" w:rsidRDefault="00D662D9" w:rsidP="00ED0EC7">
            <w:pPr>
              <w:jc w:val="center"/>
              <w:rPr>
                <w:rFonts w:eastAsia="SimSun"/>
              </w:rPr>
            </w:pPr>
            <w:r w:rsidRPr="007F5522">
              <w:t xml:space="preserve">20 </w:t>
            </w:r>
            <w:proofErr w:type="spellStart"/>
            <w:r w:rsidRPr="007F5522">
              <w:t>Mbps</w:t>
            </w:r>
            <w:proofErr w:type="spellEnd"/>
          </w:p>
        </w:tc>
        <w:tc>
          <w:tcPr>
            <w:tcW w:w="2242" w:type="dxa"/>
            <w:shd w:val="clear" w:color="auto" w:fill="auto"/>
            <w:vAlign w:val="center"/>
          </w:tcPr>
          <w:p w14:paraId="3CB2A7A4" w14:textId="0DC0FA89" w:rsidR="00D662D9" w:rsidRPr="00E12771" w:rsidRDefault="00D662D9" w:rsidP="00ED0EC7">
            <w:pPr>
              <w:jc w:val="center"/>
              <w:rPr>
                <w:rFonts w:eastAsia="SimSun"/>
              </w:rPr>
            </w:pPr>
            <w:r>
              <w:t>Pēc tirgus izpētes procedūras beigām un līguma noslēgšanas</w:t>
            </w:r>
          </w:p>
        </w:tc>
        <w:tc>
          <w:tcPr>
            <w:tcW w:w="1301" w:type="dxa"/>
          </w:tcPr>
          <w:p w14:paraId="6A91D228" w14:textId="77777777" w:rsidR="00D662D9" w:rsidRPr="00E12771" w:rsidRDefault="00D662D9" w:rsidP="00ED0EC7">
            <w:pPr>
              <w:jc w:val="center"/>
              <w:rPr>
                <w:rFonts w:eastAsia="SimSun"/>
              </w:rPr>
            </w:pPr>
          </w:p>
        </w:tc>
        <w:tc>
          <w:tcPr>
            <w:tcW w:w="1701" w:type="dxa"/>
            <w:shd w:val="clear" w:color="auto" w:fill="auto"/>
          </w:tcPr>
          <w:p w14:paraId="2CD6005E" w14:textId="2303F9C5" w:rsidR="00D662D9" w:rsidRPr="00E12771" w:rsidRDefault="00D662D9" w:rsidP="00ED0EC7">
            <w:pPr>
              <w:jc w:val="center"/>
              <w:rPr>
                <w:rFonts w:eastAsia="SimSun"/>
              </w:rPr>
            </w:pPr>
          </w:p>
        </w:tc>
        <w:tc>
          <w:tcPr>
            <w:tcW w:w="1701" w:type="dxa"/>
            <w:shd w:val="clear" w:color="auto" w:fill="auto"/>
          </w:tcPr>
          <w:p w14:paraId="28D8DC0F" w14:textId="77777777" w:rsidR="00D662D9" w:rsidRPr="00E12771" w:rsidRDefault="00D662D9" w:rsidP="00ED0EC7">
            <w:pPr>
              <w:jc w:val="center"/>
              <w:rPr>
                <w:rFonts w:eastAsia="SimSun"/>
              </w:rPr>
            </w:pPr>
          </w:p>
        </w:tc>
        <w:tc>
          <w:tcPr>
            <w:tcW w:w="2552" w:type="dxa"/>
            <w:shd w:val="clear" w:color="auto" w:fill="auto"/>
          </w:tcPr>
          <w:p w14:paraId="227EF0FC" w14:textId="77777777" w:rsidR="00D662D9" w:rsidRPr="00E12771" w:rsidRDefault="00D662D9" w:rsidP="00ED0EC7">
            <w:pPr>
              <w:jc w:val="center"/>
              <w:rPr>
                <w:rFonts w:eastAsia="SimSun"/>
              </w:rPr>
            </w:pPr>
          </w:p>
        </w:tc>
      </w:tr>
      <w:tr w:rsidR="00D662D9" w:rsidRPr="007F5522" w14:paraId="280BF6D0" w14:textId="77777777" w:rsidTr="00D662D9">
        <w:trPr>
          <w:jc w:val="center"/>
        </w:trPr>
        <w:tc>
          <w:tcPr>
            <w:tcW w:w="846" w:type="dxa"/>
            <w:shd w:val="clear" w:color="auto" w:fill="auto"/>
            <w:vAlign w:val="center"/>
          </w:tcPr>
          <w:p w14:paraId="357B951D" w14:textId="77777777" w:rsidR="00D662D9" w:rsidRPr="00E12771" w:rsidRDefault="00D662D9" w:rsidP="00ED0EC7">
            <w:pPr>
              <w:pStyle w:val="ListParagraph"/>
              <w:numPr>
                <w:ilvl w:val="0"/>
                <w:numId w:val="22"/>
              </w:numPr>
              <w:jc w:val="center"/>
            </w:pPr>
          </w:p>
        </w:tc>
        <w:tc>
          <w:tcPr>
            <w:tcW w:w="2624" w:type="dxa"/>
            <w:gridSpan w:val="2"/>
            <w:shd w:val="clear" w:color="auto" w:fill="auto"/>
            <w:vAlign w:val="center"/>
          </w:tcPr>
          <w:p w14:paraId="61143F71" w14:textId="3F58024E" w:rsidR="00D662D9" w:rsidRPr="00E12771" w:rsidRDefault="00D662D9" w:rsidP="00ED0EC7">
            <w:pPr>
              <w:jc w:val="center"/>
              <w:rPr>
                <w:rFonts w:eastAsia="SimSun"/>
              </w:rPr>
            </w:pPr>
            <w:r>
              <w:t>Balvu sākumskola, Balvi, Balvu nov.</w:t>
            </w:r>
          </w:p>
        </w:tc>
        <w:tc>
          <w:tcPr>
            <w:tcW w:w="1417" w:type="dxa"/>
            <w:shd w:val="clear" w:color="auto" w:fill="auto"/>
            <w:vAlign w:val="center"/>
          </w:tcPr>
          <w:p w14:paraId="60D2BDF2" w14:textId="2E5D4E71" w:rsidR="00D662D9" w:rsidRPr="00E12771" w:rsidRDefault="00D662D9" w:rsidP="00ED0EC7">
            <w:pPr>
              <w:jc w:val="center"/>
              <w:rPr>
                <w:rFonts w:eastAsia="SimSun"/>
              </w:rPr>
            </w:pPr>
            <w:r>
              <w:t>Internets</w:t>
            </w:r>
          </w:p>
        </w:tc>
        <w:tc>
          <w:tcPr>
            <w:tcW w:w="1204" w:type="dxa"/>
            <w:shd w:val="clear" w:color="auto" w:fill="auto"/>
            <w:vAlign w:val="center"/>
          </w:tcPr>
          <w:p w14:paraId="0FCDDC56" w14:textId="4C97124D" w:rsidR="00D662D9" w:rsidRPr="00E12771" w:rsidRDefault="00D662D9" w:rsidP="00ED0EC7">
            <w:pPr>
              <w:jc w:val="center"/>
              <w:rPr>
                <w:rFonts w:eastAsia="SimSun"/>
              </w:rPr>
            </w:pPr>
            <w:r>
              <w:t xml:space="preserve">100 </w:t>
            </w:r>
            <w:proofErr w:type="spellStart"/>
            <w:r>
              <w:t>Mbps</w:t>
            </w:r>
            <w:proofErr w:type="spellEnd"/>
          </w:p>
        </w:tc>
        <w:tc>
          <w:tcPr>
            <w:tcW w:w="2242" w:type="dxa"/>
            <w:shd w:val="clear" w:color="auto" w:fill="auto"/>
            <w:vAlign w:val="center"/>
          </w:tcPr>
          <w:p w14:paraId="678A868A" w14:textId="5AA5F83A" w:rsidR="00D662D9" w:rsidRPr="00E12771" w:rsidRDefault="00D662D9" w:rsidP="00ED0EC7">
            <w:pPr>
              <w:jc w:val="center"/>
              <w:rPr>
                <w:rFonts w:eastAsia="SimSun"/>
              </w:rPr>
            </w:pPr>
            <w:r>
              <w:t>Pēc tirgus izpētes procedūras beigām un līguma noslēgšanas</w:t>
            </w:r>
          </w:p>
        </w:tc>
        <w:tc>
          <w:tcPr>
            <w:tcW w:w="1301" w:type="dxa"/>
          </w:tcPr>
          <w:p w14:paraId="417CB1CF" w14:textId="77777777" w:rsidR="00D662D9" w:rsidRPr="00E12771" w:rsidRDefault="00D662D9" w:rsidP="00ED0EC7">
            <w:pPr>
              <w:jc w:val="center"/>
              <w:rPr>
                <w:rFonts w:eastAsia="SimSun"/>
              </w:rPr>
            </w:pPr>
          </w:p>
        </w:tc>
        <w:tc>
          <w:tcPr>
            <w:tcW w:w="1701" w:type="dxa"/>
            <w:shd w:val="clear" w:color="auto" w:fill="auto"/>
          </w:tcPr>
          <w:p w14:paraId="485837EB" w14:textId="77382F54" w:rsidR="00D662D9" w:rsidRPr="00E12771" w:rsidRDefault="00D662D9" w:rsidP="00ED0EC7">
            <w:pPr>
              <w:jc w:val="center"/>
              <w:rPr>
                <w:rFonts w:eastAsia="SimSun"/>
              </w:rPr>
            </w:pPr>
          </w:p>
        </w:tc>
        <w:tc>
          <w:tcPr>
            <w:tcW w:w="1701" w:type="dxa"/>
            <w:shd w:val="clear" w:color="auto" w:fill="auto"/>
          </w:tcPr>
          <w:p w14:paraId="7B661FC3" w14:textId="77777777" w:rsidR="00D662D9" w:rsidRPr="00E12771" w:rsidRDefault="00D662D9" w:rsidP="00ED0EC7">
            <w:pPr>
              <w:jc w:val="center"/>
              <w:rPr>
                <w:rFonts w:eastAsia="SimSun"/>
              </w:rPr>
            </w:pPr>
          </w:p>
        </w:tc>
        <w:tc>
          <w:tcPr>
            <w:tcW w:w="2552" w:type="dxa"/>
            <w:shd w:val="clear" w:color="auto" w:fill="auto"/>
          </w:tcPr>
          <w:p w14:paraId="17DD838A" w14:textId="77777777" w:rsidR="00D662D9" w:rsidRPr="00E12771" w:rsidRDefault="00D662D9" w:rsidP="00ED0EC7">
            <w:pPr>
              <w:jc w:val="center"/>
              <w:rPr>
                <w:rFonts w:eastAsia="SimSun"/>
              </w:rPr>
            </w:pPr>
          </w:p>
        </w:tc>
      </w:tr>
      <w:tr w:rsidR="00D662D9" w:rsidRPr="007F5522" w14:paraId="538506DE" w14:textId="77777777" w:rsidTr="00D662D9">
        <w:trPr>
          <w:jc w:val="center"/>
        </w:trPr>
        <w:tc>
          <w:tcPr>
            <w:tcW w:w="1701" w:type="dxa"/>
            <w:gridSpan w:val="2"/>
          </w:tcPr>
          <w:p w14:paraId="08023269" w14:textId="77777777" w:rsidR="00D662D9" w:rsidRPr="00E12771" w:rsidRDefault="00D662D9" w:rsidP="00ED0EC7">
            <w:pPr>
              <w:jc w:val="right"/>
              <w:rPr>
                <w:rFonts w:eastAsia="SimSun"/>
                <w:b/>
              </w:rPr>
            </w:pPr>
          </w:p>
        </w:tc>
        <w:tc>
          <w:tcPr>
            <w:tcW w:w="11335" w:type="dxa"/>
            <w:gridSpan w:val="7"/>
            <w:shd w:val="clear" w:color="auto" w:fill="auto"/>
            <w:vAlign w:val="center"/>
          </w:tcPr>
          <w:p w14:paraId="5F002B77" w14:textId="67BE3B9F" w:rsidR="00D662D9" w:rsidRPr="00E12771" w:rsidRDefault="00D662D9" w:rsidP="00ED0EC7">
            <w:pPr>
              <w:jc w:val="right"/>
              <w:rPr>
                <w:rFonts w:eastAsia="SimSun"/>
              </w:rPr>
            </w:pPr>
            <w:r w:rsidRPr="00E12771">
              <w:rPr>
                <w:rFonts w:eastAsia="SimSun"/>
                <w:b/>
              </w:rPr>
              <w:t>Kopā, EUR bez PVN</w:t>
            </w:r>
          </w:p>
        </w:tc>
        <w:tc>
          <w:tcPr>
            <w:tcW w:w="2552" w:type="dxa"/>
            <w:shd w:val="clear" w:color="auto" w:fill="auto"/>
          </w:tcPr>
          <w:p w14:paraId="24906BD1" w14:textId="77777777" w:rsidR="00D662D9" w:rsidRPr="00E12771" w:rsidRDefault="00D662D9" w:rsidP="00ED0EC7">
            <w:pPr>
              <w:jc w:val="center"/>
              <w:rPr>
                <w:rFonts w:eastAsia="SimSun"/>
              </w:rPr>
            </w:pPr>
          </w:p>
        </w:tc>
      </w:tr>
      <w:tr w:rsidR="00D662D9" w:rsidRPr="007F5522" w14:paraId="73770E35" w14:textId="77777777" w:rsidTr="00D662D9">
        <w:trPr>
          <w:jc w:val="center"/>
        </w:trPr>
        <w:tc>
          <w:tcPr>
            <w:tcW w:w="1701" w:type="dxa"/>
            <w:gridSpan w:val="2"/>
          </w:tcPr>
          <w:p w14:paraId="618B11F8" w14:textId="77777777" w:rsidR="00D662D9" w:rsidRPr="00E12771" w:rsidRDefault="00D662D9" w:rsidP="00ED0EC7">
            <w:pPr>
              <w:jc w:val="right"/>
              <w:rPr>
                <w:rFonts w:eastAsia="SimSun"/>
                <w:b/>
              </w:rPr>
            </w:pPr>
          </w:p>
        </w:tc>
        <w:tc>
          <w:tcPr>
            <w:tcW w:w="11335" w:type="dxa"/>
            <w:gridSpan w:val="7"/>
            <w:shd w:val="clear" w:color="auto" w:fill="auto"/>
            <w:vAlign w:val="center"/>
          </w:tcPr>
          <w:p w14:paraId="4D713440" w14:textId="57548BFB" w:rsidR="00D662D9" w:rsidRPr="00E12771" w:rsidRDefault="00D662D9" w:rsidP="00ED0EC7">
            <w:pPr>
              <w:jc w:val="right"/>
              <w:rPr>
                <w:rFonts w:eastAsia="SimSun"/>
              </w:rPr>
            </w:pPr>
            <w:r w:rsidRPr="00E12771">
              <w:rPr>
                <w:rFonts w:eastAsia="SimSun"/>
                <w:b/>
              </w:rPr>
              <w:t>PVN, ___ %</w:t>
            </w:r>
          </w:p>
        </w:tc>
        <w:tc>
          <w:tcPr>
            <w:tcW w:w="2552" w:type="dxa"/>
            <w:shd w:val="clear" w:color="auto" w:fill="auto"/>
          </w:tcPr>
          <w:p w14:paraId="0AEE4FC6" w14:textId="77777777" w:rsidR="00D662D9" w:rsidRPr="00E12771" w:rsidRDefault="00D662D9" w:rsidP="00ED0EC7">
            <w:pPr>
              <w:jc w:val="center"/>
              <w:rPr>
                <w:rFonts w:eastAsia="SimSun"/>
              </w:rPr>
            </w:pPr>
          </w:p>
        </w:tc>
      </w:tr>
      <w:tr w:rsidR="00D662D9" w:rsidRPr="007F5522" w14:paraId="1CAEB99E" w14:textId="77777777" w:rsidTr="00D662D9">
        <w:trPr>
          <w:jc w:val="center"/>
        </w:trPr>
        <w:tc>
          <w:tcPr>
            <w:tcW w:w="1701" w:type="dxa"/>
            <w:gridSpan w:val="2"/>
          </w:tcPr>
          <w:p w14:paraId="5CA46ECD" w14:textId="77777777" w:rsidR="00D662D9" w:rsidRPr="00E12771" w:rsidRDefault="00D662D9" w:rsidP="00ED0EC7">
            <w:pPr>
              <w:jc w:val="right"/>
              <w:rPr>
                <w:rFonts w:eastAsia="SimSun"/>
                <w:b/>
              </w:rPr>
            </w:pPr>
          </w:p>
        </w:tc>
        <w:tc>
          <w:tcPr>
            <w:tcW w:w="11335" w:type="dxa"/>
            <w:gridSpan w:val="7"/>
            <w:shd w:val="clear" w:color="auto" w:fill="auto"/>
            <w:vAlign w:val="center"/>
          </w:tcPr>
          <w:p w14:paraId="28D0B23C" w14:textId="2F3D459D" w:rsidR="00D662D9" w:rsidRPr="00E12771" w:rsidRDefault="00D662D9" w:rsidP="00ED0EC7">
            <w:pPr>
              <w:jc w:val="right"/>
              <w:rPr>
                <w:rFonts w:eastAsia="SimSun"/>
              </w:rPr>
            </w:pPr>
            <w:r w:rsidRPr="00E12771">
              <w:rPr>
                <w:rFonts w:eastAsia="SimSun"/>
                <w:b/>
              </w:rPr>
              <w:t>Kopā, EUR ar PVN</w:t>
            </w:r>
          </w:p>
        </w:tc>
        <w:tc>
          <w:tcPr>
            <w:tcW w:w="2552" w:type="dxa"/>
            <w:shd w:val="clear" w:color="auto" w:fill="auto"/>
          </w:tcPr>
          <w:p w14:paraId="69527DBD" w14:textId="77777777" w:rsidR="00D662D9" w:rsidRPr="00E12771" w:rsidRDefault="00D662D9" w:rsidP="00ED0EC7">
            <w:pPr>
              <w:jc w:val="center"/>
              <w:rPr>
                <w:rFonts w:eastAsia="SimSun"/>
              </w:rPr>
            </w:pPr>
          </w:p>
        </w:tc>
      </w:tr>
    </w:tbl>
    <w:p w14:paraId="44FA12BA" w14:textId="77777777" w:rsidR="002547DA" w:rsidRDefault="002547DA" w:rsidP="002547DA">
      <w:pPr>
        <w:ind w:left="567"/>
        <w:jc w:val="center"/>
        <w:rPr>
          <w:rFonts w:ascii="Times New Roman Bold" w:hAnsi="Times New Roman Bold"/>
          <w:b/>
          <w:caps/>
          <w:color w:val="000000"/>
        </w:rPr>
      </w:pPr>
    </w:p>
    <w:p w14:paraId="487D94A9" w14:textId="77777777" w:rsidR="002547DA" w:rsidRPr="007F44A9" w:rsidRDefault="002547DA" w:rsidP="00886888">
      <w:pPr>
        <w:shd w:val="clear" w:color="auto" w:fill="FFFFFF"/>
        <w:ind w:left="6" w:right="11"/>
        <w:jc w:val="both"/>
      </w:pPr>
      <w:r w:rsidRPr="007F44A9">
        <w:t>Finanšu piedāvājumā ir iekļautas visas izmaksas, kas saistītas ar kvalitatīvu pakalpojuma sniegšanu, tostarp visi nodokļi un nodevas (izņemot PVN), pasta pakalpojumu sniedzēja izmaksas,  kā arī citas ar pakalpojuma izpildi saistītās izmaksas.</w:t>
      </w:r>
    </w:p>
    <w:p w14:paraId="14BCFE6D" w14:textId="77777777" w:rsidR="002547DA" w:rsidRPr="00D00407" w:rsidRDefault="002547DA" w:rsidP="002547DA">
      <w:pPr>
        <w:tabs>
          <w:tab w:val="left" w:pos="0"/>
        </w:tabs>
        <w:jc w:val="both"/>
      </w:pPr>
    </w:p>
    <w:p w14:paraId="317945B5" w14:textId="77777777" w:rsidR="002547DA" w:rsidRPr="00D00407" w:rsidRDefault="002547DA" w:rsidP="002547DA">
      <w:pPr>
        <w:tabs>
          <w:tab w:val="left" w:pos="0"/>
        </w:tabs>
        <w:jc w:val="both"/>
      </w:pPr>
      <w:r w:rsidRPr="00D00407">
        <w:t>Piedāvātā cena būs nemainīga visā līguma darbības laikā.</w:t>
      </w:r>
    </w:p>
    <w:p w14:paraId="14740DBE" w14:textId="77777777" w:rsidR="002547DA" w:rsidRPr="00D00407" w:rsidRDefault="002547DA" w:rsidP="002547DA">
      <w:pPr>
        <w:tabs>
          <w:tab w:val="left" w:pos="0"/>
        </w:tabs>
        <w:jc w:val="both"/>
      </w:pPr>
    </w:p>
    <w:p w14:paraId="433FF576" w14:textId="77777777" w:rsidR="002547DA" w:rsidRPr="00D00407" w:rsidRDefault="002547DA" w:rsidP="002547DA">
      <w:pPr>
        <w:tabs>
          <w:tab w:val="left" w:pos="0"/>
        </w:tabs>
        <w:jc w:val="both"/>
      </w:pPr>
      <w:r w:rsidRPr="00D00407">
        <w:t xml:space="preserve">Ar šo apliecinu piedāvāto cenu pamatotību un spēkā esamību: </w:t>
      </w:r>
    </w:p>
    <w:p w14:paraId="07B875A1" w14:textId="77777777" w:rsidR="002547DA" w:rsidRPr="00D00407" w:rsidRDefault="002547DA" w:rsidP="002547DA">
      <w:pPr>
        <w:tabs>
          <w:tab w:val="left" w:pos="0"/>
        </w:tabs>
        <w:jc w:val="both"/>
      </w:pPr>
    </w:p>
    <w:p w14:paraId="4A855916" w14:textId="77777777" w:rsidR="002547DA" w:rsidRPr="00D00407" w:rsidRDefault="002547DA" w:rsidP="002547DA">
      <w:pPr>
        <w:jc w:val="both"/>
        <w:rPr>
          <w:lang w:eastAsia="lv-LV"/>
        </w:rPr>
      </w:pPr>
      <w:r w:rsidRPr="00D00407">
        <w:rPr>
          <w:lang w:eastAsia="lv-LV"/>
        </w:rPr>
        <w:t xml:space="preserve">Paraksts: </w:t>
      </w:r>
      <w:r w:rsidRPr="00D00407">
        <w:rPr>
          <w:lang w:eastAsia="lv-LV"/>
        </w:rPr>
        <w:tab/>
      </w:r>
      <w:r w:rsidRPr="00D00407">
        <w:rPr>
          <w:lang w:eastAsia="lv-LV"/>
        </w:rPr>
        <w:tab/>
      </w:r>
      <w:r w:rsidRPr="00D00407">
        <w:rPr>
          <w:lang w:eastAsia="lv-LV"/>
        </w:rPr>
        <w:tab/>
        <w:t>__________________________________</w:t>
      </w:r>
    </w:p>
    <w:p w14:paraId="78B77249" w14:textId="77777777" w:rsidR="002547DA" w:rsidRPr="00D00407" w:rsidRDefault="002547DA" w:rsidP="002547DA">
      <w:pPr>
        <w:rPr>
          <w:lang w:eastAsia="lv-LV"/>
        </w:rPr>
      </w:pPr>
    </w:p>
    <w:p w14:paraId="30A85DCC" w14:textId="77777777" w:rsidR="002547DA" w:rsidRPr="00D00407" w:rsidRDefault="002547DA" w:rsidP="002547DA">
      <w:pPr>
        <w:rPr>
          <w:lang w:eastAsia="lv-LV"/>
        </w:rPr>
      </w:pPr>
      <w:r w:rsidRPr="00D00407">
        <w:rPr>
          <w:lang w:eastAsia="lv-LV"/>
        </w:rPr>
        <w:t xml:space="preserve">Vārds, uzvārds: </w:t>
      </w:r>
      <w:r w:rsidRPr="00D00407">
        <w:rPr>
          <w:lang w:eastAsia="lv-LV"/>
        </w:rPr>
        <w:tab/>
      </w:r>
      <w:r w:rsidRPr="00D00407">
        <w:rPr>
          <w:lang w:eastAsia="lv-LV"/>
        </w:rPr>
        <w:tab/>
        <w:t>__________________________________</w:t>
      </w:r>
    </w:p>
    <w:p w14:paraId="46231794" w14:textId="77777777" w:rsidR="002547DA" w:rsidRPr="00D00407" w:rsidRDefault="002547DA" w:rsidP="002547DA">
      <w:pPr>
        <w:jc w:val="both"/>
        <w:rPr>
          <w:lang w:eastAsia="lv-LV"/>
        </w:rPr>
      </w:pPr>
    </w:p>
    <w:p w14:paraId="4B4C52A5" w14:textId="77777777" w:rsidR="002547DA" w:rsidRPr="00D00407" w:rsidRDefault="002547DA" w:rsidP="002547DA">
      <w:pPr>
        <w:jc w:val="both"/>
        <w:rPr>
          <w:lang w:eastAsia="lv-LV"/>
        </w:rPr>
      </w:pPr>
      <w:r w:rsidRPr="00D00407">
        <w:rPr>
          <w:lang w:eastAsia="lv-LV"/>
        </w:rPr>
        <w:t>Amats:</w:t>
      </w:r>
      <w:r w:rsidRPr="00D00407">
        <w:rPr>
          <w:lang w:eastAsia="lv-LV"/>
        </w:rPr>
        <w:tab/>
      </w:r>
      <w:r w:rsidRPr="00D00407">
        <w:rPr>
          <w:lang w:eastAsia="lv-LV"/>
        </w:rPr>
        <w:tab/>
      </w:r>
      <w:r w:rsidRPr="00D00407">
        <w:rPr>
          <w:lang w:eastAsia="lv-LV"/>
        </w:rPr>
        <w:tab/>
      </w:r>
      <w:r w:rsidRPr="00D00407">
        <w:rPr>
          <w:lang w:eastAsia="lv-LV"/>
        </w:rPr>
        <w:tab/>
        <w:t xml:space="preserve"> __________________________________</w:t>
      </w:r>
    </w:p>
    <w:p w14:paraId="4A0B6187" w14:textId="77777777" w:rsidR="002547DA" w:rsidRPr="00D00407" w:rsidRDefault="002547DA" w:rsidP="002547DA">
      <w:pPr>
        <w:jc w:val="both"/>
        <w:rPr>
          <w:lang w:eastAsia="lv-LV"/>
        </w:rPr>
      </w:pPr>
    </w:p>
    <w:p w14:paraId="2D50CAA0" w14:textId="59BAFD4A" w:rsidR="002547DA" w:rsidRDefault="002547DA" w:rsidP="002547DA">
      <w:pPr>
        <w:jc w:val="both"/>
        <w:rPr>
          <w:lang w:eastAsia="lv-LV"/>
        </w:rPr>
      </w:pPr>
      <w:r w:rsidRPr="00D00407">
        <w:rPr>
          <w:lang w:eastAsia="lv-LV"/>
        </w:rPr>
        <w:t>20</w:t>
      </w:r>
      <w:r>
        <w:rPr>
          <w:lang w:eastAsia="lv-LV"/>
        </w:rPr>
        <w:t>2</w:t>
      </w:r>
      <w:r w:rsidR="00886888">
        <w:rPr>
          <w:lang w:eastAsia="lv-LV"/>
        </w:rPr>
        <w:t>1</w:t>
      </w:r>
      <w:r w:rsidRPr="00D00407">
        <w:rPr>
          <w:lang w:eastAsia="lv-LV"/>
        </w:rPr>
        <w:t>.gada ___</w:t>
      </w:r>
      <w:r>
        <w:rPr>
          <w:lang w:eastAsia="lv-LV"/>
        </w:rPr>
        <w:t>.</w:t>
      </w:r>
      <w:r w:rsidRPr="00D00407">
        <w:rPr>
          <w:lang w:eastAsia="lv-LV"/>
        </w:rPr>
        <w:t>___________________</w:t>
      </w:r>
    </w:p>
    <w:sectPr w:rsidR="002547DA" w:rsidSect="00ED0EC7">
      <w:pgSz w:w="16838" w:h="11906" w:orient="landscape"/>
      <w:pgMar w:top="1418" w:right="567" w:bottom="1134" w:left="99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2"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5"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7"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8"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0"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4"/>
  </w:num>
  <w:num w:numId="2">
    <w:abstractNumId w:val="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11"/>
  </w:num>
  <w:num w:numId="7">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
  </w:num>
  <w:num w:numId="9">
    <w:abstractNumId w:val="10"/>
  </w:num>
  <w:num w:numId="10">
    <w:abstractNumId w:val="16"/>
  </w:num>
  <w:num w:numId="11">
    <w:abstractNumId w:val="2"/>
  </w:num>
  <w:num w:numId="12">
    <w:abstractNumId w:val="19"/>
  </w:num>
  <w:num w:numId="13">
    <w:abstractNumId w:val="15"/>
  </w:num>
  <w:num w:numId="14">
    <w:abstractNumId w:val="13"/>
  </w:num>
  <w:num w:numId="15">
    <w:abstractNumId w:val="21"/>
  </w:num>
  <w:num w:numId="16">
    <w:abstractNumId w:val="6"/>
  </w:num>
  <w:num w:numId="17">
    <w:abstractNumId w:val="4"/>
  </w:num>
  <w:num w:numId="18">
    <w:abstractNumId w:val="18"/>
  </w:num>
  <w:num w:numId="19">
    <w:abstractNumId w:val="0"/>
  </w:num>
  <w:num w:numId="20">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9"/>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42A9D"/>
    <w:rsid w:val="00142B55"/>
    <w:rsid w:val="00171444"/>
    <w:rsid w:val="00186D4D"/>
    <w:rsid w:val="001B0592"/>
    <w:rsid w:val="001C1883"/>
    <w:rsid w:val="001F69C9"/>
    <w:rsid w:val="0021789F"/>
    <w:rsid w:val="002547DA"/>
    <w:rsid w:val="002548E6"/>
    <w:rsid w:val="00254F00"/>
    <w:rsid w:val="002C0B81"/>
    <w:rsid w:val="003243FE"/>
    <w:rsid w:val="003303E7"/>
    <w:rsid w:val="00375AEB"/>
    <w:rsid w:val="003D4B76"/>
    <w:rsid w:val="00407E29"/>
    <w:rsid w:val="0041753B"/>
    <w:rsid w:val="00445C2B"/>
    <w:rsid w:val="004612CA"/>
    <w:rsid w:val="004F31D6"/>
    <w:rsid w:val="005043D6"/>
    <w:rsid w:val="00521499"/>
    <w:rsid w:val="005E3693"/>
    <w:rsid w:val="0063056E"/>
    <w:rsid w:val="00671DAC"/>
    <w:rsid w:val="006959F0"/>
    <w:rsid w:val="006A4ACA"/>
    <w:rsid w:val="006F04D4"/>
    <w:rsid w:val="00722F9B"/>
    <w:rsid w:val="00744F6E"/>
    <w:rsid w:val="007476D1"/>
    <w:rsid w:val="00766EF7"/>
    <w:rsid w:val="007B5266"/>
    <w:rsid w:val="00813BFC"/>
    <w:rsid w:val="00826A69"/>
    <w:rsid w:val="00827A96"/>
    <w:rsid w:val="008378D6"/>
    <w:rsid w:val="00855850"/>
    <w:rsid w:val="00886888"/>
    <w:rsid w:val="008B7486"/>
    <w:rsid w:val="008D20FF"/>
    <w:rsid w:val="008D3B81"/>
    <w:rsid w:val="008E37E9"/>
    <w:rsid w:val="008E7341"/>
    <w:rsid w:val="00962BF8"/>
    <w:rsid w:val="009D127B"/>
    <w:rsid w:val="009E22BB"/>
    <w:rsid w:val="009F2E05"/>
    <w:rsid w:val="00A017EB"/>
    <w:rsid w:val="00A0412A"/>
    <w:rsid w:val="00A77720"/>
    <w:rsid w:val="00AA4AB1"/>
    <w:rsid w:val="00AC2CC0"/>
    <w:rsid w:val="00AC3953"/>
    <w:rsid w:val="00AF418A"/>
    <w:rsid w:val="00B114FE"/>
    <w:rsid w:val="00C22168"/>
    <w:rsid w:val="00C63BC2"/>
    <w:rsid w:val="00CE7051"/>
    <w:rsid w:val="00CF146A"/>
    <w:rsid w:val="00D57EB7"/>
    <w:rsid w:val="00D662D9"/>
    <w:rsid w:val="00D71401"/>
    <w:rsid w:val="00DA75DE"/>
    <w:rsid w:val="00DC4A02"/>
    <w:rsid w:val="00E47B3F"/>
    <w:rsid w:val="00E611CD"/>
    <w:rsid w:val="00ED0A6F"/>
    <w:rsid w:val="00ED0EC7"/>
    <w:rsid w:val="00ED7E42"/>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3B3481-7743-43D7-B67D-6C9723E2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4271</Words>
  <Characters>2436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15</cp:revision>
  <cp:lastPrinted>2021-02-09T08:00:00Z</cp:lastPrinted>
  <dcterms:created xsi:type="dcterms:W3CDTF">2020-12-29T13:58:00Z</dcterms:created>
  <dcterms:modified xsi:type="dcterms:W3CDTF">2021-02-09T08:01:00Z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