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031" w:rsidRPr="00403031" w:rsidRDefault="00403031" w:rsidP="0040303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sidRPr="00403031">
        <w:rPr>
          <w:rFonts w:ascii="Times New Roman" w:eastAsia="Times New Roman" w:hAnsi="Times New Roman" w:cs="Times New Roman"/>
          <w:b/>
          <w:sz w:val="24"/>
          <w:szCs w:val="24"/>
          <w:lang w:val="en-US"/>
        </w:rPr>
        <w:t>TIRGUS IZPĒTE</w:t>
      </w:r>
    </w:p>
    <w:p w:rsidR="00403031" w:rsidRPr="00403031" w:rsidRDefault="005B4B20" w:rsidP="00403031">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ROTAĻU LAUKUMA INVENTĀRA PAPI</w:t>
      </w:r>
      <w:r w:rsidR="006E35F3">
        <w:rPr>
          <w:rFonts w:ascii="Times New Roman" w:eastAsia="Times New Roman" w:hAnsi="Times New Roman" w:cs="Times New Roman"/>
          <w:b/>
          <w:sz w:val="24"/>
          <w:szCs w:val="24"/>
          <w:lang w:val="en-US"/>
        </w:rPr>
        <w:t>LDINĀŠANA</w:t>
      </w:r>
      <w:r w:rsidR="00403031" w:rsidRPr="00403031">
        <w:rPr>
          <w:rFonts w:ascii="Times New Roman" w:eastAsia="Times New Roman" w:hAnsi="Times New Roman" w:cs="Times New Roman"/>
          <w:b/>
          <w:sz w:val="24"/>
          <w:szCs w:val="24"/>
          <w:lang w:val="en-US"/>
        </w:rPr>
        <w:t xml:space="preserve">, </w:t>
      </w:r>
    </w:p>
    <w:p w:rsidR="00403031" w:rsidRPr="00403031" w:rsidRDefault="00403031" w:rsidP="00403031">
      <w:pPr>
        <w:spacing w:after="0" w:line="240" w:lineRule="auto"/>
        <w:ind w:left="567"/>
        <w:jc w:val="center"/>
        <w:rPr>
          <w:rFonts w:ascii="Times New Roman Bold" w:eastAsia="Times New Roman" w:hAnsi="Times New Roman Bold" w:cs="Times New Roman"/>
          <w:b/>
          <w:caps/>
          <w:color w:val="000000"/>
          <w:sz w:val="24"/>
          <w:szCs w:val="24"/>
          <w:lang w:val="en-US"/>
        </w:rPr>
      </w:pPr>
      <w:r w:rsidRPr="00403031">
        <w:rPr>
          <w:rFonts w:ascii="Times New Roman Bold" w:eastAsia="Times New Roman" w:hAnsi="Times New Roman Bold" w:cs="Times New Roman"/>
          <w:b/>
          <w:caps/>
          <w:color w:val="000000"/>
          <w:sz w:val="24"/>
          <w:szCs w:val="24"/>
          <w:lang w:val="en-US"/>
        </w:rPr>
        <w:t>ID Nr. BNP TI 2020/</w:t>
      </w:r>
      <w:r w:rsidR="0050331D">
        <w:rPr>
          <w:rFonts w:ascii="Times New Roman Bold" w:eastAsia="Times New Roman" w:hAnsi="Times New Roman Bold" w:cs="Times New Roman"/>
          <w:b/>
          <w:caps/>
          <w:color w:val="000000"/>
          <w:sz w:val="24"/>
          <w:szCs w:val="24"/>
          <w:lang w:val="en-US"/>
        </w:rPr>
        <w:t>55</w:t>
      </w:r>
    </w:p>
    <w:p w:rsidR="00403031" w:rsidRPr="00403031" w:rsidRDefault="00403031" w:rsidP="00403031">
      <w:pPr>
        <w:spacing w:after="0" w:line="240" w:lineRule="auto"/>
        <w:ind w:left="567"/>
        <w:jc w:val="center"/>
        <w:rPr>
          <w:rFonts w:ascii="Times New Roman Bold" w:eastAsia="Times New Roman" w:hAnsi="Times New Roman Bold" w:cs="Times New Roman"/>
          <w:b/>
          <w:caps/>
          <w:color w:val="000000"/>
          <w:sz w:val="24"/>
          <w:szCs w:val="24"/>
          <w:lang w:val="en-US"/>
        </w:rPr>
      </w:pPr>
    </w:p>
    <w:p w:rsidR="00403031" w:rsidRPr="00403031" w:rsidRDefault="00403031" w:rsidP="00403031">
      <w:pPr>
        <w:spacing w:after="0" w:line="240" w:lineRule="auto"/>
        <w:ind w:left="567"/>
        <w:rPr>
          <w:rFonts w:ascii="Times New Roman" w:eastAsia="Times New Roman" w:hAnsi="Times New Roman" w:cs="Times New Roman"/>
          <w:b/>
          <w:bCs/>
          <w:sz w:val="24"/>
          <w:szCs w:val="24"/>
          <w:lang w:eastAsia="lv-LV"/>
        </w:rPr>
      </w:pPr>
      <w:r w:rsidRPr="00403031">
        <w:rPr>
          <w:rFonts w:ascii="Times New Roman" w:eastAsia="Times New Roman" w:hAnsi="Times New Roman" w:cs="Times New Roman"/>
          <w:b/>
          <w:bCs/>
          <w:sz w:val="24"/>
          <w:szCs w:val="24"/>
          <w:lang w:eastAsia="lv-LV"/>
        </w:rPr>
        <w:t>Informācija par pasūtītāju:</w:t>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1"/>
        <w:gridCol w:w="5946"/>
      </w:tblGrid>
      <w:tr w:rsidR="00403031" w:rsidRPr="00403031" w:rsidTr="00710AB1">
        <w:trPr>
          <w:trHeight w:val="243"/>
          <w:jc w:val="center"/>
        </w:trPr>
        <w:tc>
          <w:tcPr>
            <w:tcW w:w="3401" w:type="dxa"/>
          </w:tcPr>
          <w:p w:rsidR="00403031" w:rsidRPr="00403031" w:rsidRDefault="00403031" w:rsidP="00403031">
            <w:pPr>
              <w:keepNext/>
              <w:spacing w:after="0" w:line="240" w:lineRule="auto"/>
              <w:outlineLvl w:val="0"/>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Nosaukums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Balvu novada pašvaldība</w:t>
            </w:r>
          </w:p>
        </w:tc>
      </w:tr>
      <w:tr w:rsidR="00403031" w:rsidRPr="00403031" w:rsidTr="00710AB1">
        <w:trPr>
          <w:trHeight w:val="24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Reģistrācijas numurs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90009115622</w:t>
            </w:r>
          </w:p>
        </w:tc>
      </w:tr>
      <w:tr w:rsidR="00403031" w:rsidRPr="00403031" w:rsidTr="00710AB1">
        <w:trPr>
          <w:trHeight w:val="24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Adrese</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Bērzpils iela 1A, Balvi, Balvu novads</w:t>
            </w:r>
          </w:p>
        </w:tc>
      </w:tr>
      <w:tr w:rsidR="00403031" w:rsidRPr="00403031" w:rsidTr="00710AB1">
        <w:trPr>
          <w:trHeight w:val="744"/>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Kontaktpersona par tirgus izpētes priekšmetu</w:t>
            </w:r>
          </w:p>
        </w:tc>
        <w:tc>
          <w:tcPr>
            <w:tcW w:w="5946" w:type="dxa"/>
          </w:tcPr>
          <w:p w:rsidR="006E35F3" w:rsidRPr="006E35F3" w:rsidRDefault="006E35F3" w:rsidP="006E35F3">
            <w:pPr>
              <w:spacing w:after="0" w:line="240" w:lineRule="auto"/>
              <w:jc w:val="center"/>
              <w:rPr>
                <w:rFonts w:ascii="Times New Roman" w:eastAsia="Times New Roman" w:hAnsi="Times New Roman" w:cs="Times New Roman"/>
                <w:bCs/>
                <w:sz w:val="24"/>
                <w:szCs w:val="24"/>
                <w:lang w:eastAsia="lv-LV"/>
              </w:rPr>
            </w:pPr>
            <w:r w:rsidRPr="006E35F3">
              <w:rPr>
                <w:rFonts w:ascii="Times New Roman" w:eastAsia="Times New Roman" w:hAnsi="Times New Roman" w:cs="Times New Roman"/>
                <w:bCs/>
                <w:color w:val="000000"/>
                <w:sz w:val="24"/>
                <w:szCs w:val="20"/>
                <w:lang w:eastAsia="lv-LV"/>
              </w:rPr>
              <w:t xml:space="preserve">Balvu novada pašvaldības Saimnieciskās nodaļas vadītājs Aleksandrs Sņegovs, </w:t>
            </w:r>
            <w:r w:rsidRPr="006E35F3">
              <w:rPr>
                <w:rFonts w:ascii="Times New Roman" w:eastAsia="Times New Roman" w:hAnsi="Times New Roman" w:cs="Times New Roman"/>
                <w:bCs/>
                <w:sz w:val="24"/>
                <w:szCs w:val="24"/>
                <w:lang w:eastAsia="lv-LV"/>
              </w:rPr>
              <w:t>mob.28673272,</w:t>
            </w:r>
          </w:p>
          <w:p w:rsidR="00403031" w:rsidRPr="00403031" w:rsidRDefault="006E35F3" w:rsidP="006E35F3">
            <w:pPr>
              <w:spacing w:after="0" w:line="240" w:lineRule="auto"/>
              <w:jc w:val="center"/>
              <w:rPr>
                <w:rFonts w:ascii="Times New Roman" w:eastAsia="Times New Roman" w:hAnsi="Times New Roman" w:cs="Times New Roman"/>
                <w:color w:val="000000"/>
                <w:sz w:val="24"/>
                <w:szCs w:val="24"/>
                <w:shd w:val="clear" w:color="auto" w:fill="FFFFFF"/>
              </w:rPr>
            </w:pPr>
            <w:r w:rsidRPr="002473B2">
              <w:rPr>
                <w:rFonts w:ascii="Times New Roman" w:eastAsia="Times New Roman" w:hAnsi="Times New Roman" w:cs="Times New Roman"/>
                <w:sz w:val="24"/>
                <w:szCs w:val="24"/>
              </w:rPr>
              <w:t>e</w:t>
            </w:r>
            <w:r w:rsidRPr="002473B2">
              <w:rPr>
                <w:rFonts w:ascii="Times New Roman" w:eastAsia="Times New Roman" w:hAnsi="Times New Roman" w:cs="Times New Roman"/>
                <w:b/>
                <w:color w:val="000000"/>
                <w:sz w:val="24"/>
                <w:szCs w:val="24"/>
              </w:rPr>
              <w:t>-</w:t>
            </w:r>
            <w:r w:rsidRPr="002473B2">
              <w:rPr>
                <w:rFonts w:ascii="Times New Roman" w:eastAsia="Times New Roman" w:hAnsi="Times New Roman" w:cs="Times New Roman"/>
                <w:color w:val="000000"/>
                <w:sz w:val="24"/>
                <w:szCs w:val="24"/>
              </w:rPr>
              <w:t xml:space="preserve">pasts: </w:t>
            </w:r>
            <w:hyperlink r:id="rId5" w:history="1">
              <w:r w:rsidRPr="002473B2">
                <w:rPr>
                  <w:rFonts w:ascii="Times New Roman" w:eastAsia="Times New Roman" w:hAnsi="Times New Roman" w:cs="Times New Roman"/>
                  <w:color w:val="000000"/>
                  <w:sz w:val="24"/>
                  <w:szCs w:val="24"/>
                </w:rPr>
                <w:t>aleksandrs.snegovs@balvi.lv</w:t>
              </w:r>
            </w:hyperlink>
          </w:p>
        </w:tc>
      </w:tr>
      <w:tr w:rsidR="00403031" w:rsidRPr="00403031" w:rsidTr="00710AB1">
        <w:trPr>
          <w:trHeight w:val="286"/>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Kontaktpersona par piedāvājumu sagatavošanu</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 xml:space="preserve">Balvu novada pašvaldības iepirkumu speciāliste </w:t>
            </w:r>
          </w:p>
          <w:p w:rsidR="00403031" w:rsidRPr="00403031" w:rsidRDefault="00403031" w:rsidP="00403031">
            <w:pPr>
              <w:spacing w:after="0" w:line="240" w:lineRule="auto"/>
              <w:ind w:left="567"/>
              <w:contextualSpacing/>
              <w:jc w:val="center"/>
              <w:rPr>
                <w:rFonts w:ascii="Times New Roman" w:eastAsia="Times New Roman" w:hAnsi="Times New Roman" w:cs="Times New Roman"/>
                <w:bCs/>
                <w:sz w:val="24"/>
                <w:szCs w:val="24"/>
              </w:rPr>
            </w:pPr>
            <w:r w:rsidRPr="00403031">
              <w:rPr>
                <w:rFonts w:ascii="Times New Roman" w:eastAsia="Times New Roman" w:hAnsi="Times New Roman" w:cs="Times New Roman"/>
                <w:sz w:val="24"/>
                <w:szCs w:val="24"/>
              </w:rPr>
              <w:t>Sendija Cibule,</w:t>
            </w:r>
            <w:r w:rsidRPr="00403031">
              <w:rPr>
                <w:rFonts w:ascii="Times New Roman" w:eastAsia="Times New Roman" w:hAnsi="Times New Roman" w:cs="Times New Roman"/>
                <w:b/>
                <w:sz w:val="24"/>
                <w:szCs w:val="24"/>
              </w:rPr>
              <w:t xml:space="preserve"> </w:t>
            </w:r>
            <w:r w:rsidRPr="00403031">
              <w:rPr>
                <w:rFonts w:ascii="Times New Roman" w:eastAsia="Times New Roman" w:hAnsi="Times New Roman" w:cs="Times New Roman"/>
                <w:bCs/>
                <w:sz w:val="24"/>
                <w:szCs w:val="24"/>
              </w:rPr>
              <w:t>t.</w:t>
            </w:r>
            <w:r w:rsidRPr="00403031">
              <w:rPr>
                <w:rFonts w:ascii="Monotype Corsiva ;color:#1F497D" w:eastAsia="Times New Roman" w:hAnsi="Monotype Corsiva ;color:#1F497D" w:cs="Times New Roman"/>
                <w:sz w:val="24"/>
                <w:szCs w:val="24"/>
                <w:lang w:eastAsia="lv-LV"/>
              </w:rPr>
              <w:t xml:space="preserve"> 64520931</w:t>
            </w:r>
            <w:r w:rsidRPr="00403031">
              <w:rPr>
                <w:rFonts w:ascii="Times New Roman" w:eastAsia="Times New Roman" w:hAnsi="Times New Roman" w:cs="Times New Roman"/>
                <w:bCs/>
                <w:sz w:val="24"/>
                <w:szCs w:val="24"/>
              </w:rPr>
              <w:t>, mob. 26415767,</w:t>
            </w:r>
          </w:p>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sz w:val="24"/>
                <w:szCs w:val="24"/>
              </w:rPr>
              <w:t>e-pasts: sendija.cibule@balvi.lv</w:t>
            </w:r>
          </w:p>
        </w:tc>
      </w:tr>
      <w:tr w:rsidR="00403031" w:rsidRPr="00403031" w:rsidTr="00710AB1">
        <w:trPr>
          <w:trHeight w:val="230"/>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Faksa Nr. </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64522453</w:t>
            </w:r>
          </w:p>
        </w:tc>
      </w:tr>
      <w:tr w:rsidR="00403031" w:rsidRPr="00403031" w:rsidTr="00710AB1">
        <w:trPr>
          <w:trHeight w:val="291"/>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E-pasta adrese </w:t>
            </w:r>
          </w:p>
        </w:tc>
        <w:tc>
          <w:tcPr>
            <w:tcW w:w="5946" w:type="dxa"/>
            <w:shd w:val="clear" w:color="auto" w:fill="auto"/>
          </w:tcPr>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 xml:space="preserve">dome@balvi.lv </w:t>
            </w:r>
          </w:p>
        </w:tc>
      </w:tr>
      <w:tr w:rsidR="00403031" w:rsidRPr="00403031" w:rsidTr="00710AB1">
        <w:trPr>
          <w:trHeight w:val="163"/>
          <w:jc w:val="center"/>
        </w:trPr>
        <w:tc>
          <w:tcPr>
            <w:tcW w:w="3401" w:type="dxa"/>
          </w:tcPr>
          <w:p w:rsidR="00403031" w:rsidRPr="00403031" w:rsidRDefault="00403031" w:rsidP="00403031">
            <w:pPr>
              <w:spacing w:after="0" w:line="240" w:lineRule="auto"/>
              <w:rPr>
                <w:rFonts w:ascii="Times New Roman" w:eastAsia="Times New Roman" w:hAnsi="Times New Roman" w:cs="Times New Roman"/>
                <w:b/>
                <w:bCs/>
                <w:sz w:val="24"/>
                <w:szCs w:val="24"/>
              </w:rPr>
            </w:pPr>
            <w:r w:rsidRPr="00403031">
              <w:rPr>
                <w:rFonts w:ascii="Times New Roman" w:eastAsia="Times New Roman" w:hAnsi="Times New Roman" w:cs="Times New Roman"/>
                <w:b/>
                <w:bCs/>
                <w:sz w:val="24"/>
                <w:szCs w:val="24"/>
              </w:rPr>
              <w:t xml:space="preserve">Darba laiks </w:t>
            </w:r>
          </w:p>
        </w:tc>
        <w:tc>
          <w:tcPr>
            <w:tcW w:w="5946" w:type="dxa"/>
          </w:tcPr>
          <w:p w:rsidR="00403031" w:rsidRPr="00403031" w:rsidRDefault="00403031" w:rsidP="00403031">
            <w:pPr>
              <w:spacing w:after="0" w:line="240" w:lineRule="auto"/>
              <w:ind w:left="567"/>
              <w:jc w:val="center"/>
              <w:rPr>
                <w:rFonts w:ascii="Times New Roman" w:eastAsia="Times New Roman" w:hAnsi="Times New Roman" w:cs="Times New Roman"/>
                <w:bCs/>
                <w:kern w:val="32"/>
                <w:sz w:val="24"/>
                <w:szCs w:val="24"/>
                <w:lang w:eastAsia="lv-LV"/>
              </w:rPr>
            </w:pPr>
            <w:r w:rsidRPr="00403031">
              <w:rPr>
                <w:rFonts w:ascii="Times New Roman" w:eastAsia="Times New Roman" w:hAnsi="Times New Roman" w:cs="Times New Roman"/>
                <w:bCs/>
                <w:kern w:val="32"/>
                <w:sz w:val="24"/>
                <w:szCs w:val="24"/>
                <w:lang w:eastAsia="lv-LV"/>
              </w:rPr>
              <w:t xml:space="preserve">pirmdienās 8:30-18:00; </w:t>
            </w:r>
          </w:p>
          <w:p w:rsidR="00403031" w:rsidRPr="00403031" w:rsidRDefault="00403031" w:rsidP="00403031">
            <w:pPr>
              <w:spacing w:after="0" w:line="240" w:lineRule="auto"/>
              <w:ind w:left="567"/>
              <w:jc w:val="center"/>
              <w:rPr>
                <w:rFonts w:ascii="Times New Roman" w:eastAsia="Times New Roman" w:hAnsi="Times New Roman" w:cs="Times New Roman"/>
                <w:bCs/>
                <w:kern w:val="32"/>
                <w:sz w:val="24"/>
                <w:szCs w:val="24"/>
                <w:lang w:eastAsia="lv-LV"/>
              </w:rPr>
            </w:pPr>
            <w:r w:rsidRPr="00403031">
              <w:rPr>
                <w:rFonts w:ascii="Times New Roman" w:eastAsia="Times New Roman" w:hAnsi="Times New Roman" w:cs="Times New Roman"/>
                <w:bCs/>
                <w:kern w:val="32"/>
                <w:sz w:val="24"/>
                <w:szCs w:val="24"/>
                <w:lang w:eastAsia="lv-LV"/>
              </w:rPr>
              <w:t xml:space="preserve">otrdienās, trešdienās un ceturtdienās 8:30-17:00; </w:t>
            </w:r>
          </w:p>
          <w:p w:rsidR="00403031" w:rsidRPr="00403031" w:rsidRDefault="00403031" w:rsidP="00403031">
            <w:pPr>
              <w:spacing w:after="0" w:line="240" w:lineRule="auto"/>
              <w:ind w:left="567"/>
              <w:jc w:val="center"/>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kern w:val="32"/>
                <w:sz w:val="24"/>
                <w:szCs w:val="24"/>
                <w:lang w:eastAsia="lv-LV"/>
              </w:rPr>
              <w:t>piektdienās 8:30-16:00</w:t>
            </w:r>
          </w:p>
        </w:tc>
      </w:tr>
    </w:tbl>
    <w:p w:rsidR="00403031" w:rsidRPr="00403031" w:rsidRDefault="00403031" w:rsidP="00403031">
      <w:pPr>
        <w:spacing w:after="0" w:line="240" w:lineRule="auto"/>
        <w:ind w:left="567"/>
        <w:jc w:val="center"/>
        <w:rPr>
          <w:rFonts w:ascii="Times New Roman" w:eastAsia="Times New Roman" w:hAnsi="Times New Roman" w:cs="Times New Roman"/>
          <w:b/>
          <w:bCs/>
          <w:sz w:val="20"/>
          <w:szCs w:val="20"/>
          <w:lang w:val="en-US" w:eastAsia="lv-LV"/>
        </w:rPr>
      </w:pPr>
    </w:p>
    <w:p w:rsidR="00403031" w:rsidRPr="0090350E" w:rsidRDefault="00403031" w:rsidP="0090350E">
      <w:pPr>
        <w:pStyle w:val="ListParagraph"/>
        <w:numPr>
          <w:ilvl w:val="0"/>
          <w:numId w:val="1"/>
        </w:numPr>
        <w:spacing w:after="0" w:line="240" w:lineRule="auto"/>
        <w:jc w:val="both"/>
        <w:rPr>
          <w:rFonts w:ascii="Times New Roman" w:hAnsi="Times New Roman" w:cs="Times New Roman"/>
          <w:b/>
          <w:sz w:val="24"/>
          <w:szCs w:val="24"/>
        </w:rPr>
      </w:pPr>
      <w:r w:rsidRPr="0090350E">
        <w:rPr>
          <w:rFonts w:ascii="Times New Roman" w:eastAsia="Times New Roman" w:hAnsi="Times New Roman" w:cs="Times New Roman"/>
          <w:color w:val="000000"/>
          <w:sz w:val="24"/>
          <w:szCs w:val="24"/>
          <w:lang w:eastAsia="lv-LV"/>
        </w:rPr>
        <w:t xml:space="preserve">Tirgus izpētes priekšmets </w:t>
      </w:r>
      <w:r w:rsidRPr="0090350E">
        <w:rPr>
          <w:rFonts w:ascii="Times New Roman" w:eastAsia="Times New Roman" w:hAnsi="Times New Roman" w:cs="Times New Roman"/>
          <w:sz w:val="24"/>
          <w:szCs w:val="24"/>
          <w:lang w:eastAsia="lv-LV"/>
        </w:rPr>
        <w:t xml:space="preserve">ir </w:t>
      </w:r>
      <w:r w:rsidR="003B6033" w:rsidRPr="0090350E">
        <w:rPr>
          <w:rFonts w:ascii="Times New Roman" w:hAnsi="Times New Roman" w:cs="Times New Roman"/>
          <w:sz w:val="24"/>
          <w:szCs w:val="24"/>
        </w:rPr>
        <w:t xml:space="preserve">rotaļu laukuma </w:t>
      </w:r>
      <w:r w:rsidR="0090350E">
        <w:rPr>
          <w:rFonts w:ascii="Times New Roman" w:hAnsi="Times New Roman" w:cs="Times New Roman"/>
          <w:sz w:val="24"/>
          <w:szCs w:val="24"/>
        </w:rPr>
        <w:t>(</w:t>
      </w:r>
      <w:proofErr w:type="spellStart"/>
      <w:r w:rsidR="0090350E" w:rsidRPr="0090350E">
        <w:rPr>
          <w:rFonts w:ascii="Times New Roman" w:hAnsi="Times New Roman" w:cs="Times New Roman"/>
          <w:sz w:val="24"/>
          <w:szCs w:val="24"/>
        </w:rPr>
        <w:t>Steķintavā</w:t>
      </w:r>
      <w:proofErr w:type="spellEnd"/>
      <w:r w:rsidR="0090350E" w:rsidRPr="0090350E">
        <w:rPr>
          <w:rFonts w:ascii="Times New Roman" w:hAnsi="Times New Roman" w:cs="Times New Roman"/>
          <w:sz w:val="24"/>
          <w:szCs w:val="24"/>
        </w:rPr>
        <w:t>, Balvu pilsētā</w:t>
      </w:r>
      <w:r w:rsidR="0090350E">
        <w:rPr>
          <w:rFonts w:ascii="Times New Roman" w:hAnsi="Times New Roman" w:cs="Times New Roman"/>
          <w:sz w:val="24"/>
          <w:szCs w:val="24"/>
        </w:rPr>
        <w:t>)</w:t>
      </w:r>
      <w:r w:rsidR="0090350E" w:rsidRPr="0090350E">
        <w:rPr>
          <w:rFonts w:ascii="Times New Roman" w:hAnsi="Times New Roman" w:cs="Times New Roman"/>
          <w:sz w:val="24"/>
          <w:szCs w:val="24"/>
        </w:rPr>
        <w:t xml:space="preserve"> </w:t>
      </w:r>
      <w:r w:rsidR="003B6033" w:rsidRPr="0090350E">
        <w:rPr>
          <w:rFonts w:ascii="Times New Roman" w:hAnsi="Times New Roman" w:cs="Times New Roman"/>
          <w:sz w:val="24"/>
          <w:szCs w:val="24"/>
        </w:rPr>
        <w:t>inventāra papildināšana, iekārtu piegāde un uzstādīšana.</w:t>
      </w:r>
    </w:p>
    <w:p w:rsidR="00403031" w:rsidRPr="00403031" w:rsidRDefault="00403031" w:rsidP="00403031">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bCs/>
          <w:sz w:val="24"/>
          <w:szCs w:val="24"/>
          <w:lang w:eastAsia="lv-LV"/>
        </w:rPr>
        <w:t>Tirgus izpētes priekšmetu raksturojošie rādītāji ir norādīti tehniskajā specifikācijā (Pielikums Nr.1).</w:t>
      </w:r>
    </w:p>
    <w:p w:rsidR="00403031" w:rsidRPr="00403031" w:rsidRDefault="00403031" w:rsidP="00403031">
      <w:pPr>
        <w:widowControl w:val="0"/>
        <w:numPr>
          <w:ilvl w:val="0"/>
          <w:numId w:val="1"/>
        </w:numPr>
        <w:suppressAutoHyphens/>
        <w:spacing w:after="0" w:line="276" w:lineRule="auto"/>
        <w:ind w:left="714" w:hanging="357"/>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sz w:val="24"/>
          <w:szCs w:val="20"/>
          <w:lang w:eastAsia="lv-LV"/>
        </w:rPr>
        <w:t xml:space="preserve">Līguma izpildes vieta: </w:t>
      </w:r>
      <w:r w:rsidR="003B6033">
        <w:rPr>
          <w:rFonts w:ascii="Times New Roman" w:hAnsi="Times New Roman" w:cs="Times New Roman"/>
          <w:sz w:val="24"/>
          <w:szCs w:val="24"/>
        </w:rPr>
        <w:t>Balvi, Vidzemes iela 22a, LV-4501.</w:t>
      </w:r>
    </w:p>
    <w:p w:rsidR="00403031" w:rsidRPr="00403031" w:rsidRDefault="00403031" w:rsidP="00403031">
      <w:pPr>
        <w:widowControl w:val="0"/>
        <w:numPr>
          <w:ilvl w:val="0"/>
          <w:numId w:val="1"/>
        </w:numPr>
        <w:suppressAutoHyphens/>
        <w:spacing w:after="0" w:line="276" w:lineRule="auto"/>
        <w:ind w:left="714" w:hanging="357"/>
        <w:jc w:val="both"/>
        <w:rPr>
          <w:rFonts w:ascii="Times New Roman" w:eastAsia="Times New Roman" w:hAnsi="Times New Roman" w:cs="Times New Roman"/>
          <w:bCs/>
          <w:sz w:val="24"/>
          <w:szCs w:val="24"/>
          <w:lang w:eastAsia="lv-LV"/>
        </w:rPr>
      </w:pPr>
      <w:r w:rsidRPr="00403031">
        <w:rPr>
          <w:rFonts w:ascii="Times New Roman" w:eastAsia="Times New Roman" w:hAnsi="Times New Roman" w:cs="Times New Roman"/>
          <w:color w:val="000000"/>
          <w:sz w:val="24"/>
          <w:szCs w:val="24"/>
          <w:lang w:eastAsia="lv-LV"/>
        </w:rPr>
        <w:t xml:space="preserve">Līguma  izpildes termiņi: </w:t>
      </w:r>
      <w:r w:rsidRPr="00403031">
        <w:rPr>
          <w:rFonts w:ascii="Times New Roman" w:eastAsia="Times New Roman" w:hAnsi="Times New Roman" w:cs="Times New Roman"/>
          <w:color w:val="000000"/>
          <w:sz w:val="24"/>
          <w:szCs w:val="24"/>
          <w:shd w:val="clear" w:color="auto" w:fill="FFFFFF"/>
        </w:rPr>
        <w:t xml:space="preserve">no līguma noslēgšanas līdz 2020.gada </w:t>
      </w:r>
      <w:r w:rsidR="0050331D">
        <w:rPr>
          <w:rFonts w:ascii="Times New Roman" w:eastAsia="Times New Roman" w:hAnsi="Times New Roman" w:cs="Times New Roman"/>
          <w:color w:val="000000"/>
          <w:sz w:val="24"/>
          <w:szCs w:val="24"/>
          <w:shd w:val="clear" w:color="auto" w:fill="FFFFFF"/>
        </w:rPr>
        <w:t>5.jūnijam</w:t>
      </w:r>
      <w:r w:rsidRPr="00403031">
        <w:rPr>
          <w:rFonts w:ascii="Times New Roman" w:eastAsia="Times New Roman" w:hAnsi="Times New Roman" w:cs="Times New Roman"/>
          <w:color w:val="000000"/>
          <w:sz w:val="24"/>
          <w:szCs w:val="24"/>
          <w:shd w:val="clear" w:color="auto" w:fill="FFFFFF"/>
        </w:rPr>
        <w:t>.</w:t>
      </w:r>
    </w:p>
    <w:p w:rsidR="00403031" w:rsidRPr="00403031" w:rsidRDefault="00403031" w:rsidP="00403031">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Calibri" w:hAnsi="Times New Roman" w:cs="Times New Roman"/>
          <w:sz w:val="24"/>
          <w:szCs w:val="24"/>
          <w:lang w:eastAsia="lv-LV"/>
        </w:rPr>
        <w:t>Apmaksas noteikumi:</w:t>
      </w:r>
      <w:r w:rsidRPr="00403031">
        <w:rPr>
          <w:rFonts w:ascii="Times New Roman" w:eastAsia="Times New Roman" w:hAnsi="Times New Roman" w:cs="Times New Roman"/>
          <w:sz w:val="24"/>
          <w:szCs w:val="24"/>
          <w:lang w:eastAsia="lv-LV"/>
        </w:rPr>
        <w:t xml:space="preserve"> pēc pieņemšanas – nodošanas akta parakstīšanas un rēķina saņemšanas div</w:t>
      </w:r>
      <w:r w:rsidRPr="00403031">
        <w:rPr>
          <w:rFonts w:ascii="Times New Roman" w:eastAsia="Calibri" w:hAnsi="Times New Roman" w:cs="Times New Roman"/>
          <w:sz w:val="24"/>
          <w:szCs w:val="24"/>
          <w:lang w:eastAsia="lv-LV"/>
        </w:rPr>
        <w:t>desmit (20) darba dienu laikā.</w:t>
      </w:r>
    </w:p>
    <w:p w:rsidR="00403031" w:rsidRPr="00403031" w:rsidRDefault="00403031" w:rsidP="00403031">
      <w:pPr>
        <w:widowControl w:val="0"/>
        <w:numPr>
          <w:ilvl w:val="0"/>
          <w:numId w:val="1"/>
        </w:numPr>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Times New Roman" w:hAnsi="Times New Roman" w:cs="Times New Roman"/>
          <w:sz w:val="24"/>
          <w:szCs w:val="24"/>
          <w:lang w:eastAsia="lv-LV"/>
        </w:rPr>
        <w:t xml:space="preserve">Līgums tiks slēgts ar tirgus izpētes uzvarētāju. Pakalpojuma līgumu slēgs </w:t>
      </w:r>
      <w:r w:rsidRPr="00403031">
        <w:rPr>
          <w:rFonts w:ascii="Times New Roman" w:eastAsia="Times New Roman" w:hAnsi="Times New Roman" w:cs="Times New Roman"/>
          <w:bCs/>
          <w:sz w:val="24"/>
          <w:szCs w:val="24"/>
          <w:lang w:eastAsia="lv-LV"/>
        </w:rPr>
        <w:t>Balvu novada pašvaldība.</w:t>
      </w:r>
    </w:p>
    <w:p w:rsidR="00403031" w:rsidRPr="00403031" w:rsidRDefault="00403031" w:rsidP="00403031">
      <w:pPr>
        <w:numPr>
          <w:ilvl w:val="0"/>
          <w:numId w:val="1"/>
        </w:numPr>
        <w:tabs>
          <w:tab w:val="left" w:pos="0"/>
        </w:tabs>
        <w:spacing w:after="0" w:line="276" w:lineRule="auto"/>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 xml:space="preserve">Piedāvājumā jābūt iekļautām visām izmaksām, kas varētu rasties līguma izpildes laikā. </w:t>
      </w:r>
    </w:p>
    <w:p w:rsidR="00403031" w:rsidRPr="00403031" w:rsidRDefault="00403031" w:rsidP="00403031">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403031">
        <w:rPr>
          <w:rFonts w:ascii="Times New Roman" w:eastAsia="Calibri" w:hAnsi="Times New Roman" w:cs="Times New Roman"/>
          <w:sz w:val="24"/>
          <w:szCs w:val="24"/>
          <w:lang w:eastAsia="lv-LV"/>
        </w:rPr>
        <w:t>Pretendentam piedāvājums jāiesniedz par visu apjomu.</w:t>
      </w:r>
      <w:r w:rsidRPr="00403031">
        <w:rPr>
          <w:rFonts w:ascii="Times New Roman" w:eastAsia="Calibri" w:hAnsi="Times New Roman" w:cs="Times New Roman"/>
          <w:sz w:val="24"/>
          <w:szCs w:val="24"/>
          <w:lang w:eastAsia="ar-SA"/>
        </w:rPr>
        <w:t xml:space="preserve"> </w:t>
      </w:r>
    </w:p>
    <w:p w:rsidR="00403031" w:rsidRPr="00403031" w:rsidRDefault="00403031" w:rsidP="00403031">
      <w:pPr>
        <w:numPr>
          <w:ilvl w:val="0"/>
          <w:numId w:val="1"/>
        </w:numPr>
        <w:tabs>
          <w:tab w:val="left" w:pos="0"/>
        </w:tabs>
        <w:spacing w:after="0" w:line="276" w:lineRule="auto"/>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Piedāvātajām cenām jābūt nemainīgām visā līguma darbības laikā.</w:t>
      </w:r>
    </w:p>
    <w:p w:rsidR="00403031" w:rsidRDefault="00403031" w:rsidP="00403031">
      <w:pPr>
        <w:numPr>
          <w:ilvl w:val="0"/>
          <w:numId w:val="1"/>
        </w:numPr>
        <w:spacing w:after="0" w:line="240" w:lineRule="auto"/>
        <w:contextualSpacing/>
        <w:jc w:val="both"/>
        <w:rPr>
          <w:rFonts w:ascii="Times New Roman" w:eastAsia="Times New Roman" w:hAnsi="Times New Roman" w:cs="Times New Roman"/>
          <w:sz w:val="24"/>
          <w:szCs w:val="24"/>
        </w:rPr>
      </w:pPr>
      <w:r w:rsidRPr="00403031">
        <w:rPr>
          <w:rFonts w:ascii="Times New Roman" w:eastAsia="Times New Roman" w:hAnsi="Times New Roman" w:cs="Times New Roman"/>
          <w:sz w:val="24"/>
          <w:szCs w:val="24"/>
        </w:rPr>
        <w:t>Vērtējot piedāvājumu, pasūtītājs ņem vērā tā kopējo cenu bez pievienotās vērtības nodokļa.  Pasūtītājs izvēlēsies piedāvājumu ar zemāko cenu.</w:t>
      </w:r>
    </w:p>
    <w:p w:rsidR="003F3D79" w:rsidRPr="003F3D79" w:rsidRDefault="003F3D79" w:rsidP="003F3D79">
      <w:pPr>
        <w:numPr>
          <w:ilvl w:val="0"/>
          <w:numId w:val="1"/>
        </w:numPr>
        <w:spacing w:after="0" w:line="240" w:lineRule="auto"/>
        <w:contextualSpacing/>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Prasības pretendentiem:</w:t>
      </w:r>
    </w:p>
    <w:p w:rsidR="003F3D79" w:rsidRPr="00403031" w:rsidRDefault="003F3D79" w:rsidP="003F3D79">
      <w:pPr>
        <w:spacing w:after="0" w:line="240" w:lineRule="auto"/>
        <w:ind w:left="720"/>
        <w:contextualSpacing/>
        <w:jc w:val="both"/>
        <w:rPr>
          <w:rFonts w:ascii="Times New Roman" w:eastAsia="Times New Roman" w:hAnsi="Times New Roman" w:cs="Times New Roman"/>
          <w:sz w:val="24"/>
          <w:szCs w:val="24"/>
        </w:rPr>
      </w:pPr>
      <w:r w:rsidRPr="003F3D79">
        <w:rPr>
          <w:rFonts w:ascii="Times New Roman" w:eastAsia="Times New Roman" w:hAnsi="Times New Roman" w:cs="Times New Roman"/>
          <w:sz w:val="24"/>
          <w:szCs w:val="24"/>
        </w:rPr>
        <w:t xml:space="preserve">11.1. </w:t>
      </w:r>
      <w:r w:rsidRPr="003F3D79">
        <w:rPr>
          <w:rFonts w:ascii="Times New Roman" w:eastAsia="Times New Roman" w:hAnsi="Times New Roman" w:cs="Times New Roman"/>
          <w:color w:val="000000"/>
          <w:sz w:val="24"/>
          <w:szCs w:val="20"/>
        </w:rPr>
        <w:t>Pretendentam iepriekšējo trīs gadu laikā ir pieredze līdzīgu preču piegādē</w:t>
      </w:r>
      <w:r>
        <w:rPr>
          <w:rFonts w:ascii="Times New Roman" w:eastAsia="Times New Roman" w:hAnsi="Times New Roman" w:cs="Times New Roman"/>
          <w:color w:val="000000"/>
          <w:sz w:val="24"/>
          <w:szCs w:val="20"/>
        </w:rPr>
        <w:t xml:space="preserve"> un uzstādīšanā</w:t>
      </w:r>
      <w:r w:rsidRPr="003F3D79">
        <w:rPr>
          <w:rFonts w:ascii="Times New Roman" w:eastAsia="Times New Roman" w:hAnsi="Times New Roman" w:cs="Times New Roman"/>
          <w:color w:val="000000"/>
          <w:sz w:val="24"/>
          <w:szCs w:val="20"/>
        </w:rPr>
        <w:t xml:space="preserve"> (veiktas vismaz 3 (trīs) piegādes).</w:t>
      </w:r>
    </w:p>
    <w:p w:rsidR="00403031" w:rsidRPr="00403031" w:rsidRDefault="00403031" w:rsidP="00403031">
      <w:pPr>
        <w:widowControl w:val="0"/>
        <w:numPr>
          <w:ilvl w:val="0"/>
          <w:numId w:val="1"/>
        </w:numPr>
        <w:overflowPunct w:val="0"/>
        <w:autoSpaceDE w:val="0"/>
        <w:autoSpaceDN w:val="0"/>
        <w:adjustRightInd w:val="0"/>
        <w:spacing w:after="0" w:line="276" w:lineRule="auto"/>
        <w:ind w:right="-1"/>
        <w:jc w:val="both"/>
        <w:rPr>
          <w:rFonts w:ascii="Times New Roman" w:eastAsia="Times New Roman" w:hAnsi="Times New Roman" w:cs="Times New Roman"/>
          <w:kern w:val="28"/>
          <w:sz w:val="24"/>
          <w:szCs w:val="24"/>
          <w:lang w:eastAsia="lv-LV"/>
        </w:rPr>
      </w:pPr>
      <w:r w:rsidRPr="00403031">
        <w:rPr>
          <w:rFonts w:ascii="Times New Roman" w:eastAsia="Times New Roman" w:hAnsi="Times New Roman" w:cs="Times New Roman"/>
          <w:kern w:val="28"/>
          <w:sz w:val="24"/>
          <w:szCs w:val="24"/>
          <w:lang w:eastAsia="lv-LV"/>
        </w:rPr>
        <w:t>Piedāvājums sastāv no aizpildīta Pielikuma Nr.</w:t>
      </w:r>
      <w:r w:rsidR="003F3D79">
        <w:rPr>
          <w:rFonts w:ascii="Times New Roman" w:eastAsia="Times New Roman" w:hAnsi="Times New Roman" w:cs="Times New Roman"/>
          <w:kern w:val="28"/>
          <w:sz w:val="24"/>
          <w:szCs w:val="24"/>
          <w:lang w:eastAsia="lv-LV"/>
        </w:rPr>
        <w:t>2.,</w:t>
      </w:r>
      <w:r w:rsidRPr="00403031">
        <w:rPr>
          <w:rFonts w:ascii="Times New Roman" w:eastAsia="Times New Roman" w:hAnsi="Times New Roman" w:cs="Times New Roman"/>
          <w:kern w:val="28"/>
          <w:sz w:val="24"/>
          <w:szCs w:val="24"/>
          <w:lang w:eastAsia="lv-LV"/>
        </w:rPr>
        <w:t xml:space="preserve"> Pielikuma Nr.3.</w:t>
      </w:r>
      <w:r w:rsidR="003F3D79">
        <w:rPr>
          <w:rFonts w:ascii="Times New Roman" w:eastAsia="Times New Roman" w:hAnsi="Times New Roman" w:cs="Times New Roman"/>
          <w:kern w:val="28"/>
          <w:sz w:val="24"/>
          <w:szCs w:val="24"/>
          <w:lang w:eastAsia="lv-LV"/>
        </w:rPr>
        <w:t>,</w:t>
      </w:r>
      <w:r w:rsidR="003F3D79" w:rsidRPr="003F3D79">
        <w:rPr>
          <w:rFonts w:ascii="Times New Roman" w:eastAsia="Times New Roman" w:hAnsi="Times New Roman" w:cs="Times New Roman"/>
          <w:color w:val="000000"/>
          <w:sz w:val="24"/>
          <w:szCs w:val="20"/>
        </w:rPr>
        <w:t xml:space="preserve"> </w:t>
      </w:r>
      <w:r w:rsidR="003F3D79">
        <w:rPr>
          <w:rFonts w:ascii="Times New Roman" w:eastAsia="Times New Roman" w:hAnsi="Times New Roman" w:cs="Times New Roman"/>
          <w:color w:val="000000"/>
          <w:sz w:val="24"/>
          <w:szCs w:val="20"/>
        </w:rPr>
        <w:t>un i</w:t>
      </w:r>
      <w:r w:rsidR="003F3D79" w:rsidRPr="003F3D79">
        <w:rPr>
          <w:rFonts w:ascii="Times New Roman" w:eastAsia="Times New Roman" w:hAnsi="Times New Roman" w:cs="Times New Roman"/>
          <w:color w:val="000000"/>
          <w:sz w:val="24"/>
          <w:szCs w:val="20"/>
        </w:rPr>
        <w:t>nformācija</w:t>
      </w:r>
      <w:r w:rsidR="003F3D79">
        <w:rPr>
          <w:rFonts w:ascii="Times New Roman" w:eastAsia="Times New Roman" w:hAnsi="Times New Roman" w:cs="Times New Roman"/>
          <w:color w:val="000000"/>
          <w:sz w:val="24"/>
          <w:szCs w:val="20"/>
        </w:rPr>
        <w:t>s</w:t>
      </w:r>
      <w:r w:rsidR="003F3D79" w:rsidRPr="003F3D79">
        <w:rPr>
          <w:rFonts w:ascii="Times New Roman" w:eastAsia="Times New Roman" w:hAnsi="Times New Roman" w:cs="Times New Roman"/>
          <w:color w:val="000000"/>
          <w:sz w:val="24"/>
          <w:szCs w:val="20"/>
        </w:rPr>
        <w:t xml:space="preserve"> par pretendenta pieredzi atbilstoši 11.punktam. Pievieno atbilstošus dokumentus, kuros ir visa nepieciešamā pieprasītā informācija, lai pasūtītājs varētu pārliecināties par pretendenta pieredzi un atbilstību prasībām</w:t>
      </w:r>
      <w:r w:rsidR="003F3D79">
        <w:rPr>
          <w:rFonts w:ascii="Times New Roman" w:eastAsia="Times New Roman" w:hAnsi="Times New Roman" w:cs="Times New Roman"/>
          <w:color w:val="000000"/>
          <w:sz w:val="24"/>
          <w:szCs w:val="20"/>
        </w:rPr>
        <w:t>.</w:t>
      </w:r>
    </w:p>
    <w:p w:rsidR="00403031" w:rsidRPr="00403031" w:rsidRDefault="00403031" w:rsidP="00403031">
      <w:pPr>
        <w:widowControl w:val="0"/>
        <w:numPr>
          <w:ilvl w:val="0"/>
          <w:numId w:val="1"/>
        </w:numPr>
        <w:overflowPunct w:val="0"/>
        <w:autoSpaceDE w:val="0"/>
        <w:autoSpaceDN w:val="0"/>
        <w:adjustRightInd w:val="0"/>
        <w:spacing w:after="0" w:line="276" w:lineRule="auto"/>
        <w:ind w:right="-1"/>
        <w:jc w:val="both"/>
        <w:rPr>
          <w:rFonts w:ascii="Times New Roman" w:eastAsia="Times New Roman" w:hAnsi="Times New Roman" w:cs="Times New Roman"/>
          <w:kern w:val="28"/>
          <w:sz w:val="24"/>
          <w:szCs w:val="24"/>
          <w:lang w:eastAsia="lv-LV"/>
        </w:rPr>
      </w:pPr>
      <w:r w:rsidRPr="00403031">
        <w:rPr>
          <w:rFonts w:ascii="Times New Roman" w:eastAsia="Times New Roman" w:hAnsi="Times New Roman" w:cs="Times New Roman"/>
          <w:b/>
          <w:bCs/>
          <w:sz w:val="24"/>
          <w:szCs w:val="24"/>
        </w:rPr>
        <w:t>Piedāvājums jāiesniedz līdz</w:t>
      </w:r>
      <w:r w:rsidRPr="00403031">
        <w:rPr>
          <w:rFonts w:ascii="Times New Roman" w:eastAsia="Times New Roman" w:hAnsi="Times New Roman" w:cs="Times New Roman"/>
          <w:sz w:val="24"/>
          <w:szCs w:val="24"/>
          <w:lang w:val="en-US"/>
        </w:rPr>
        <w:t xml:space="preserve"> </w:t>
      </w:r>
      <w:r w:rsidRPr="00403031">
        <w:rPr>
          <w:rFonts w:ascii="Times New Roman" w:eastAsia="Times New Roman" w:hAnsi="Times New Roman" w:cs="Times New Roman"/>
          <w:b/>
          <w:sz w:val="24"/>
          <w:szCs w:val="24"/>
          <w:lang w:val="en-US"/>
        </w:rPr>
        <w:t xml:space="preserve">2020.gada </w:t>
      </w:r>
      <w:r w:rsidR="0050331D">
        <w:rPr>
          <w:rFonts w:ascii="Times New Roman" w:eastAsia="Times New Roman" w:hAnsi="Times New Roman" w:cs="Times New Roman"/>
          <w:b/>
          <w:sz w:val="24"/>
          <w:szCs w:val="24"/>
          <w:lang w:val="en-US"/>
        </w:rPr>
        <w:t>14</w:t>
      </w:r>
      <w:r w:rsidRPr="00403031">
        <w:rPr>
          <w:rFonts w:ascii="Times New Roman" w:eastAsia="Times New Roman" w:hAnsi="Times New Roman" w:cs="Times New Roman"/>
          <w:b/>
          <w:sz w:val="24"/>
          <w:szCs w:val="24"/>
          <w:lang w:val="en-US"/>
        </w:rPr>
        <w:t>.</w:t>
      </w:r>
      <w:r w:rsidR="000F005E">
        <w:rPr>
          <w:rFonts w:ascii="Times New Roman" w:eastAsia="Times New Roman" w:hAnsi="Times New Roman" w:cs="Times New Roman"/>
          <w:b/>
          <w:sz w:val="24"/>
          <w:szCs w:val="24"/>
          <w:lang w:val="en-US"/>
        </w:rPr>
        <w:t>maijam</w:t>
      </w:r>
      <w:r w:rsidRPr="00403031">
        <w:rPr>
          <w:rFonts w:ascii="Times New Roman" w:eastAsia="Times New Roman" w:hAnsi="Times New Roman" w:cs="Times New Roman"/>
          <w:b/>
          <w:sz w:val="24"/>
          <w:szCs w:val="24"/>
          <w:lang w:val="en-US"/>
        </w:rPr>
        <w:t xml:space="preserve"> plkst.</w:t>
      </w:r>
      <w:r w:rsidR="000F005E">
        <w:rPr>
          <w:rFonts w:ascii="Times New Roman" w:eastAsia="Times New Roman" w:hAnsi="Times New Roman" w:cs="Times New Roman"/>
          <w:b/>
          <w:sz w:val="24"/>
          <w:szCs w:val="24"/>
          <w:lang w:val="en-US"/>
        </w:rPr>
        <w:t>10</w:t>
      </w:r>
      <w:r w:rsidRPr="00403031">
        <w:rPr>
          <w:rFonts w:ascii="Times New Roman" w:eastAsia="Times New Roman" w:hAnsi="Times New Roman" w:cs="Times New Roman"/>
          <w:b/>
          <w:sz w:val="24"/>
          <w:szCs w:val="24"/>
          <w:lang w:val="en-US"/>
        </w:rPr>
        <w:t xml:space="preserve">:00, </w:t>
      </w:r>
      <w:r w:rsidRPr="00403031">
        <w:rPr>
          <w:rFonts w:ascii="Times New Roman" w:eastAsia="Times New Roman" w:hAnsi="Times New Roman" w:cs="Times New Roman"/>
          <w:b/>
          <w:sz w:val="24"/>
          <w:szCs w:val="24"/>
        </w:rPr>
        <w:t xml:space="preserve">Balvu novada pašvaldībā, Bērzpils iela 1a, Balvos, Balvu novadā, LV-4501 </w:t>
      </w:r>
      <w:r w:rsidRPr="00403031">
        <w:rPr>
          <w:rFonts w:ascii="Times New Roman" w:eastAsia="Times New Roman" w:hAnsi="Times New Roman" w:cs="Times New Roman"/>
          <w:sz w:val="24"/>
          <w:szCs w:val="24"/>
        </w:rPr>
        <w:t xml:space="preserve">slēgtā iepakojumā, uz kura norādīts pasūtītājs, piegādātājs, atzīme par to, kurai tirgus izpētei piedāvājums iesniegts, kā arī informācija par to, kad piedāvājumu drīkst atvērt, norādot konkrētu datumu un laiku vai elektroniski, sūtot uz </w:t>
      </w:r>
      <w:hyperlink r:id="rId6" w:tgtFrame="_blank" w:history="1">
        <w:r w:rsidRPr="00403031">
          <w:rPr>
            <w:rFonts w:ascii="Times New Roman" w:eastAsia="Times New Roman" w:hAnsi="Times New Roman" w:cs="Times New Roman"/>
            <w:color w:val="0000FF"/>
            <w:sz w:val="24"/>
            <w:szCs w:val="24"/>
            <w:u w:val="single"/>
          </w:rPr>
          <w:t>tirgusizpetes@balvi.lv</w:t>
        </w:r>
      </w:hyperlink>
      <w:r w:rsidRPr="00403031">
        <w:rPr>
          <w:rFonts w:ascii="Times New Roman" w:eastAsia="Times New Roman" w:hAnsi="Times New Roman" w:cs="Times New Roman"/>
          <w:sz w:val="24"/>
          <w:szCs w:val="24"/>
        </w:rPr>
        <w:t>. Sūtot elektroniski e-pasta ziņojuma</w:t>
      </w:r>
      <w:r w:rsidRPr="00403031">
        <w:rPr>
          <w:rFonts w:ascii="Times New Roman" w:eastAsia="Times New Roman" w:hAnsi="Times New Roman" w:cs="Times New Roman"/>
          <w:sz w:val="24"/>
          <w:szCs w:val="24"/>
        </w:rPr>
        <w:br/>
        <w:t>tēmā jānorāda TIRGUS IZPĒTES IDENTIFIKĀCIJAS NUMURS, kā arī</w:t>
      </w:r>
      <w:r w:rsidRPr="00403031">
        <w:rPr>
          <w:rFonts w:ascii="Times New Roman" w:eastAsia="Times New Roman" w:hAnsi="Times New Roman" w:cs="Times New Roman"/>
          <w:sz w:val="24"/>
          <w:szCs w:val="24"/>
        </w:rPr>
        <w:br/>
        <w:t>piedāvājums jāparaksta ar DROŠU ELEKTRONISKU PARAKSTU.</w:t>
      </w:r>
    </w:p>
    <w:p w:rsidR="00403031" w:rsidRPr="00403031" w:rsidRDefault="00403031" w:rsidP="00403031">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rsidR="00403031" w:rsidRPr="00403031" w:rsidRDefault="00403031" w:rsidP="00403031">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rsidR="00403031" w:rsidRDefault="00403031" w:rsidP="006F020A">
      <w:pPr>
        <w:ind w:right="-46"/>
        <w:jc w:val="center"/>
        <w:rPr>
          <w:rFonts w:ascii="Times New Roman" w:hAnsi="Times New Roman" w:cs="Times New Roman"/>
          <w:b/>
          <w:sz w:val="28"/>
          <w:szCs w:val="28"/>
        </w:rPr>
      </w:pPr>
    </w:p>
    <w:p w:rsidR="00503088" w:rsidRDefault="00503088" w:rsidP="00503088">
      <w:pPr>
        <w:ind w:right="-46"/>
        <w:jc w:val="right"/>
        <w:rPr>
          <w:rFonts w:ascii="Times New Roman" w:hAnsi="Times New Roman" w:cs="Times New Roman"/>
          <w:sz w:val="24"/>
          <w:szCs w:val="24"/>
        </w:rPr>
      </w:pPr>
      <w:r w:rsidRPr="00503088">
        <w:rPr>
          <w:rFonts w:ascii="Times New Roman" w:hAnsi="Times New Roman" w:cs="Times New Roman"/>
          <w:sz w:val="24"/>
          <w:szCs w:val="24"/>
        </w:rPr>
        <w:t>Pielikums Nr.1.</w:t>
      </w:r>
    </w:p>
    <w:p w:rsidR="0050331D" w:rsidRDefault="0050331D" w:rsidP="0050331D">
      <w:pPr>
        <w:ind w:right="-46"/>
        <w:jc w:val="center"/>
        <w:rPr>
          <w:rFonts w:ascii="Times New Roman" w:hAnsi="Times New Roman" w:cs="Times New Roman"/>
          <w:b/>
          <w:sz w:val="28"/>
          <w:szCs w:val="28"/>
        </w:rPr>
      </w:pPr>
      <w:r>
        <w:rPr>
          <w:rFonts w:ascii="Times New Roman" w:hAnsi="Times New Roman" w:cs="Times New Roman"/>
          <w:b/>
          <w:sz w:val="28"/>
          <w:szCs w:val="28"/>
        </w:rPr>
        <w:t>Tehniskā specifikācija</w:t>
      </w:r>
    </w:p>
    <w:p w:rsidR="0050331D" w:rsidRDefault="0050331D" w:rsidP="0050331D">
      <w:pPr>
        <w:ind w:right="-46"/>
        <w:jc w:val="center"/>
        <w:rPr>
          <w:rFonts w:ascii="Times New Roman" w:hAnsi="Times New Roman" w:cs="Times New Roman"/>
          <w:b/>
          <w:sz w:val="28"/>
          <w:szCs w:val="28"/>
        </w:rPr>
      </w:pPr>
      <w:r w:rsidRPr="00951A87">
        <w:rPr>
          <w:rFonts w:ascii="Times New Roman" w:hAnsi="Times New Roman" w:cs="Times New Roman"/>
          <w:b/>
          <w:sz w:val="28"/>
          <w:szCs w:val="28"/>
        </w:rPr>
        <w:t xml:space="preserve">“Rotaļu laukuma inventāra papildināšana </w:t>
      </w:r>
      <w:proofErr w:type="spellStart"/>
      <w:r w:rsidRPr="00951A87">
        <w:rPr>
          <w:rFonts w:ascii="Times New Roman" w:hAnsi="Times New Roman" w:cs="Times New Roman"/>
          <w:b/>
          <w:sz w:val="28"/>
          <w:szCs w:val="28"/>
        </w:rPr>
        <w:t>Steķintavā</w:t>
      </w:r>
      <w:proofErr w:type="spellEnd"/>
      <w:r w:rsidRPr="00951A87">
        <w:rPr>
          <w:rFonts w:ascii="Times New Roman" w:hAnsi="Times New Roman" w:cs="Times New Roman"/>
          <w:b/>
          <w:sz w:val="28"/>
          <w:szCs w:val="28"/>
        </w:rPr>
        <w:t>, Balvu pilsētā”</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Pretendentam jāiesniedz tehniskais piedāvājums, kur precīzi norādīti visi izmēri un iekārtu apraksts.</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Iekārtas pēc iespējas ir krāsotas spilgtās krāsās.</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Krāsām ir jābūt noturīgām pret UV stariem. </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Skrūvju vietām jābūt apslēptām ar plastmasas uzlikām, tāpat metāla gali ar plastmasas "cepurītēm". </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u w:val="single"/>
        </w:rPr>
      </w:pPr>
      <w:r w:rsidRPr="000A2F49">
        <w:rPr>
          <w:rFonts w:ascii="Times New Roman" w:eastAsia="Lucida Sans Unicode" w:hAnsi="Times New Roman" w:cs="Times New Roman"/>
          <w:kern w:val="1"/>
          <w:szCs w:val="24"/>
        </w:rPr>
        <w:t xml:space="preserve">Atļauts piedāvāt alternatīvus izejmateriālus, norādot informāciju par tiem un iesniedzot izvērtēšanai īpašību raksturojumu, kas tos ļauj uzskatīt par </w:t>
      </w:r>
      <w:r w:rsidRPr="000A2F49">
        <w:rPr>
          <w:rFonts w:ascii="Times New Roman" w:eastAsia="Lucida Sans Unicode" w:hAnsi="Times New Roman" w:cs="Times New Roman"/>
          <w:kern w:val="1"/>
          <w:szCs w:val="24"/>
          <w:u w:val="single"/>
        </w:rPr>
        <w:t>izturības ziņā līdzvērtīgu vai pārāku.</w:t>
      </w:r>
    </w:p>
    <w:p w:rsidR="0050331D" w:rsidRPr="001C4A7D"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1C4A7D">
        <w:rPr>
          <w:rFonts w:ascii="Times New Roman" w:eastAsia="Lucida Sans Unicode" w:hAnsi="Times New Roman" w:cs="Times New Roman"/>
          <w:kern w:val="1"/>
          <w:szCs w:val="24"/>
        </w:rPr>
        <w:t xml:space="preserve">Pretendents ir tiesīgs piedāvāt piegādāt un uzstādīt bērnu </w:t>
      </w:r>
      <w:proofErr w:type="spellStart"/>
      <w:r w:rsidRPr="001C4A7D">
        <w:rPr>
          <w:rFonts w:ascii="Times New Roman" w:eastAsia="Lucida Sans Unicode" w:hAnsi="Times New Roman" w:cs="Times New Roman"/>
          <w:kern w:val="1"/>
          <w:szCs w:val="24"/>
        </w:rPr>
        <w:t>rotaļiekārtu</w:t>
      </w:r>
      <w:proofErr w:type="spellEnd"/>
      <w:r w:rsidRPr="001C4A7D">
        <w:rPr>
          <w:rFonts w:ascii="Times New Roman" w:eastAsia="Lucida Sans Unicode" w:hAnsi="Times New Roman" w:cs="Times New Roman"/>
          <w:kern w:val="1"/>
          <w:szCs w:val="24"/>
        </w:rPr>
        <w:t xml:space="preserve"> aprīkojuma analogu, kas kvalitātes, izpildījuma, ekspluatācijas īpašību, savietojamības un funkcionalitātes ziņā ir līdzvērtīgi vai pārāki kā materiālu specifikācijas sarakstā minētie. </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bCs/>
        </w:rPr>
        <w:t>Piedāvāto rotaļu iekārtu gabarītu izmēri, var atšķirties +/-10% robežās no Tehniskajās specifikācijās norādītajiem lielumiem.</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Times New Roman" w:hAnsi="Times New Roman" w:cs="Times New Roman"/>
          <w:bCs/>
        </w:rPr>
        <w:t>Piegādātājs nodrošina garantijas perioda apkopi un remontu.</w:t>
      </w:r>
    </w:p>
    <w:p w:rsidR="0050331D" w:rsidRPr="000A2F49" w:rsidRDefault="0050331D" w:rsidP="0050331D">
      <w:pPr>
        <w:widowControl w:val="0"/>
        <w:numPr>
          <w:ilvl w:val="0"/>
          <w:numId w:val="2"/>
        </w:numPr>
        <w:suppressAutoHyphens/>
        <w:autoSpaceDE w:val="0"/>
        <w:autoSpaceDN w:val="0"/>
        <w:adjustRightInd w:val="0"/>
        <w:spacing w:after="0" w:line="240" w:lineRule="auto"/>
        <w:ind w:left="284" w:right="266" w:hanging="284"/>
        <w:contextualSpacing/>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Piedāvājumā jāiekļauj neatkarīgas sertificēšanas institūcijas piešķirts sertifikāts rotaļu ierīču ražotājam par rotaļu ierīces atbilstību standartam EN 1176 „Spēļu laukumu aprīkojums un pārklājums”, TÜV vai līdzvērtīgas organizācijas sertifikāta apliecināta kopija rotaļu iekārtai, sertifikātā jābūt norādītam iekārtas kodam. </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Izpildītājam, parakstot Darbu nodošanas pieņemšanas aktu, jāiesniedz pielietoto materiālu ekspluatācijas īpašību deklarācijas, iekārtu tehniskās pases, ekspluatācijas un lietošanas instrukcijas latviešu valodā.</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Bērnu </w:t>
      </w:r>
      <w:proofErr w:type="spellStart"/>
      <w:r w:rsidRPr="000A2F49">
        <w:rPr>
          <w:rFonts w:ascii="Times New Roman" w:eastAsia="Lucida Sans Unicode" w:hAnsi="Times New Roman" w:cs="Times New Roman"/>
          <w:kern w:val="1"/>
          <w:szCs w:val="24"/>
        </w:rPr>
        <w:t>rotaļiekārtu</w:t>
      </w:r>
      <w:proofErr w:type="spellEnd"/>
      <w:r w:rsidRPr="000A2F49">
        <w:rPr>
          <w:rFonts w:ascii="Times New Roman" w:eastAsia="Lucida Sans Unicode" w:hAnsi="Times New Roman" w:cs="Times New Roman"/>
          <w:kern w:val="1"/>
          <w:szCs w:val="24"/>
        </w:rPr>
        <w:t xml:space="preserve"> piegāde un uzstādīšana jānodrošina atbilstoši ražotāja un spēkā esošo normatīvo aktu, tai skaitā Latvijas Būvnormatīvu, prasībām.</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Izpildītājam jāpielieto tādi materiāli, kas nodrošina kalpošanu bez defektiem garantijas laikā.</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Pretendentam, izstrādājot piedāvājumu, ir jāiepazīstas ar objektu, paredzēto darbu veidiem un jāgūst pilns priekšstats par veicamo darbu apjomu. </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Pretendentam savā piedāvājumā jāievērtē visi nepieciešamie darbi, materiāli, instrumenti, tehnika un transports, bez kā nebūtu iespējama paredzēto Darbu tehnoloģiski pareiza, spēkā esošajiem normatīvajiem aktiem, tehniskajām specifikācijām atbilstoša veikšana pilnā apjomā, noteiktajā termiņā. Izstrādājot piedāvājumu, Pretendentam rūpīgi jāpārskata noteiktie darbu apjomi un jāiekļauj arī neuzrādītie darbi un materiāli, lai kvalitatīvi veiktu Darbus atbilstoši konkrētā pretendenta pielietotajai tehnoloģijai, un bez kuriem nebūtu iespējama tehnoloģiski pareiza un spēkā esošajiem normatīviem atbilstoša veikšana pilnā apjomā. Pretendents neparedzēto darbu apjomu pierādīšanai nevar atsaukties uz nepietiekošām tehniskām specifikācijām.</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Darbu un materiālu apjomi jāskata saistībā ar nolikumā paredzēto. Pretendents ir atbildīgs par kļūdām piedāvājumā, kas radušās nepareizi saprotot vai interpretējot noteiktās prasības.</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Veicamo darbu sarakstā norādīto darbu izpilde, izstrādājumu uzstādīšana un iekārtu montāža ietver pilnu darba ciklu līdz attiecīgās detaļas, mezgla, izstrādājuma vai iekārtas gatavībai pilnīgai ekspluatācijai, ietverot visus materiālus un izstrādājumus, kas tehnoloģiski nepieciešami attiecīgā būves elementa vai iekārtas drošai ekspluatācijai atbilstoši būvnormatīvu un ekspluatācijas noteikumu prasībām un ietverot visus nepieciešamos darbus konkrētā darba izpildei. Izpildītājam ir pašam jānodrošina apstākļi, lai Darbi tiktu veikti atbilstoši tehnoloģijām, kuras norāda pielietoto materiālu ražotāji.</w:t>
      </w:r>
    </w:p>
    <w:p w:rsidR="0050331D" w:rsidRPr="003D499E"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3D499E">
        <w:rPr>
          <w:rFonts w:ascii="Times New Roman" w:eastAsia="Lucida Sans Unicode" w:hAnsi="Times New Roman" w:cs="Times New Roman"/>
          <w:kern w:val="1"/>
          <w:szCs w:val="24"/>
        </w:rPr>
        <w:t xml:space="preserve">Pretendents ir atbildīgs par uzstādīšanas gaitā atgūto zemes virskārtas izvešanu uz Izpildītāja </w:t>
      </w:r>
      <w:proofErr w:type="spellStart"/>
      <w:r w:rsidRPr="003D499E">
        <w:rPr>
          <w:rFonts w:ascii="Times New Roman" w:eastAsia="Lucida Sans Unicode" w:hAnsi="Times New Roman" w:cs="Times New Roman"/>
          <w:kern w:val="1"/>
          <w:szCs w:val="24"/>
        </w:rPr>
        <w:t>atbērtni</w:t>
      </w:r>
      <w:proofErr w:type="spellEnd"/>
      <w:r w:rsidRPr="003D499E">
        <w:rPr>
          <w:rFonts w:ascii="Times New Roman" w:eastAsia="Lucida Sans Unicode" w:hAnsi="Times New Roman" w:cs="Times New Roman"/>
          <w:kern w:val="1"/>
          <w:szCs w:val="24"/>
        </w:rPr>
        <w:t xml:space="preserve"> atbilstoši spēkā esošajām likumdošanas normām.</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Piedāvājumā ir iekļautas visas izmaksas par elektrību, ūdeni, kanalizāciju un citiem pakalpojumiem visā Darbu laikā. </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Objektā pastāvīgi jānodrošina kārtība un tīrība. Pēc pirmā aizrādījuma ir jālikvidē trūkumi. Izpildītājs nozīmē atbildīgo darbinieku par darba drošību un kārtību objektā. Izpildītājs nepieļauj nepiederošu personu iekļūšanu objektā, kā arī seko, lai Darbu veikšanas laikā netiktu radīti bojājumi trešo personu īpašumiem. Radītie bojājumi nekavējoties jānovērš.</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Jebkurā darbu izpildes stadijā nepieciešams saudzīgi izturēties pret Pasūtītāja īpašumu un paredzēt nepieciešamo aizsardzību pret bojājumiem citām darbu zonā esošam komunikāciju un infrastruktūras objektiem.</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Materiālu uzglabāšana ir Pretendenta pienākums, kas jāparedz piedāvājuma līgumcenā.</w:t>
      </w:r>
    </w:p>
    <w:p w:rsidR="0050331D" w:rsidRPr="003D499E"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3D499E">
        <w:rPr>
          <w:rFonts w:ascii="Times New Roman" w:eastAsia="Lucida Sans Unicode" w:hAnsi="Times New Roman" w:cs="Times New Roman"/>
          <w:kern w:val="1"/>
          <w:szCs w:val="24"/>
        </w:rPr>
        <w:lastRenderedPageBreak/>
        <w:t xml:space="preserve">Pēc Darbu pabeigšanas jāsakārto to laikā skartā teritorija, atjaunojot to sākotnējā vai labākā stāvoklī, tai skaitā atjaunojot zaļo zonu, un jāaizvāc materiālu pārpalikumi. </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 xml:space="preserve">Visi aprīkojuma krāsu toņi pirms </w:t>
      </w:r>
      <w:proofErr w:type="spellStart"/>
      <w:r w:rsidRPr="000A2F49">
        <w:rPr>
          <w:rFonts w:ascii="Times New Roman" w:eastAsia="Lucida Sans Unicode" w:hAnsi="Times New Roman" w:cs="Times New Roman"/>
          <w:kern w:val="1"/>
          <w:szCs w:val="24"/>
        </w:rPr>
        <w:t>iebūves</w:t>
      </w:r>
      <w:proofErr w:type="spellEnd"/>
      <w:r w:rsidRPr="000A2F49">
        <w:rPr>
          <w:rFonts w:ascii="Times New Roman" w:eastAsia="Lucida Sans Unicode" w:hAnsi="Times New Roman" w:cs="Times New Roman"/>
          <w:kern w:val="1"/>
          <w:szCs w:val="24"/>
        </w:rPr>
        <w:t xml:space="preserve"> jāsaskaņo ar Pasūtītāju.</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Nepamatoti darba pārtraukumi tiek pielīdzināti iepirkuma līguma darbu termiņu kavējumiem. Pretendenta pienākums ir par to nekavējoties informēt Pasūtītāju un pamatot katru dīkstāves dienu.</w:t>
      </w:r>
    </w:p>
    <w:p w:rsidR="0050331D" w:rsidRPr="000A2F49"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Izpildītājs ir atbildīgs par visu nepieciešamo atļauju saņemšanu.</w:t>
      </w:r>
    </w:p>
    <w:p w:rsidR="0050331D" w:rsidRDefault="0050331D" w:rsidP="0050331D">
      <w:pPr>
        <w:widowControl w:val="0"/>
        <w:numPr>
          <w:ilvl w:val="0"/>
          <w:numId w:val="2"/>
        </w:numPr>
        <w:suppressAutoHyphens/>
        <w:spacing w:after="0" w:line="240" w:lineRule="auto"/>
        <w:ind w:left="284" w:right="266" w:hanging="284"/>
        <w:jc w:val="both"/>
        <w:rPr>
          <w:rFonts w:ascii="Times New Roman" w:eastAsia="Lucida Sans Unicode" w:hAnsi="Times New Roman" w:cs="Times New Roman"/>
          <w:kern w:val="1"/>
          <w:szCs w:val="24"/>
        </w:rPr>
      </w:pPr>
      <w:r w:rsidRPr="000A2F49">
        <w:rPr>
          <w:rFonts w:ascii="Times New Roman" w:eastAsia="Lucida Sans Unicode" w:hAnsi="Times New Roman" w:cs="Times New Roman"/>
          <w:kern w:val="1"/>
          <w:szCs w:val="24"/>
        </w:rPr>
        <w:t>Izpildot darbus, Izpildītājam ir jāievēro visas Latvijas Republikā spēkā esošajos normatīvajos aktos noteiktās tehniskās, sanitārās, vides aizsardzības, ugunsdrošības un citas prasības.</w:t>
      </w:r>
    </w:p>
    <w:p w:rsidR="0050331D" w:rsidRPr="0050331D" w:rsidRDefault="0050331D" w:rsidP="0050331D">
      <w:pPr>
        <w:widowControl w:val="0"/>
        <w:suppressAutoHyphens/>
        <w:spacing w:after="0" w:line="240" w:lineRule="auto"/>
        <w:ind w:left="284" w:right="266"/>
        <w:jc w:val="both"/>
        <w:rPr>
          <w:rFonts w:ascii="Times New Roman" w:eastAsia="Lucida Sans Unicode" w:hAnsi="Times New Roman" w:cs="Times New Roman"/>
          <w:kern w:val="1"/>
          <w:szCs w:val="24"/>
        </w:rPr>
      </w:pPr>
    </w:p>
    <w:tbl>
      <w:tblPr>
        <w:tblStyle w:val="TableGrid"/>
        <w:tblW w:w="8926" w:type="dxa"/>
        <w:tblLayout w:type="fixed"/>
        <w:tblLook w:val="04A0" w:firstRow="1" w:lastRow="0" w:firstColumn="1" w:lastColumn="0" w:noHBand="0" w:noVBand="1"/>
      </w:tblPr>
      <w:tblGrid>
        <w:gridCol w:w="846"/>
        <w:gridCol w:w="8080"/>
      </w:tblGrid>
      <w:tr w:rsidR="0050331D" w:rsidTr="0050331D">
        <w:trPr>
          <w:trHeight w:val="530"/>
        </w:trPr>
        <w:tc>
          <w:tcPr>
            <w:tcW w:w="846" w:type="dxa"/>
          </w:tcPr>
          <w:p w:rsidR="0050331D" w:rsidRPr="00C43E78" w:rsidRDefault="0050331D" w:rsidP="005549D2">
            <w:pPr>
              <w:jc w:val="center"/>
              <w:rPr>
                <w:rFonts w:ascii="Times New Roman" w:hAnsi="Times New Roman" w:cs="Times New Roman"/>
                <w:b/>
                <w:sz w:val="24"/>
                <w:szCs w:val="24"/>
              </w:rPr>
            </w:pPr>
            <w:proofErr w:type="spellStart"/>
            <w:r w:rsidRPr="00C43E78">
              <w:rPr>
                <w:rFonts w:ascii="Times New Roman" w:hAnsi="Times New Roman" w:cs="Times New Roman"/>
                <w:b/>
                <w:sz w:val="24"/>
                <w:szCs w:val="24"/>
              </w:rPr>
              <w:t>Nr.p.k</w:t>
            </w:r>
            <w:proofErr w:type="spellEnd"/>
            <w:r w:rsidRPr="00C43E78">
              <w:rPr>
                <w:rFonts w:ascii="Times New Roman" w:hAnsi="Times New Roman" w:cs="Times New Roman"/>
                <w:b/>
                <w:sz w:val="24"/>
                <w:szCs w:val="24"/>
              </w:rPr>
              <w:t>.</w:t>
            </w:r>
          </w:p>
        </w:tc>
        <w:tc>
          <w:tcPr>
            <w:tcW w:w="8080" w:type="dxa"/>
          </w:tcPr>
          <w:p w:rsidR="0050331D" w:rsidRPr="00C43E78" w:rsidRDefault="0050331D" w:rsidP="005549D2">
            <w:pPr>
              <w:jc w:val="center"/>
              <w:rPr>
                <w:rFonts w:ascii="Times New Roman" w:hAnsi="Times New Roman" w:cs="Times New Roman"/>
                <w:b/>
                <w:sz w:val="24"/>
                <w:szCs w:val="24"/>
              </w:rPr>
            </w:pPr>
            <w:r w:rsidRPr="00C43E78">
              <w:rPr>
                <w:rFonts w:ascii="Times New Roman" w:hAnsi="Times New Roman" w:cs="Times New Roman"/>
                <w:b/>
                <w:sz w:val="24"/>
                <w:szCs w:val="24"/>
              </w:rPr>
              <w:t>Specifikācija</w:t>
            </w:r>
          </w:p>
        </w:tc>
      </w:tr>
      <w:tr w:rsidR="0050331D" w:rsidTr="0050331D">
        <w:tc>
          <w:tcPr>
            <w:tcW w:w="846" w:type="dxa"/>
          </w:tcPr>
          <w:p w:rsidR="0050331D" w:rsidRPr="00C43E78" w:rsidRDefault="0050331D" w:rsidP="005549D2">
            <w:pPr>
              <w:jc w:val="center"/>
              <w:rPr>
                <w:rFonts w:ascii="Times New Roman" w:hAnsi="Times New Roman" w:cs="Times New Roman"/>
                <w:sz w:val="24"/>
                <w:szCs w:val="24"/>
              </w:rPr>
            </w:pPr>
            <w:r w:rsidRPr="00C43E78">
              <w:rPr>
                <w:rFonts w:ascii="Times New Roman" w:hAnsi="Times New Roman" w:cs="Times New Roman"/>
                <w:sz w:val="24"/>
                <w:szCs w:val="24"/>
              </w:rPr>
              <w:t>1.</w:t>
            </w:r>
          </w:p>
        </w:tc>
        <w:tc>
          <w:tcPr>
            <w:tcW w:w="8080" w:type="dxa"/>
          </w:tcPr>
          <w:p w:rsidR="0050331D" w:rsidRDefault="0050331D" w:rsidP="005549D2">
            <w:pPr>
              <w:jc w:val="both"/>
              <w:rPr>
                <w:rFonts w:ascii="Times New Roman" w:hAnsi="Times New Roman" w:cs="Times New Roman"/>
                <w:sz w:val="24"/>
                <w:szCs w:val="24"/>
                <w:u w:val="single"/>
              </w:rPr>
            </w:pPr>
            <w:r>
              <w:rPr>
                <w:rFonts w:ascii="Times New Roman" w:hAnsi="Times New Roman" w:cs="Times New Roman"/>
                <w:sz w:val="24"/>
                <w:szCs w:val="24"/>
                <w:u w:val="single"/>
              </w:rPr>
              <w:t>Divdaļīgā mājiņa</w:t>
            </w:r>
          </w:p>
          <w:p w:rsidR="0050331D" w:rsidRDefault="0050331D" w:rsidP="005549D2">
            <w:pPr>
              <w:jc w:val="both"/>
              <w:rPr>
                <w:rFonts w:ascii="Times New Roman" w:hAnsi="Times New Roman" w:cs="Times New Roman"/>
                <w:sz w:val="24"/>
                <w:szCs w:val="24"/>
                <w:u w:val="single"/>
              </w:rPr>
            </w:pPr>
          </w:p>
          <w:p w:rsidR="0050331D" w:rsidRPr="00C43E78" w:rsidRDefault="0050331D" w:rsidP="005549D2">
            <w:pPr>
              <w:jc w:val="both"/>
              <w:rPr>
                <w:rFonts w:ascii="Times New Roman" w:hAnsi="Times New Roman" w:cs="Times New Roman"/>
                <w:sz w:val="24"/>
                <w:szCs w:val="24"/>
                <w:u w:val="single"/>
              </w:rPr>
            </w:pPr>
            <w:r>
              <w:rPr>
                <w:rFonts w:ascii="Times New Roman" w:hAnsi="Times New Roman" w:cs="Times New Roman"/>
                <w:sz w:val="24"/>
                <w:szCs w:val="24"/>
                <w:u w:val="single"/>
              </w:rPr>
              <w:t>Rotaļu komplekss veidots no:</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Augstspiedienā impregnētiem, līmēt</w:t>
            </w:r>
            <w:r>
              <w:rPr>
                <w:rFonts w:ascii="Times New Roman" w:hAnsi="Times New Roman" w:cs="Times New Roman"/>
                <w:sz w:val="24"/>
                <w:szCs w:val="24"/>
              </w:rPr>
              <w:t xml:space="preserve">a priedes koka statņiem – 8 gab. </w:t>
            </w:r>
            <w:r w:rsidRPr="00C43E78">
              <w:rPr>
                <w:rFonts w:ascii="Times New Roman" w:hAnsi="Times New Roman" w:cs="Times New Roman"/>
                <w:sz w:val="24"/>
                <w:szCs w:val="24"/>
              </w:rPr>
              <w:t>Tie pārklāti ar videi draudzīgu, atmosfēras iedarbības izturīgu, brūnā tonī tonētu laku, kas ļauj saglabāt redzamu dabīgo koka struktūru.</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Karst</w:t>
            </w:r>
            <w:r>
              <w:rPr>
                <w:rFonts w:ascii="Times New Roman" w:hAnsi="Times New Roman" w:cs="Times New Roman"/>
                <w:sz w:val="24"/>
                <w:szCs w:val="24"/>
              </w:rPr>
              <w:t>i cinkoti statņu paliktņi - 8 gab.</w:t>
            </w:r>
            <w:r w:rsidRPr="00C43E78">
              <w:rPr>
                <w:rFonts w:ascii="Times New Roman" w:hAnsi="Times New Roman" w:cs="Times New Roman"/>
                <w:sz w:val="24"/>
                <w:szCs w:val="24"/>
              </w:rPr>
              <w:t>, kas paredzēti iebetonēšanai zemē;</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HDPE plastikāta platformas (2 gab.). Platformas izgatavotas no HDPE polietilēna, kas pārklāts ar neslīdošu pārklājumu;</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 xml:space="preserve">Jumts - 2 gab., izgatavots no augstas kvalitātes apkārtējās vides ietekmes izturīgām HDPE plāksnēm. </w:t>
            </w:r>
            <w:proofErr w:type="spellStart"/>
            <w:r w:rsidRPr="00C43E78">
              <w:rPr>
                <w:rFonts w:ascii="Times New Roman" w:hAnsi="Times New Roman" w:cs="Times New Roman"/>
                <w:sz w:val="24"/>
                <w:szCs w:val="24"/>
              </w:rPr>
              <w:t>Divslīpju</w:t>
            </w:r>
            <w:proofErr w:type="spellEnd"/>
            <w:r w:rsidRPr="00C43E78">
              <w:rPr>
                <w:rFonts w:ascii="Times New Roman" w:hAnsi="Times New Roman" w:cs="Times New Roman"/>
                <w:sz w:val="24"/>
                <w:szCs w:val="24"/>
              </w:rPr>
              <w:t xml:space="preserve"> konstrukcija veidota no neregulāras formas taisnstūra ar noapaļotām malām;</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Trīs slāņu augstas kvalitātes HDPE plastikāta norobežojumi – 3gab. HPDE plāksnes stiprinātas koka statņiem;</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Dubulto sienu PVC līšanas tunelis – 1gab Tunelis ar rievotu reljefu no ārpuses, gludu pārklājumu iekšpusē, savieno divas platformas;</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Pulēta nerūsējošā tērauda slidkalniņš ar augstas izturības HDPE plastikāta bortiem - 2 gab.;</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Nerūsošā tērauda kāpšanas stienis – 1</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xml:space="preserve"> Pie stieņa piestiprinātas sešstūra formas HDPE plastikāta kāpšanas platformas 3</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Uz nerūsējoša tērauda pārliktņiem (2</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skaitīkļu komplekts ar  neregulāras formas HDPE kauliņiem;</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 xml:space="preserve">Slīpi novietots rāpšanās tīkls 1 gab. Tā konstrukcija veidota no 2 gab. cinkota un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Rāpšanās tīkls izgatavots no </w:t>
            </w:r>
            <w:proofErr w:type="spellStart"/>
            <w:r w:rsidRPr="00C43E78">
              <w:rPr>
                <w:rFonts w:ascii="Times New Roman" w:hAnsi="Times New Roman" w:cs="Times New Roman"/>
                <w:sz w:val="24"/>
                <w:szCs w:val="24"/>
              </w:rPr>
              <w:t>armētām</w:t>
            </w:r>
            <w:proofErr w:type="spellEnd"/>
            <w:r w:rsidRPr="00C43E78">
              <w:rPr>
                <w:rFonts w:ascii="Times New Roman" w:hAnsi="Times New Roman" w:cs="Times New Roman"/>
                <w:sz w:val="24"/>
                <w:szCs w:val="24"/>
              </w:rPr>
              <w:t xml:space="preserve"> 16mm trosēm, kuras sastiprinātas ar augstas kvalitātes plastikāta stiprinājumiem. Tīkls kalpo kā kāpnes uz platformu;</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Augstas kvalitātes HDPE panelis, kurā iestrādāts iluminators ar sfērisku stiklu 1 gab.;</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Alpīnisma siena taisna– 1gab. Izgatavota no HDPE plāksnes un aizķerēm;</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Slīpi pie platformas novietota HDPE plastikāta alpīnisma siena 1 gab. ar aizķeres akmeņiem 4 gab., veidota neregulārā formā. Kalpo kā iekāpšanas elements rotaļu kompleksā, savienots ar  platformu. - 1 gab.;</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Komplekss paredzēts iebetonēt zemē 500</w:t>
            </w:r>
            <w:r>
              <w:rPr>
                <w:rFonts w:ascii="Times New Roman" w:hAnsi="Times New Roman" w:cs="Times New Roman"/>
                <w:sz w:val="24"/>
                <w:szCs w:val="24"/>
              </w:rPr>
              <w:t xml:space="preserve"> </w:t>
            </w:r>
            <w:r w:rsidRPr="00C43E78">
              <w:rPr>
                <w:rFonts w:ascii="Times New Roman" w:hAnsi="Times New Roman" w:cs="Times New Roman"/>
                <w:sz w:val="24"/>
                <w:szCs w:val="24"/>
              </w:rPr>
              <w:t>mm betona</w:t>
            </w:r>
          </w:p>
          <w:p w:rsidR="0050331D" w:rsidRPr="00C43E78" w:rsidRDefault="0050331D" w:rsidP="005549D2">
            <w:pPr>
              <w:jc w:val="both"/>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Drošības zona 27,40 m2</w:t>
            </w:r>
          </w:p>
          <w:p w:rsidR="0050331D" w:rsidRPr="00C43E78" w:rsidRDefault="0050331D" w:rsidP="005549D2">
            <w:pPr>
              <w:jc w:val="both"/>
              <w:rPr>
                <w:rFonts w:ascii="Times New Roman" w:hAnsi="Times New Roman" w:cs="Times New Roman"/>
                <w:sz w:val="24"/>
                <w:szCs w:val="24"/>
              </w:rPr>
            </w:pPr>
            <w:r>
              <w:rPr>
                <w:rFonts w:ascii="Times New Roman" w:hAnsi="Times New Roman" w:cs="Times New Roman"/>
                <w:sz w:val="24"/>
                <w:szCs w:val="24"/>
              </w:rPr>
              <w:t xml:space="preserve">Garums 2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50331D" w:rsidRPr="00C43E78" w:rsidRDefault="0050331D" w:rsidP="005549D2">
            <w:pPr>
              <w:jc w:val="both"/>
              <w:rPr>
                <w:rFonts w:ascii="Times New Roman" w:hAnsi="Times New Roman" w:cs="Times New Roman"/>
                <w:sz w:val="24"/>
                <w:szCs w:val="24"/>
              </w:rPr>
            </w:pPr>
            <w:r>
              <w:rPr>
                <w:rFonts w:ascii="Times New Roman" w:hAnsi="Times New Roman" w:cs="Times New Roman"/>
                <w:sz w:val="24"/>
                <w:szCs w:val="24"/>
              </w:rPr>
              <w:t xml:space="preserve">Platums 2 </w:t>
            </w:r>
            <w:r w:rsidRPr="00C43E78">
              <w:rPr>
                <w:rFonts w:ascii="Times New Roman" w:hAnsi="Times New Roman" w:cs="Times New Roman"/>
                <w:sz w:val="24"/>
                <w:szCs w:val="24"/>
              </w:rPr>
              <w:t>59</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50331D" w:rsidRPr="00C43E78" w:rsidRDefault="0050331D" w:rsidP="005549D2">
            <w:pPr>
              <w:jc w:val="both"/>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77</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jc w:val="both"/>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90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Vecuma diapazons 3 - 14 gadi</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Smagākās daļas svars [kg] 25</w:t>
            </w:r>
          </w:p>
          <w:p w:rsidR="0050331D" w:rsidRPr="00C43E78" w:rsidRDefault="0050331D" w:rsidP="005549D2">
            <w:pPr>
              <w:jc w:val="both"/>
              <w:rPr>
                <w:rFonts w:ascii="Times New Roman" w:hAnsi="Times New Roman" w:cs="Times New Roman"/>
                <w:sz w:val="24"/>
                <w:szCs w:val="24"/>
              </w:rPr>
            </w:pPr>
            <w:r w:rsidRPr="00C43E78">
              <w:rPr>
                <w:rFonts w:ascii="Times New Roman" w:hAnsi="Times New Roman" w:cs="Times New Roman"/>
                <w:sz w:val="24"/>
                <w:szCs w:val="24"/>
              </w:rPr>
              <w:t>Lielākās daļas izmērs [cm] 302x9x9</w:t>
            </w:r>
          </w:p>
          <w:p w:rsidR="0050331D" w:rsidRDefault="0050331D" w:rsidP="005549D2">
            <w:pPr>
              <w:jc w:val="both"/>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6E2781D6" wp14:editId="7CACDB3C">
                  <wp:extent cx="1924050" cy="191563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4532" cy="1926067"/>
                          </a:xfrm>
                          <a:prstGeom prst="rect">
                            <a:avLst/>
                          </a:prstGeom>
                          <a:noFill/>
                        </pic:spPr>
                      </pic:pic>
                    </a:graphicData>
                  </a:graphic>
                </wp:inline>
              </w:drawing>
            </w:r>
          </w:p>
          <w:p w:rsidR="0050331D" w:rsidRPr="00C43E78" w:rsidRDefault="0050331D" w:rsidP="005549D2">
            <w:pPr>
              <w:jc w:val="both"/>
              <w:rPr>
                <w:rFonts w:ascii="Times New Roman" w:hAnsi="Times New Roman" w:cs="Times New Roman"/>
                <w:sz w:val="24"/>
                <w:szCs w:val="24"/>
              </w:rPr>
            </w:pPr>
            <w:r>
              <w:rPr>
                <w:rFonts w:ascii="Times New Roman" w:hAnsi="Times New Roman" w:cs="Times New Roman"/>
                <w:sz w:val="24"/>
                <w:szCs w:val="24"/>
              </w:rPr>
              <w:t>(Attēlam ir ilustratīva nozīme)</w:t>
            </w:r>
          </w:p>
        </w:tc>
      </w:tr>
      <w:tr w:rsidR="0050331D" w:rsidTr="0050331D">
        <w:tc>
          <w:tcPr>
            <w:tcW w:w="846" w:type="dxa"/>
          </w:tcPr>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lastRenderedPageBreak/>
              <w:t xml:space="preserve">2. </w:t>
            </w:r>
          </w:p>
        </w:tc>
        <w:tc>
          <w:tcPr>
            <w:tcW w:w="8080" w:type="dxa"/>
          </w:tcPr>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Piramīda veidota no:</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 xml:space="preserve">Karsti cinkotas un </w:t>
            </w:r>
            <w:proofErr w:type="spellStart"/>
            <w:r w:rsidRPr="00C43E78">
              <w:rPr>
                <w:rFonts w:ascii="Times New Roman" w:hAnsi="Times New Roman" w:cs="Times New Roman"/>
                <w:sz w:val="24"/>
                <w:szCs w:val="24"/>
              </w:rPr>
              <w:t>pulverkrāsotas</w:t>
            </w:r>
            <w:proofErr w:type="spellEnd"/>
            <w:r w:rsidRPr="00C43E78">
              <w:rPr>
                <w:rFonts w:ascii="Times New Roman" w:hAnsi="Times New Roman" w:cs="Times New Roman"/>
                <w:sz w:val="24"/>
                <w:szCs w:val="24"/>
              </w:rPr>
              <w:t xml:space="preserve"> tērauda galvenās caurules.- 1gab</w:t>
            </w:r>
            <w:r>
              <w:rPr>
                <w:rFonts w:ascii="Times New Roman" w:hAnsi="Times New Roman" w:cs="Times New Roman"/>
                <w:sz w:val="24"/>
                <w:szCs w:val="24"/>
              </w:rPr>
              <w:t>.</w:t>
            </w:r>
            <w:r w:rsidRPr="00C43E78">
              <w:rPr>
                <w:rFonts w:ascii="Times New Roman" w:hAnsi="Times New Roman" w:cs="Times New Roman"/>
                <w:sz w:val="24"/>
                <w:szCs w:val="24"/>
              </w:rPr>
              <w:t>;</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Tērauda troses pārklātas ar polipropilēnu, kas nodrošina augstu izturību un drošību pret vandālismu. Tās stiprinātas konusa formā no statņa augšas uz paplatinājumu apakšā;</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Augstas izturības metāla un plastmasas trošu savienojuma elementiem;</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Paredzēts lietošanai, viena lietotāja svaram nepārsniedzot 70 kg;</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Centrālo statni paredzēts iebetonēt zemē 1000</w:t>
            </w:r>
            <w:r>
              <w:rPr>
                <w:rFonts w:ascii="Times New Roman" w:hAnsi="Times New Roman" w:cs="Times New Roman"/>
                <w:sz w:val="24"/>
                <w:szCs w:val="24"/>
              </w:rPr>
              <w:t xml:space="preserve"> </w:t>
            </w:r>
            <w:r w:rsidRPr="00C43E78">
              <w:rPr>
                <w:rFonts w:ascii="Times New Roman" w:hAnsi="Times New Roman" w:cs="Times New Roman"/>
                <w:sz w:val="24"/>
                <w:szCs w:val="24"/>
              </w:rPr>
              <w:t>mm betona masā;</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Tīklu piramīdas apakšā ir nostiprināts nerūsējošā tērauda riņķis, kas kalpo kā trošu nostiprinošs elements.</w:t>
            </w:r>
          </w:p>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 xml:space="preserve">Specifikācija: </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Drošības zona 17,34 m2</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Garums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50</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Vecuma diapazons 3-14 gadi</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Smagākās daļas svars [kg] 30</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Lielākās daļas izmērs [cm] 330x10x10</w:t>
            </w:r>
          </w:p>
          <w:p w:rsidR="0050331D" w:rsidRPr="00C43E78" w:rsidRDefault="0050331D" w:rsidP="005549D2">
            <w:pPr>
              <w:rPr>
                <w:rFonts w:ascii="Times New Roman" w:hAnsi="Times New Roman" w:cs="Times New Roman"/>
                <w:sz w:val="24"/>
                <w:szCs w:val="24"/>
              </w:rPr>
            </w:pPr>
          </w:p>
          <w:p w:rsidR="0050331D" w:rsidRDefault="0050331D" w:rsidP="005549D2">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0E638D9A" wp14:editId="1C3C09B7">
                  <wp:extent cx="2000250" cy="2000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pic:spPr>
                      </pic:pic>
                    </a:graphicData>
                  </a:graphic>
                </wp:inline>
              </w:drawing>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(Attēlam ir ilustratīva nozīme)</w:t>
            </w:r>
          </w:p>
        </w:tc>
      </w:tr>
      <w:tr w:rsidR="0050331D" w:rsidTr="0050331D">
        <w:tc>
          <w:tcPr>
            <w:tcW w:w="846" w:type="dxa"/>
          </w:tcPr>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3.</w:t>
            </w:r>
          </w:p>
        </w:tc>
        <w:tc>
          <w:tcPr>
            <w:tcW w:w="8080" w:type="dxa"/>
          </w:tcPr>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r>
              <w:rPr>
                <w:rFonts w:ascii="Times New Roman" w:hAnsi="Times New Roman" w:cs="Times New Roman"/>
                <w:sz w:val="24"/>
                <w:szCs w:val="24"/>
                <w:u w:val="single"/>
              </w:rPr>
              <w:t>:</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 xml:space="preserve">80 x 80 mm cinkota un/vai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4 </w:t>
            </w:r>
            <w:proofErr w:type="spellStart"/>
            <w:r w:rsidRPr="00C43E78">
              <w:rPr>
                <w:rFonts w:ascii="Times New Roman" w:hAnsi="Times New Roman" w:cs="Times New Roman"/>
                <w:sz w:val="24"/>
                <w:szCs w:val="24"/>
              </w:rPr>
              <w:t>gab</w:t>
            </w:r>
            <w:proofErr w:type="spellEnd"/>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 xml:space="preserve">Cinkots, </w:t>
            </w:r>
            <w:proofErr w:type="spellStart"/>
            <w:r w:rsidRPr="00C43E78">
              <w:rPr>
                <w:rFonts w:ascii="Times New Roman" w:hAnsi="Times New Roman" w:cs="Times New Roman"/>
                <w:sz w:val="24"/>
                <w:szCs w:val="24"/>
              </w:rPr>
              <w:t>pulverkrāsots</w:t>
            </w:r>
            <w:proofErr w:type="spellEnd"/>
            <w:r w:rsidRPr="00C43E78">
              <w:rPr>
                <w:rFonts w:ascii="Times New Roman" w:hAnsi="Times New Roman" w:cs="Times New Roman"/>
                <w:sz w:val="24"/>
                <w:szCs w:val="24"/>
              </w:rPr>
              <w:t xml:space="preserve"> tērauda pārliktnis – 1gab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Šūpoļu krēsliņi izgatavoti no alumīnija plāksnes, kas pārklāta ar gumijotu pārklājumu – 2gab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Zīdaiņu krēsliņš no augstas izturības alumīnija plāksnes, pārklātas ar krāsainu gumiju, ar atzveltnes daļu un aizbīdnī priekšpusē*</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Nerūsējošā tērauda 5mm ķēdes - 4gab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Komplekss paredz</w:t>
            </w:r>
            <w:r>
              <w:rPr>
                <w:rFonts w:ascii="Times New Roman" w:hAnsi="Times New Roman" w:cs="Times New Roman"/>
                <w:sz w:val="24"/>
                <w:szCs w:val="24"/>
              </w:rPr>
              <w:t>ēts iebetonēt zemē 600mm betona</w:t>
            </w:r>
          </w:p>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lastRenderedPageBreak/>
              <w:t>Specifikācija:</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Drošības zona 21,30 m2</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G</w:t>
            </w:r>
            <w:r>
              <w:rPr>
                <w:rFonts w:ascii="Times New Roman" w:hAnsi="Times New Roman" w:cs="Times New Roman"/>
                <w:sz w:val="24"/>
                <w:szCs w:val="24"/>
              </w:rPr>
              <w:t xml:space="preserve">arums 3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94</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33</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 xml:space="preserve">Maksimālais krišanas augstums 1 </w:t>
            </w:r>
            <w:r w:rsidRPr="00C43E78">
              <w:rPr>
                <w:rFonts w:ascii="Times New Roman" w:hAnsi="Times New Roman" w:cs="Times New Roman"/>
                <w:sz w:val="24"/>
                <w:szCs w:val="24"/>
              </w:rPr>
              <w:t>30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Vecuma grupa 1-3 / 3-14 gadi</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Atbilst EN standartiem 1176-1: 2017</w:t>
            </w:r>
          </w:p>
          <w:p w:rsidR="0050331D" w:rsidRPr="00C43E78" w:rsidRDefault="0050331D" w:rsidP="005549D2">
            <w:pPr>
              <w:rPr>
                <w:rFonts w:ascii="Times New Roman" w:hAnsi="Times New Roman" w:cs="Times New Roman"/>
                <w:sz w:val="24"/>
                <w:szCs w:val="24"/>
              </w:rPr>
            </w:pPr>
          </w:p>
          <w:p w:rsidR="0050331D" w:rsidRDefault="0050331D" w:rsidP="005549D2">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464D70DF" wp14:editId="23EFE81D">
                  <wp:extent cx="1847850"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pic:spPr>
                      </pic:pic>
                    </a:graphicData>
                  </a:graphic>
                </wp:inline>
              </w:drawing>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(Attēlam ir ilustratīva nozīme)</w:t>
            </w:r>
          </w:p>
        </w:tc>
      </w:tr>
      <w:tr w:rsidR="0050331D" w:rsidTr="0050331D">
        <w:tc>
          <w:tcPr>
            <w:tcW w:w="846" w:type="dxa"/>
          </w:tcPr>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lastRenderedPageBreak/>
              <w:t>4.</w:t>
            </w:r>
          </w:p>
        </w:tc>
        <w:tc>
          <w:tcPr>
            <w:tcW w:w="8080" w:type="dxa"/>
          </w:tcPr>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Vingrošanas aprīkojums ir ideāls risinājums grupu nodarbībām, kurš paredzēts lietošanai brīvā dabā. Tas piedāvā dažādas stacijas, pievilkšanās stieņus dažādos izpildījumos, atsevišķus vēdera un muguras muskuļu stacijas, līdztekas, pakāpienus, horizontālās un vertikālās zviedru sienas, dažādu līmeņu pumpēšanās statīvus, boksa maisu turētājus u.c.</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Visas iekārtas ir ideāli pārdomātas, lai brīvi varētu trenēties līdz pat 12 cilvēku grupa.</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Vingrošanas aprīko</w:t>
            </w:r>
            <w:r>
              <w:rPr>
                <w:rFonts w:ascii="Times New Roman" w:hAnsi="Times New Roman" w:cs="Times New Roman"/>
                <w:sz w:val="24"/>
                <w:szCs w:val="24"/>
              </w:rPr>
              <w:t>jums ir sertificēts EN16630 TUV</w:t>
            </w:r>
          </w:p>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Iekārta sastāv no:</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cinkotiem, karsti krāsotiem un UV staru noturīgiem metāla stabiem - 13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metāla stabu cinkota metāla paliktņiem - 13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pievilkšanās stieņiem - 5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rāpšanās kāpņu komplekta (augstums 2 900 mm) ar astoņiem pakāpieniem - 1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līdztekas - 2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vingrošanas riņķu komplekta - 1 gab.,</w:t>
            </w:r>
          </w:p>
          <w:p w:rsidR="0050331D" w:rsidRPr="00C43E78" w:rsidRDefault="0050331D" w:rsidP="005549D2">
            <w:pPr>
              <w:rPr>
                <w:rFonts w:ascii="Times New Roman" w:hAnsi="Times New Roman" w:cs="Times New Roman"/>
                <w:sz w:val="24"/>
                <w:szCs w:val="24"/>
              </w:rPr>
            </w:pPr>
            <w:proofErr w:type="spellStart"/>
            <w:r w:rsidRPr="00C43E78">
              <w:rPr>
                <w:rFonts w:ascii="Times New Roman" w:hAnsi="Times New Roman" w:cs="Times New Roman"/>
                <w:sz w:val="24"/>
                <w:szCs w:val="24"/>
              </w:rPr>
              <w:t>rokgājēja</w:t>
            </w:r>
            <w:proofErr w:type="spellEnd"/>
            <w:r w:rsidRPr="00C43E78">
              <w:rPr>
                <w:rFonts w:ascii="Times New Roman" w:hAnsi="Times New Roman" w:cs="Times New Roman"/>
                <w:sz w:val="24"/>
                <w:szCs w:val="24"/>
              </w:rPr>
              <w:t xml:space="preserve"> - 1 gab.</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metāla stabu cinkoti metāla paliktņi betonējas 600 mm dziļumā betona masā (400 mm) un nosedzas ar dabīgo grunti 200 mm biezumā.</w:t>
            </w:r>
          </w:p>
          <w:p w:rsidR="0050331D" w:rsidRPr="00C43E78" w:rsidRDefault="0050331D" w:rsidP="005549D2">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Garums: 5 116 mm</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Platums: 1 661 mm</w:t>
            </w:r>
          </w:p>
          <w:p w:rsidR="0050331D" w:rsidRPr="00C43E78" w:rsidRDefault="0050331D" w:rsidP="005549D2">
            <w:pPr>
              <w:rPr>
                <w:rFonts w:ascii="Times New Roman" w:hAnsi="Times New Roman" w:cs="Times New Roman"/>
                <w:sz w:val="24"/>
                <w:szCs w:val="24"/>
              </w:rPr>
            </w:pPr>
            <w:r w:rsidRPr="00C43E78">
              <w:rPr>
                <w:rFonts w:ascii="Times New Roman" w:hAnsi="Times New Roman" w:cs="Times New Roman"/>
                <w:sz w:val="24"/>
                <w:szCs w:val="24"/>
              </w:rPr>
              <w:t>Augstums: 2 705 mm</w:t>
            </w:r>
          </w:p>
          <w:p w:rsidR="0050331D" w:rsidRPr="00C43E78" w:rsidRDefault="0050331D" w:rsidP="005549D2">
            <w:pPr>
              <w:rPr>
                <w:rFonts w:ascii="Times New Roman" w:hAnsi="Times New Roman" w:cs="Times New Roman"/>
                <w:sz w:val="24"/>
                <w:szCs w:val="24"/>
              </w:rPr>
            </w:pPr>
          </w:p>
          <w:p w:rsidR="0050331D" w:rsidRDefault="0050331D" w:rsidP="005549D2">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45A876DA" wp14:editId="6AE46C9F">
                  <wp:extent cx="1809750" cy="180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inline>
              </w:drawing>
            </w:r>
          </w:p>
          <w:p w:rsidR="0050331D" w:rsidRPr="00C43E78" w:rsidRDefault="0050331D" w:rsidP="005549D2">
            <w:pPr>
              <w:rPr>
                <w:rFonts w:ascii="Times New Roman" w:hAnsi="Times New Roman" w:cs="Times New Roman"/>
                <w:sz w:val="24"/>
                <w:szCs w:val="24"/>
              </w:rPr>
            </w:pPr>
            <w:r>
              <w:rPr>
                <w:rFonts w:ascii="Times New Roman" w:hAnsi="Times New Roman" w:cs="Times New Roman"/>
                <w:sz w:val="24"/>
                <w:szCs w:val="24"/>
              </w:rPr>
              <w:t>(Attēlam ir ilustratīva nozīme)</w:t>
            </w:r>
          </w:p>
        </w:tc>
      </w:tr>
    </w:tbl>
    <w:p w:rsidR="0050331D" w:rsidRDefault="0050331D" w:rsidP="0050331D">
      <w:pPr>
        <w:rPr>
          <w:rFonts w:ascii="Times New Roman" w:hAnsi="Times New Roman" w:cs="Times New Roman"/>
          <w:b/>
          <w:sz w:val="28"/>
          <w:szCs w:val="28"/>
        </w:rPr>
      </w:pPr>
    </w:p>
    <w:tbl>
      <w:tblPr>
        <w:tblStyle w:val="TableGrid"/>
        <w:tblW w:w="9493" w:type="dxa"/>
        <w:tblLook w:val="04A0" w:firstRow="1" w:lastRow="0" w:firstColumn="1" w:lastColumn="0" w:noHBand="0" w:noVBand="1"/>
      </w:tblPr>
      <w:tblGrid>
        <w:gridCol w:w="883"/>
        <w:gridCol w:w="4215"/>
        <w:gridCol w:w="1418"/>
        <w:gridCol w:w="1417"/>
        <w:gridCol w:w="1560"/>
      </w:tblGrid>
      <w:tr w:rsidR="0050331D" w:rsidTr="005549D2">
        <w:trPr>
          <w:trHeight w:val="388"/>
        </w:trPr>
        <w:tc>
          <w:tcPr>
            <w:tcW w:w="883" w:type="dxa"/>
          </w:tcPr>
          <w:p w:rsidR="0050331D" w:rsidRPr="006F020A" w:rsidRDefault="0050331D" w:rsidP="005549D2">
            <w:pPr>
              <w:jc w:val="center"/>
              <w:rPr>
                <w:rFonts w:ascii="Times New Roman" w:hAnsi="Times New Roman" w:cs="Times New Roman"/>
                <w:b/>
                <w:sz w:val="24"/>
                <w:szCs w:val="24"/>
              </w:rPr>
            </w:pPr>
            <w:proofErr w:type="spellStart"/>
            <w:r w:rsidRPr="006F020A">
              <w:rPr>
                <w:rFonts w:ascii="Times New Roman" w:hAnsi="Times New Roman" w:cs="Times New Roman"/>
                <w:b/>
                <w:sz w:val="24"/>
                <w:szCs w:val="24"/>
              </w:rPr>
              <w:t>Nr.p.k</w:t>
            </w:r>
            <w:proofErr w:type="spellEnd"/>
          </w:p>
        </w:tc>
        <w:tc>
          <w:tcPr>
            <w:tcW w:w="4215" w:type="dxa"/>
          </w:tcPr>
          <w:p w:rsidR="0050331D" w:rsidRPr="006F020A" w:rsidRDefault="0050331D" w:rsidP="005549D2">
            <w:pPr>
              <w:jc w:val="center"/>
              <w:rPr>
                <w:rFonts w:ascii="Times New Roman" w:hAnsi="Times New Roman" w:cs="Times New Roman"/>
                <w:b/>
                <w:sz w:val="24"/>
                <w:szCs w:val="24"/>
              </w:rPr>
            </w:pPr>
            <w:r w:rsidRPr="006F020A">
              <w:rPr>
                <w:rFonts w:ascii="Times New Roman" w:hAnsi="Times New Roman" w:cs="Times New Roman"/>
                <w:b/>
                <w:sz w:val="24"/>
                <w:szCs w:val="24"/>
              </w:rPr>
              <w:t>Tāmes pozīcija</w:t>
            </w:r>
          </w:p>
        </w:tc>
        <w:tc>
          <w:tcPr>
            <w:tcW w:w="1418" w:type="dxa"/>
          </w:tcPr>
          <w:p w:rsidR="0050331D" w:rsidRPr="006F020A" w:rsidRDefault="0050331D" w:rsidP="005549D2">
            <w:pPr>
              <w:jc w:val="center"/>
              <w:rPr>
                <w:rFonts w:ascii="Times New Roman" w:hAnsi="Times New Roman" w:cs="Times New Roman"/>
                <w:b/>
                <w:sz w:val="24"/>
                <w:szCs w:val="24"/>
              </w:rPr>
            </w:pPr>
            <w:r w:rsidRPr="006F020A">
              <w:rPr>
                <w:rFonts w:ascii="Times New Roman" w:hAnsi="Times New Roman" w:cs="Times New Roman"/>
                <w:b/>
                <w:sz w:val="24"/>
                <w:szCs w:val="24"/>
              </w:rPr>
              <w:t>Mērvienība</w:t>
            </w:r>
          </w:p>
        </w:tc>
        <w:tc>
          <w:tcPr>
            <w:tcW w:w="1417" w:type="dxa"/>
          </w:tcPr>
          <w:p w:rsidR="0050331D" w:rsidRPr="006F020A" w:rsidRDefault="0050331D" w:rsidP="005549D2">
            <w:pPr>
              <w:jc w:val="center"/>
              <w:rPr>
                <w:rFonts w:ascii="Times New Roman" w:hAnsi="Times New Roman" w:cs="Times New Roman"/>
                <w:b/>
                <w:sz w:val="24"/>
                <w:szCs w:val="24"/>
              </w:rPr>
            </w:pPr>
            <w:r w:rsidRPr="006F020A">
              <w:rPr>
                <w:rFonts w:ascii="Times New Roman" w:hAnsi="Times New Roman" w:cs="Times New Roman"/>
                <w:b/>
                <w:sz w:val="24"/>
                <w:szCs w:val="24"/>
              </w:rPr>
              <w:t>Daudzums</w:t>
            </w:r>
          </w:p>
        </w:tc>
        <w:tc>
          <w:tcPr>
            <w:tcW w:w="1560" w:type="dxa"/>
          </w:tcPr>
          <w:p w:rsidR="0050331D" w:rsidRPr="006F020A" w:rsidRDefault="0050331D" w:rsidP="005549D2">
            <w:pPr>
              <w:ind w:right="154"/>
              <w:jc w:val="center"/>
              <w:rPr>
                <w:rFonts w:ascii="Times New Roman" w:hAnsi="Times New Roman" w:cs="Times New Roman"/>
                <w:b/>
                <w:sz w:val="24"/>
                <w:szCs w:val="24"/>
              </w:rPr>
            </w:pPr>
            <w:r>
              <w:rPr>
                <w:rFonts w:ascii="Times New Roman" w:hAnsi="Times New Roman" w:cs="Times New Roman"/>
                <w:b/>
                <w:sz w:val="24"/>
                <w:szCs w:val="24"/>
              </w:rPr>
              <w:t xml:space="preserve">Piedāvātā cena </w:t>
            </w:r>
          </w:p>
        </w:tc>
      </w:tr>
      <w:tr w:rsidR="0050331D" w:rsidTr="005549D2">
        <w:tc>
          <w:tcPr>
            <w:tcW w:w="883"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4215"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 xml:space="preserve">Divdaļīgā mājiņa ar slidkalniņu </w:t>
            </w:r>
            <w:r>
              <w:rPr>
                <w:rFonts w:ascii="Times New Roman" w:hAnsi="Times New Roman" w:cs="Times New Roman"/>
                <w:sz w:val="24"/>
                <w:szCs w:val="24"/>
              </w:rPr>
              <w:t xml:space="preserve">(3-14 gadi) un </w:t>
            </w:r>
            <w:proofErr w:type="spellStart"/>
            <w:r>
              <w:rPr>
                <w:rFonts w:ascii="Times New Roman" w:hAnsi="Times New Roman" w:cs="Times New Roman"/>
                <w:sz w:val="24"/>
                <w:szCs w:val="24"/>
              </w:rPr>
              <w:t>tāuzstādīšana</w:t>
            </w:r>
            <w:proofErr w:type="spellEnd"/>
          </w:p>
        </w:tc>
        <w:tc>
          <w:tcPr>
            <w:tcW w:w="1418"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1417"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1560" w:type="dxa"/>
          </w:tcPr>
          <w:p w:rsidR="0050331D" w:rsidRPr="006F020A" w:rsidRDefault="0050331D" w:rsidP="005549D2">
            <w:pPr>
              <w:ind w:right="154"/>
              <w:jc w:val="center"/>
              <w:rPr>
                <w:rFonts w:ascii="Times New Roman" w:hAnsi="Times New Roman" w:cs="Times New Roman"/>
                <w:sz w:val="24"/>
                <w:szCs w:val="24"/>
              </w:rPr>
            </w:pPr>
          </w:p>
        </w:tc>
      </w:tr>
      <w:tr w:rsidR="0050331D" w:rsidTr="005549D2">
        <w:tc>
          <w:tcPr>
            <w:tcW w:w="883"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2.</w:t>
            </w:r>
          </w:p>
        </w:tc>
        <w:tc>
          <w:tcPr>
            <w:tcW w:w="4215" w:type="dxa"/>
          </w:tcPr>
          <w:p w:rsidR="0050331D" w:rsidRPr="006F020A" w:rsidRDefault="0050331D" w:rsidP="005549D2">
            <w:pPr>
              <w:jc w:val="center"/>
              <w:rPr>
                <w:rFonts w:ascii="Times New Roman" w:hAnsi="Times New Roman" w:cs="Times New Roman"/>
                <w:sz w:val="24"/>
                <w:szCs w:val="24"/>
              </w:rPr>
            </w:pPr>
            <w:r>
              <w:rPr>
                <w:rFonts w:ascii="Times New Roman" w:hAnsi="Times New Roman" w:cs="Times New Roman"/>
                <w:sz w:val="24"/>
                <w:szCs w:val="24"/>
              </w:rPr>
              <w:t>Piramīda (3-14 gadi) un tā uzstādīšana</w:t>
            </w:r>
          </w:p>
        </w:tc>
        <w:tc>
          <w:tcPr>
            <w:tcW w:w="1418"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1417"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1560" w:type="dxa"/>
          </w:tcPr>
          <w:p w:rsidR="0050331D" w:rsidRPr="006F020A" w:rsidRDefault="0050331D" w:rsidP="005549D2">
            <w:pPr>
              <w:ind w:right="154"/>
              <w:jc w:val="center"/>
              <w:rPr>
                <w:rFonts w:ascii="Times New Roman" w:hAnsi="Times New Roman" w:cs="Times New Roman"/>
                <w:sz w:val="24"/>
                <w:szCs w:val="24"/>
              </w:rPr>
            </w:pPr>
          </w:p>
        </w:tc>
      </w:tr>
      <w:tr w:rsidR="0050331D" w:rsidTr="005549D2">
        <w:tc>
          <w:tcPr>
            <w:tcW w:w="883"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3.</w:t>
            </w:r>
          </w:p>
        </w:tc>
        <w:tc>
          <w:tcPr>
            <w:tcW w:w="4215"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 xml:space="preserve">Šūpoles diviem </w:t>
            </w:r>
            <w:r>
              <w:rPr>
                <w:rFonts w:ascii="Times New Roman" w:hAnsi="Times New Roman" w:cs="Times New Roman"/>
                <w:sz w:val="24"/>
                <w:szCs w:val="24"/>
              </w:rPr>
              <w:t>(1-3 un 3-13 gadi) un tā uzstādīšana</w:t>
            </w:r>
          </w:p>
        </w:tc>
        <w:tc>
          <w:tcPr>
            <w:tcW w:w="1418"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1417"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1560" w:type="dxa"/>
          </w:tcPr>
          <w:p w:rsidR="0050331D" w:rsidRPr="006F020A" w:rsidRDefault="0050331D" w:rsidP="005549D2">
            <w:pPr>
              <w:ind w:right="154"/>
              <w:jc w:val="center"/>
              <w:rPr>
                <w:rFonts w:ascii="Times New Roman" w:hAnsi="Times New Roman" w:cs="Times New Roman"/>
                <w:sz w:val="24"/>
                <w:szCs w:val="24"/>
              </w:rPr>
            </w:pPr>
          </w:p>
        </w:tc>
      </w:tr>
      <w:tr w:rsidR="0050331D" w:rsidTr="005549D2">
        <w:tc>
          <w:tcPr>
            <w:tcW w:w="883"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4.</w:t>
            </w:r>
          </w:p>
        </w:tc>
        <w:tc>
          <w:tcPr>
            <w:tcW w:w="4215"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 xml:space="preserve">Vingrošanas komplekss </w:t>
            </w:r>
            <w:r>
              <w:rPr>
                <w:rFonts w:ascii="Times New Roman" w:hAnsi="Times New Roman" w:cs="Times New Roman"/>
                <w:sz w:val="24"/>
                <w:szCs w:val="24"/>
              </w:rPr>
              <w:t>un tā uzstādīšana</w:t>
            </w:r>
          </w:p>
        </w:tc>
        <w:tc>
          <w:tcPr>
            <w:tcW w:w="1418"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Gab.</w:t>
            </w:r>
          </w:p>
        </w:tc>
        <w:tc>
          <w:tcPr>
            <w:tcW w:w="1417" w:type="dxa"/>
          </w:tcPr>
          <w:p w:rsidR="0050331D" w:rsidRPr="006F020A" w:rsidRDefault="0050331D" w:rsidP="005549D2">
            <w:pPr>
              <w:jc w:val="center"/>
              <w:rPr>
                <w:rFonts w:ascii="Times New Roman" w:hAnsi="Times New Roman" w:cs="Times New Roman"/>
                <w:sz w:val="24"/>
                <w:szCs w:val="24"/>
              </w:rPr>
            </w:pPr>
            <w:r w:rsidRPr="006F020A">
              <w:rPr>
                <w:rFonts w:ascii="Times New Roman" w:hAnsi="Times New Roman" w:cs="Times New Roman"/>
                <w:sz w:val="24"/>
                <w:szCs w:val="24"/>
              </w:rPr>
              <w:t>1</w:t>
            </w:r>
          </w:p>
        </w:tc>
        <w:tc>
          <w:tcPr>
            <w:tcW w:w="1560" w:type="dxa"/>
          </w:tcPr>
          <w:p w:rsidR="0050331D" w:rsidRPr="006F020A" w:rsidRDefault="0050331D" w:rsidP="005549D2">
            <w:pPr>
              <w:ind w:right="154"/>
              <w:jc w:val="center"/>
              <w:rPr>
                <w:rFonts w:ascii="Times New Roman" w:hAnsi="Times New Roman" w:cs="Times New Roman"/>
                <w:sz w:val="24"/>
                <w:szCs w:val="24"/>
              </w:rPr>
            </w:pPr>
          </w:p>
        </w:tc>
      </w:tr>
    </w:tbl>
    <w:p w:rsidR="0050331D" w:rsidRPr="001007AA" w:rsidRDefault="0050331D" w:rsidP="0050331D">
      <w:pPr>
        <w:rPr>
          <w:rFonts w:ascii="Times New Roman" w:hAnsi="Times New Roman" w:cs="Times New Roman"/>
          <w:b/>
          <w:sz w:val="28"/>
          <w:szCs w:val="28"/>
        </w:rPr>
      </w:pPr>
    </w:p>
    <w:p w:rsidR="0050331D" w:rsidRDefault="0050331D">
      <w:pPr>
        <w:rPr>
          <w:rFonts w:ascii="Times New Roman" w:hAnsi="Times New Roman" w:cs="Times New Roman"/>
          <w:sz w:val="24"/>
          <w:szCs w:val="24"/>
        </w:rPr>
      </w:pPr>
      <w:r>
        <w:rPr>
          <w:rFonts w:ascii="Times New Roman" w:hAnsi="Times New Roman" w:cs="Times New Roman"/>
          <w:sz w:val="24"/>
          <w:szCs w:val="24"/>
        </w:rPr>
        <w:br w:type="page"/>
      </w:r>
    </w:p>
    <w:p w:rsidR="0050331D" w:rsidRPr="00503088" w:rsidRDefault="0050331D" w:rsidP="0050331D">
      <w:pPr>
        <w:ind w:right="-46"/>
        <w:jc w:val="center"/>
        <w:rPr>
          <w:rFonts w:ascii="Times New Roman" w:hAnsi="Times New Roman" w:cs="Times New Roman"/>
          <w:sz w:val="24"/>
          <w:szCs w:val="24"/>
        </w:rPr>
      </w:pPr>
    </w:p>
    <w:p w:rsidR="00E5507C" w:rsidRPr="00E5507C" w:rsidRDefault="00E5507C" w:rsidP="00E5507C">
      <w:pPr>
        <w:spacing w:before="75" w:after="75" w:line="240" w:lineRule="auto"/>
        <w:jc w:val="right"/>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Pielikums Nr.2</w:t>
      </w:r>
    </w:p>
    <w:p w:rsidR="00E5507C" w:rsidRPr="00E5507C" w:rsidRDefault="00E5507C" w:rsidP="00E5507C">
      <w:pPr>
        <w:spacing w:after="0" w:line="240" w:lineRule="auto"/>
        <w:jc w:val="center"/>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PIETEIKUMS</w:t>
      </w:r>
    </w:p>
    <w:p w:rsidR="00E5507C" w:rsidRPr="00E5507C" w:rsidRDefault="00E5507C" w:rsidP="00E5507C">
      <w:pPr>
        <w:spacing w:after="0" w:line="240" w:lineRule="auto"/>
        <w:jc w:val="center"/>
        <w:rPr>
          <w:rFonts w:ascii="Times New Roman" w:eastAsia="Times New Roman" w:hAnsi="Times New Roman" w:cs="Times New Roman"/>
          <w:b/>
          <w:sz w:val="24"/>
          <w:szCs w:val="24"/>
        </w:rPr>
      </w:pPr>
    </w:p>
    <w:p w:rsidR="00E5507C" w:rsidRPr="00E5507C" w:rsidRDefault="00E5507C" w:rsidP="00E5507C">
      <w:pPr>
        <w:spacing w:after="0" w:line="240" w:lineRule="auto"/>
        <w:jc w:val="center"/>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DALĪBAI BALVU NOVADA PAŠVALDĪBAS TIRGUS IZPĒTĒ</w:t>
      </w:r>
    </w:p>
    <w:p w:rsidR="00E5507C" w:rsidRPr="00E5507C" w:rsidRDefault="00E5507C" w:rsidP="00E5507C">
      <w:pPr>
        <w:spacing w:after="0" w:line="240" w:lineRule="auto"/>
        <w:jc w:val="center"/>
        <w:rPr>
          <w:rFonts w:ascii="Times New Roman" w:eastAsia="Times New Roman" w:hAnsi="Times New Roman" w:cs="Times New Roman"/>
          <w:b/>
          <w:sz w:val="26"/>
          <w:szCs w:val="26"/>
        </w:rPr>
      </w:pPr>
    </w:p>
    <w:p w:rsidR="00E5507C" w:rsidRPr="00403031" w:rsidRDefault="00C07639" w:rsidP="00E5507C">
      <w:pPr>
        <w:widowControl w:val="0"/>
        <w:tabs>
          <w:tab w:val="left" w:pos="-720"/>
        </w:tabs>
        <w:suppressAutoHyphens/>
        <w:spacing w:after="0" w:line="240" w:lineRule="auto"/>
        <w:ind w:left="567"/>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ROTAĻU LAUKUMA INVENTĀRA PAPILDINĀŠANA</w:t>
      </w:r>
      <w:r w:rsidR="00E5507C" w:rsidRPr="00403031">
        <w:rPr>
          <w:rFonts w:ascii="Times New Roman" w:eastAsia="Times New Roman" w:hAnsi="Times New Roman" w:cs="Times New Roman"/>
          <w:b/>
          <w:sz w:val="24"/>
          <w:szCs w:val="24"/>
          <w:lang w:val="en-US"/>
        </w:rPr>
        <w:t xml:space="preserve">, </w:t>
      </w:r>
    </w:p>
    <w:p w:rsidR="00E5507C" w:rsidRPr="00403031" w:rsidRDefault="00E5507C" w:rsidP="00E5507C">
      <w:pPr>
        <w:spacing w:after="0" w:line="240" w:lineRule="auto"/>
        <w:ind w:left="567"/>
        <w:jc w:val="center"/>
        <w:rPr>
          <w:rFonts w:ascii="Times New Roman Bold" w:eastAsia="Times New Roman" w:hAnsi="Times New Roman Bold" w:cs="Times New Roman"/>
          <w:b/>
          <w:caps/>
          <w:color w:val="000000"/>
          <w:sz w:val="24"/>
          <w:szCs w:val="24"/>
          <w:lang w:val="en-US"/>
        </w:rPr>
      </w:pPr>
      <w:r w:rsidRPr="00403031">
        <w:rPr>
          <w:rFonts w:ascii="Times New Roman Bold" w:eastAsia="Times New Roman" w:hAnsi="Times New Roman Bold" w:cs="Times New Roman"/>
          <w:b/>
          <w:caps/>
          <w:color w:val="000000"/>
          <w:sz w:val="24"/>
          <w:szCs w:val="24"/>
          <w:lang w:val="en-US"/>
        </w:rPr>
        <w:t>ID Nr. BNP TI 2020/</w:t>
      </w:r>
      <w:r w:rsidR="0050331D">
        <w:rPr>
          <w:rFonts w:ascii="Times New Roman Bold" w:eastAsia="Times New Roman" w:hAnsi="Times New Roman Bold" w:cs="Times New Roman"/>
          <w:b/>
          <w:caps/>
          <w:color w:val="000000"/>
          <w:sz w:val="24"/>
          <w:szCs w:val="24"/>
          <w:lang w:val="en-US"/>
        </w:rPr>
        <w:t>55</w:t>
      </w:r>
    </w:p>
    <w:p w:rsidR="00E5507C" w:rsidRPr="00E5507C" w:rsidRDefault="00E5507C" w:rsidP="00E5507C">
      <w:pPr>
        <w:spacing w:after="0" w:line="240" w:lineRule="auto"/>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rPr>
          <w:rFonts w:ascii="Garamond" w:eastAsia="Times New Roman" w:hAnsi="Garamond" w:cs="Times New Roman"/>
          <w:b/>
          <w:bCs/>
          <w:sz w:val="24"/>
          <w:szCs w:val="24"/>
          <w:lang w:eastAsia="lv-LV"/>
        </w:rPr>
      </w:pPr>
      <w:r w:rsidRPr="00E5507C">
        <w:rPr>
          <w:rFonts w:ascii="Garamond" w:eastAsia="Times New Roman" w:hAnsi="Garamond" w:cs="Times New Roman"/>
          <w:b/>
          <w:bCs/>
          <w:sz w:val="24"/>
          <w:szCs w:val="24"/>
          <w:lang w:eastAsia="lv-LV"/>
        </w:rPr>
        <w:t>Informācija par pretendentu:</w:t>
      </w:r>
    </w:p>
    <w:p w:rsidR="00E5507C" w:rsidRPr="00E5507C" w:rsidRDefault="00E5507C" w:rsidP="00E5507C">
      <w:pPr>
        <w:spacing w:after="0" w:line="240" w:lineRule="auto"/>
        <w:rPr>
          <w:rFonts w:ascii="Garamond" w:eastAsia="Times New Roman" w:hAnsi="Garamond"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E5507C" w:rsidRPr="00E5507C" w:rsidTr="00710AB1">
        <w:trPr>
          <w:jc w:val="center"/>
        </w:trPr>
        <w:tc>
          <w:tcPr>
            <w:tcW w:w="4261" w:type="dxa"/>
          </w:tcPr>
          <w:p w:rsidR="00E5507C" w:rsidRPr="00E5507C" w:rsidRDefault="00E5507C" w:rsidP="00E5507C">
            <w:pPr>
              <w:keepNext/>
              <w:spacing w:after="0" w:line="240" w:lineRule="auto"/>
              <w:outlineLvl w:val="0"/>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Nosaukums / Vārds, Uzvārds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 xml:space="preserve">Reģistrācijas numurs </w:t>
            </w:r>
          </w:p>
        </w:tc>
        <w:tc>
          <w:tcPr>
            <w:tcW w:w="4638" w:type="dxa"/>
          </w:tcPr>
          <w:p w:rsidR="00E5507C" w:rsidRPr="00E5507C" w:rsidRDefault="00E5507C" w:rsidP="00E5507C">
            <w:pPr>
              <w:spacing w:after="0" w:line="240" w:lineRule="auto"/>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Juridiskā adrese</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Kontakttālrunis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spacing w:after="0" w:line="240" w:lineRule="auto"/>
              <w:rPr>
                <w:rFonts w:ascii="Times New Roman" w:eastAsia="Times New Roman" w:hAnsi="Times New Roman" w:cs="Times New Roman"/>
                <w:b/>
                <w:bCs/>
                <w:sz w:val="24"/>
                <w:szCs w:val="24"/>
              </w:rPr>
            </w:pPr>
            <w:r w:rsidRPr="00E5507C">
              <w:rPr>
                <w:rFonts w:ascii="Times New Roman" w:eastAsia="Times New Roman" w:hAnsi="Times New Roman" w:cs="Times New Roman"/>
                <w:b/>
                <w:bCs/>
                <w:sz w:val="24"/>
                <w:szCs w:val="24"/>
              </w:rPr>
              <w:t>e-pasts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tcPr>
          <w:p w:rsidR="00E5507C" w:rsidRPr="00E5507C" w:rsidRDefault="00E5507C" w:rsidP="00E5507C">
            <w:pPr>
              <w:widowControl w:val="0"/>
              <w:suppressAutoHyphens/>
              <w:spacing w:after="0" w:line="240" w:lineRule="auto"/>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Pretendenta kontaktpersona</w:t>
            </w:r>
          </w:p>
          <w:p w:rsidR="00E5507C" w:rsidRPr="00E5507C" w:rsidRDefault="00E5507C" w:rsidP="00E5507C">
            <w:pPr>
              <w:widowControl w:val="0"/>
              <w:suppressAutoHyphens/>
              <w:spacing w:after="0" w:line="240" w:lineRule="auto"/>
              <w:rPr>
                <w:rFonts w:ascii="Times New Roman" w:eastAsia="Times New Roman" w:hAnsi="Times New Roman" w:cs="Times New Roman"/>
                <w:b/>
                <w:sz w:val="24"/>
                <w:szCs w:val="24"/>
              </w:rPr>
            </w:pPr>
            <w:r w:rsidRPr="00E5507C">
              <w:rPr>
                <w:rFonts w:ascii="Times New Roman" w:eastAsia="Times New Roman" w:hAnsi="Times New Roman" w:cs="Times New Roman"/>
                <w:b/>
                <w:sz w:val="24"/>
                <w:szCs w:val="24"/>
              </w:rPr>
              <w:t>(vārds, uzvārds, amats, telefons)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Finanšu rekvizīti:</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Bankas nosaukums: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Bankas kods: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Konta numurs:</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r w:rsidR="00E5507C" w:rsidRPr="00E5507C" w:rsidTr="00710AB1">
        <w:trPr>
          <w:jc w:val="center"/>
        </w:trPr>
        <w:tc>
          <w:tcPr>
            <w:tcW w:w="4261" w:type="dxa"/>
            <w:vAlign w:val="center"/>
          </w:tcPr>
          <w:p w:rsidR="00E5507C" w:rsidRPr="00E5507C" w:rsidRDefault="00E5507C" w:rsidP="00E5507C">
            <w:pPr>
              <w:widowControl w:val="0"/>
              <w:suppressAutoHyphens/>
              <w:snapToGrid w:val="0"/>
              <w:spacing w:after="0" w:line="240" w:lineRule="auto"/>
              <w:jc w:val="both"/>
              <w:rPr>
                <w:rFonts w:ascii="Times New Roman" w:eastAsia="Calibri" w:hAnsi="Times New Roman" w:cs="Times New Roman"/>
                <w:b/>
                <w:sz w:val="24"/>
                <w:szCs w:val="24"/>
                <w:lang w:eastAsia="ar-SA"/>
              </w:rPr>
            </w:pPr>
            <w:r w:rsidRPr="00E5507C">
              <w:rPr>
                <w:rFonts w:ascii="Times New Roman" w:eastAsia="Calibri" w:hAnsi="Times New Roman" w:cs="Times New Roman"/>
                <w:b/>
                <w:sz w:val="24"/>
                <w:szCs w:val="24"/>
                <w:lang w:eastAsia="ar-SA"/>
              </w:rPr>
              <w:t>Pilnvarotā persona, kas būs tiesīga parakstīt līgumu</w:t>
            </w:r>
          </w:p>
        </w:tc>
        <w:tc>
          <w:tcPr>
            <w:tcW w:w="4638" w:type="dxa"/>
          </w:tcPr>
          <w:p w:rsidR="00E5507C" w:rsidRPr="00E5507C" w:rsidRDefault="00E5507C" w:rsidP="00E5507C">
            <w:pPr>
              <w:spacing w:after="0" w:line="240" w:lineRule="auto"/>
              <w:jc w:val="center"/>
              <w:rPr>
                <w:rFonts w:ascii="Times New Roman" w:eastAsia="Times New Roman" w:hAnsi="Times New Roman" w:cs="Times New Roman"/>
                <w:b/>
                <w:bCs/>
                <w:sz w:val="24"/>
                <w:szCs w:val="24"/>
                <w:lang w:eastAsia="lv-LV"/>
              </w:rPr>
            </w:pPr>
          </w:p>
        </w:tc>
      </w:tr>
    </w:tbl>
    <w:p w:rsidR="00E5507C" w:rsidRPr="00E5507C" w:rsidRDefault="00E5507C" w:rsidP="00E5507C">
      <w:pPr>
        <w:suppressAutoHyphens/>
        <w:spacing w:after="0" w:line="240" w:lineRule="auto"/>
        <w:jc w:val="both"/>
        <w:rPr>
          <w:rFonts w:ascii="Times New Roman" w:eastAsia="Times New Roman" w:hAnsi="Times New Roman" w:cs="Times New Roman"/>
          <w:sz w:val="24"/>
          <w:szCs w:val="24"/>
          <w:lang w:eastAsia="ar-SA"/>
        </w:rPr>
      </w:pP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 xml:space="preserve">Paraksts: </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__________________________________</w:t>
      </w:r>
    </w:p>
    <w:p w:rsidR="00E5507C" w:rsidRPr="00E5507C" w:rsidRDefault="00E5507C" w:rsidP="00E5507C">
      <w:pPr>
        <w:spacing w:after="0" w:line="240" w:lineRule="auto"/>
        <w:ind w:left="720"/>
        <w:rPr>
          <w:rFonts w:ascii="Times New Roman" w:eastAsia="Times New Roman" w:hAnsi="Times New Roman" w:cs="Times New Roman"/>
          <w:sz w:val="24"/>
          <w:szCs w:val="24"/>
          <w:lang w:eastAsia="lv-LV"/>
        </w:rPr>
      </w:pPr>
    </w:p>
    <w:p w:rsidR="00E5507C" w:rsidRPr="00E5507C" w:rsidRDefault="00E5507C" w:rsidP="00E5507C">
      <w:pPr>
        <w:spacing w:after="0" w:line="240" w:lineRule="auto"/>
        <w:ind w:left="720"/>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 xml:space="preserve">Vārds, uzvārds: </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__________________________________</w:t>
      </w: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ind w:left="720"/>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Amats:</w:t>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r>
      <w:r w:rsidRPr="00E5507C">
        <w:rPr>
          <w:rFonts w:ascii="Times New Roman" w:eastAsia="Times New Roman" w:hAnsi="Times New Roman" w:cs="Times New Roman"/>
          <w:sz w:val="24"/>
          <w:szCs w:val="24"/>
          <w:lang w:eastAsia="lv-LV"/>
        </w:rPr>
        <w:tab/>
        <w:t xml:space="preserve"> __________________________________</w:t>
      </w: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p>
    <w:p w:rsidR="00E5507C" w:rsidRPr="00E5507C" w:rsidRDefault="00E5507C" w:rsidP="00E5507C">
      <w:pPr>
        <w:spacing w:after="0" w:line="240" w:lineRule="auto"/>
        <w:jc w:val="both"/>
        <w:rPr>
          <w:rFonts w:ascii="Times New Roman" w:eastAsia="Times New Roman" w:hAnsi="Times New Roman" w:cs="Times New Roman"/>
          <w:sz w:val="24"/>
          <w:szCs w:val="24"/>
          <w:lang w:eastAsia="lv-LV"/>
        </w:rPr>
      </w:pPr>
      <w:r w:rsidRPr="00E5507C">
        <w:rPr>
          <w:rFonts w:ascii="Times New Roman" w:eastAsia="Times New Roman" w:hAnsi="Times New Roman" w:cs="Times New Roman"/>
          <w:sz w:val="24"/>
          <w:szCs w:val="24"/>
          <w:lang w:eastAsia="lv-LV"/>
        </w:rPr>
        <w:t>2020.gada ___.__________________</w:t>
      </w:r>
    </w:p>
    <w:p w:rsidR="007260AB" w:rsidRDefault="007260AB">
      <w:pPr>
        <w:rPr>
          <w:rFonts w:ascii="Times New Roman" w:hAnsi="Times New Roman" w:cs="Times New Roman"/>
          <w:b/>
          <w:sz w:val="28"/>
          <w:szCs w:val="28"/>
        </w:rPr>
      </w:pPr>
      <w:r>
        <w:rPr>
          <w:rFonts w:ascii="Times New Roman" w:hAnsi="Times New Roman" w:cs="Times New Roman"/>
          <w:b/>
          <w:sz w:val="28"/>
          <w:szCs w:val="28"/>
        </w:rPr>
        <w:br w:type="page"/>
      </w:r>
    </w:p>
    <w:p w:rsidR="003178EE" w:rsidRDefault="003178EE" w:rsidP="007260AB">
      <w:pPr>
        <w:jc w:val="right"/>
        <w:rPr>
          <w:rFonts w:ascii="Times New Roman" w:hAnsi="Times New Roman" w:cs="Times New Roman"/>
          <w:sz w:val="24"/>
          <w:szCs w:val="24"/>
        </w:rPr>
        <w:sectPr w:rsidR="003178EE" w:rsidSect="007A43A9">
          <w:pgSz w:w="11906" w:h="16838"/>
          <w:pgMar w:top="568" w:right="1134" w:bottom="1134" w:left="1134" w:header="709" w:footer="709" w:gutter="0"/>
          <w:cols w:space="708"/>
          <w:docGrid w:linePitch="360"/>
        </w:sectPr>
      </w:pPr>
    </w:p>
    <w:p w:rsidR="0069366E" w:rsidRDefault="007260AB" w:rsidP="007260AB">
      <w:pPr>
        <w:jc w:val="right"/>
        <w:rPr>
          <w:rFonts w:ascii="Times New Roman" w:hAnsi="Times New Roman" w:cs="Times New Roman"/>
          <w:sz w:val="24"/>
          <w:szCs w:val="24"/>
        </w:rPr>
      </w:pPr>
      <w:r w:rsidRPr="007260AB">
        <w:rPr>
          <w:rFonts w:ascii="Times New Roman" w:hAnsi="Times New Roman" w:cs="Times New Roman"/>
          <w:sz w:val="24"/>
          <w:szCs w:val="24"/>
        </w:rPr>
        <w:lastRenderedPageBreak/>
        <w:t>Pielikums Nr.3</w:t>
      </w:r>
    </w:p>
    <w:p w:rsidR="003178EE" w:rsidRPr="003178EE" w:rsidRDefault="003178EE" w:rsidP="003178EE">
      <w:pPr>
        <w:spacing w:after="0" w:line="240" w:lineRule="auto"/>
        <w:jc w:val="center"/>
        <w:rPr>
          <w:rFonts w:ascii="Times New Roman" w:eastAsia="Times New Roman" w:hAnsi="Times New Roman" w:cs="Times New Roman"/>
          <w:b/>
          <w:sz w:val="24"/>
          <w:szCs w:val="24"/>
          <w:lang w:val="en-GB"/>
        </w:rPr>
      </w:pPr>
      <w:r w:rsidRPr="003178EE">
        <w:rPr>
          <w:rFonts w:ascii="Times New Roman" w:eastAsia="Times New Roman" w:hAnsi="Times New Roman" w:cs="Times New Roman"/>
          <w:b/>
          <w:sz w:val="24"/>
          <w:szCs w:val="24"/>
          <w:lang w:val="en-GB"/>
        </w:rPr>
        <w:t>TEHNISKAIS UN FINANŠU PIEDĀVĀJUMS</w:t>
      </w:r>
    </w:p>
    <w:tbl>
      <w:tblPr>
        <w:tblStyle w:val="TableGrid"/>
        <w:tblW w:w="15888" w:type="dxa"/>
        <w:tblInd w:w="-856" w:type="dxa"/>
        <w:tblLayout w:type="fixed"/>
        <w:tblLook w:val="04A0" w:firstRow="1" w:lastRow="0" w:firstColumn="1" w:lastColumn="0" w:noHBand="0" w:noVBand="1"/>
      </w:tblPr>
      <w:tblGrid>
        <w:gridCol w:w="710"/>
        <w:gridCol w:w="857"/>
        <w:gridCol w:w="5439"/>
        <w:gridCol w:w="4426"/>
        <w:gridCol w:w="1429"/>
        <w:gridCol w:w="1430"/>
        <w:gridCol w:w="1597"/>
      </w:tblGrid>
      <w:tr w:rsidR="00B56BDA" w:rsidTr="0007450E">
        <w:trPr>
          <w:trHeight w:val="534"/>
        </w:trPr>
        <w:tc>
          <w:tcPr>
            <w:tcW w:w="710" w:type="dxa"/>
          </w:tcPr>
          <w:p w:rsidR="00B56BDA" w:rsidRPr="00C43E78" w:rsidRDefault="00B56BDA" w:rsidP="00B56BDA">
            <w:pPr>
              <w:jc w:val="center"/>
              <w:rPr>
                <w:rFonts w:ascii="Times New Roman" w:hAnsi="Times New Roman" w:cs="Times New Roman"/>
                <w:b/>
                <w:sz w:val="24"/>
                <w:szCs w:val="24"/>
              </w:rPr>
            </w:pPr>
            <w:proofErr w:type="spellStart"/>
            <w:r w:rsidRPr="00C43E78">
              <w:rPr>
                <w:rFonts w:ascii="Times New Roman" w:hAnsi="Times New Roman" w:cs="Times New Roman"/>
                <w:b/>
                <w:sz w:val="24"/>
                <w:szCs w:val="24"/>
              </w:rPr>
              <w:t>Nr.p.k</w:t>
            </w:r>
            <w:proofErr w:type="spellEnd"/>
            <w:r w:rsidRPr="00C43E78">
              <w:rPr>
                <w:rFonts w:ascii="Times New Roman" w:hAnsi="Times New Roman" w:cs="Times New Roman"/>
                <w:b/>
                <w:sz w:val="24"/>
                <w:szCs w:val="24"/>
              </w:rPr>
              <w:t>.</w:t>
            </w:r>
          </w:p>
        </w:tc>
        <w:tc>
          <w:tcPr>
            <w:tcW w:w="857" w:type="dxa"/>
          </w:tcPr>
          <w:p w:rsidR="00B56BDA" w:rsidRPr="00C43E78" w:rsidRDefault="00B56BDA" w:rsidP="00B56BDA">
            <w:pPr>
              <w:jc w:val="center"/>
              <w:rPr>
                <w:rFonts w:ascii="Times New Roman" w:hAnsi="Times New Roman" w:cs="Times New Roman"/>
                <w:b/>
                <w:sz w:val="24"/>
                <w:szCs w:val="24"/>
              </w:rPr>
            </w:pPr>
            <w:r w:rsidRPr="00C43E78">
              <w:rPr>
                <w:rFonts w:ascii="Times New Roman" w:hAnsi="Times New Roman" w:cs="Times New Roman"/>
                <w:b/>
                <w:sz w:val="24"/>
                <w:szCs w:val="24"/>
              </w:rPr>
              <w:t>Skaits</w:t>
            </w:r>
          </w:p>
        </w:tc>
        <w:tc>
          <w:tcPr>
            <w:tcW w:w="5439" w:type="dxa"/>
          </w:tcPr>
          <w:p w:rsidR="00B56BDA" w:rsidRPr="00B56BDA" w:rsidRDefault="00B56BDA" w:rsidP="00B56BDA">
            <w:pPr>
              <w:jc w:val="center"/>
              <w:rPr>
                <w:rFonts w:ascii="Times New Roman" w:hAnsi="Times New Roman" w:cs="Times New Roman"/>
                <w:b/>
                <w:sz w:val="24"/>
                <w:szCs w:val="24"/>
              </w:rPr>
            </w:pPr>
            <w:r w:rsidRPr="00B56BDA">
              <w:rPr>
                <w:rFonts w:ascii="Times New Roman" w:hAnsi="Times New Roman" w:cs="Times New Roman"/>
                <w:b/>
                <w:sz w:val="24"/>
                <w:szCs w:val="24"/>
                <w:lang w:eastAsia="lv-LV"/>
              </w:rPr>
              <w:t>Tehniskās specifikācijas prasības</w:t>
            </w:r>
          </w:p>
        </w:tc>
        <w:tc>
          <w:tcPr>
            <w:tcW w:w="4426" w:type="dxa"/>
          </w:tcPr>
          <w:p w:rsidR="00B56BDA" w:rsidRPr="00B56BDA" w:rsidRDefault="00B56BDA" w:rsidP="00B56BDA">
            <w:pPr>
              <w:jc w:val="center"/>
              <w:rPr>
                <w:rFonts w:ascii="Times New Roman" w:eastAsia="Times New Roman" w:hAnsi="Times New Roman" w:cs="Times New Roman"/>
                <w:b/>
                <w:sz w:val="24"/>
                <w:szCs w:val="24"/>
                <w:lang w:eastAsia="lv-LV"/>
              </w:rPr>
            </w:pPr>
            <w:r w:rsidRPr="00B56BDA">
              <w:rPr>
                <w:rFonts w:ascii="Times New Roman" w:eastAsia="Times New Roman" w:hAnsi="Times New Roman" w:cs="Times New Roman"/>
                <w:b/>
                <w:sz w:val="24"/>
                <w:szCs w:val="24"/>
                <w:lang w:eastAsia="lv-LV"/>
              </w:rPr>
              <w:t>Pretendenta piedāvājums:</w:t>
            </w:r>
          </w:p>
          <w:p w:rsidR="00B56BDA" w:rsidRPr="00B56BDA" w:rsidRDefault="00B56BDA" w:rsidP="00B56BDA">
            <w:pPr>
              <w:jc w:val="center"/>
              <w:rPr>
                <w:rFonts w:ascii="Times New Roman" w:hAnsi="Times New Roman" w:cs="Times New Roman"/>
                <w:b/>
                <w:sz w:val="24"/>
                <w:szCs w:val="24"/>
                <w:lang w:eastAsia="lv-LV"/>
              </w:rPr>
            </w:pPr>
            <w:r w:rsidRPr="00B56BDA">
              <w:rPr>
                <w:rFonts w:ascii="Times New Roman" w:eastAsia="Times New Roman" w:hAnsi="Times New Roman" w:cs="Times New Roman"/>
                <w:b/>
                <w:sz w:val="24"/>
                <w:szCs w:val="24"/>
                <w:lang w:eastAsia="lv-LV"/>
              </w:rPr>
              <w:t xml:space="preserve">Izvērsts apraksts atbilstoši Tehniskās specifikācijas prasībām </w:t>
            </w:r>
          </w:p>
        </w:tc>
        <w:tc>
          <w:tcPr>
            <w:tcW w:w="1429" w:type="dxa"/>
          </w:tcPr>
          <w:p w:rsidR="00B56BDA" w:rsidRDefault="00B56BDA" w:rsidP="00B56BDA">
            <w:pPr>
              <w:jc w:val="center"/>
              <w:rPr>
                <w:rFonts w:ascii="Times New Roman" w:hAnsi="Times New Roman" w:cs="Times New Roman"/>
                <w:b/>
                <w:lang w:eastAsia="lv-LV"/>
              </w:rPr>
            </w:pPr>
            <w:r w:rsidRPr="00B56BDA">
              <w:rPr>
                <w:rFonts w:ascii="Times New Roman" w:hAnsi="Times New Roman" w:cs="Times New Roman"/>
                <w:b/>
                <w:lang w:eastAsia="lv-LV"/>
              </w:rPr>
              <w:t>Piedāvātā  cena EUR (bez PVN)</w:t>
            </w:r>
          </w:p>
          <w:p w:rsidR="00E5275E" w:rsidRPr="00B56BDA" w:rsidRDefault="00220A1A" w:rsidP="00B56BDA">
            <w:pPr>
              <w:jc w:val="center"/>
              <w:rPr>
                <w:rFonts w:ascii="Times New Roman" w:hAnsi="Times New Roman" w:cs="Times New Roman"/>
                <w:b/>
              </w:rPr>
            </w:pPr>
            <w:r>
              <w:rPr>
                <w:rFonts w:ascii="Times New Roman" w:hAnsi="Times New Roman" w:cs="Times New Roman"/>
                <w:b/>
              </w:rPr>
              <w:t>par iekārtu un tās uzstādīšanu</w:t>
            </w:r>
          </w:p>
        </w:tc>
        <w:tc>
          <w:tcPr>
            <w:tcW w:w="1430" w:type="dxa"/>
          </w:tcPr>
          <w:p w:rsidR="00B56BDA" w:rsidRPr="00B56BDA" w:rsidRDefault="00E5275E" w:rsidP="00B56BDA">
            <w:pPr>
              <w:jc w:val="center"/>
              <w:rPr>
                <w:rFonts w:ascii="Times New Roman" w:hAnsi="Times New Roman" w:cs="Times New Roman"/>
              </w:rPr>
            </w:pPr>
            <w:r>
              <w:rPr>
                <w:rFonts w:ascii="Times New Roman" w:hAnsi="Times New Roman" w:cs="Times New Roman"/>
                <w:b/>
                <w:lang w:eastAsia="lv-LV"/>
              </w:rPr>
              <w:t>PVN</w:t>
            </w:r>
          </w:p>
        </w:tc>
        <w:tc>
          <w:tcPr>
            <w:tcW w:w="1597" w:type="dxa"/>
          </w:tcPr>
          <w:p w:rsidR="00B56BDA" w:rsidRDefault="00B56BDA" w:rsidP="00E5275E">
            <w:pPr>
              <w:jc w:val="center"/>
              <w:rPr>
                <w:rFonts w:ascii="Times New Roman" w:hAnsi="Times New Roman" w:cs="Times New Roman"/>
                <w:b/>
                <w:lang w:eastAsia="lv-LV"/>
              </w:rPr>
            </w:pPr>
            <w:r w:rsidRPr="00B56BDA">
              <w:rPr>
                <w:rFonts w:ascii="Times New Roman" w:hAnsi="Times New Roman" w:cs="Times New Roman"/>
                <w:b/>
                <w:lang w:eastAsia="lv-LV"/>
              </w:rPr>
              <w:t>Piedāvātā cena EUR (ar PVN)</w:t>
            </w:r>
          </w:p>
          <w:p w:rsidR="00220A1A" w:rsidRPr="00B56BDA" w:rsidRDefault="00220A1A" w:rsidP="00E5275E">
            <w:pPr>
              <w:jc w:val="center"/>
              <w:rPr>
                <w:rFonts w:ascii="Times New Roman" w:hAnsi="Times New Roman" w:cs="Times New Roman"/>
                <w:b/>
              </w:rPr>
            </w:pPr>
            <w:r>
              <w:rPr>
                <w:rFonts w:ascii="Times New Roman" w:hAnsi="Times New Roman" w:cs="Times New Roman"/>
                <w:b/>
              </w:rPr>
              <w:t>par iekārtu un tās uzstādīšanu</w:t>
            </w:r>
            <w:bookmarkStart w:id="0" w:name="_GoBack"/>
            <w:bookmarkEnd w:id="0"/>
          </w:p>
        </w:tc>
      </w:tr>
      <w:tr w:rsidR="00B56BDA" w:rsidTr="0007450E">
        <w:trPr>
          <w:trHeight w:val="6954"/>
        </w:trPr>
        <w:tc>
          <w:tcPr>
            <w:tcW w:w="710" w:type="dxa"/>
          </w:tcPr>
          <w:p w:rsidR="00B56BDA" w:rsidRPr="00C43E78" w:rsidRDefault="00B56BDA" w:rsidP="00B56BDA">
            <w:pPr>
              <w:jc w:val="center"/>
              <w:rPr>
                <w:rFonts w:ascii="Times New Roman" w:hAnsi="Times New Roman" w:cs="Times New Roman"/>
                <w:sz w:val="24"/>
                <w:szCs w:val="24"/>
              </w:rPr>
            </w:pPr>
            <w:r w:rsidRPr="00C43E78">
              <w:rPr>
                <w:rFonts w:ascii="Times New Roman" w:hAnsi="Times New Roman" w:cs="Times New Roman"/>
                <w:sz w:val="24"/>
                <w:szCs w:val="24"/>
              </w:rPr>
              <w:t>1.</w:t>
            </w:r>
          </w:p>
        </w:tc>
        <w:tc>
          <w:tcPr>
            <w:tcW w:w="857" w:type="dxa"/>
          </w:tcPr>
          <w:p w:rsidR="00B56BDA" w:rsidRPr="00C43E78" w:rsidRDefault="00B56BDA" w:rsidP="00B56BDA">
            <w:pPr>
              <w:rPr>
                <w:rFonts w:ascii="Times New Roman" w:hAnsi="Times New Roman" w:cs="Times New Roman"/>
                <w:sz w:val="24"/>
                <w:szCs w:val="24"/>
              </w:rPr>
            </w:pPr>
            <w:r>
              <w:rPr>
                <w:rFonts w:ascii="Times New Roman" w:hAnsi="Times New Roman" w:cs="Times New Roman"/>
                <w:sz w:val="24"/>
                <w:szCs w:val="24"/>
              </w:rPr>
              <w:t>1</w:t>
            </w:r>
          </w:p>
        </w:tc>
        <w:tc>
          <w:tcPr>
            <w:tcW w:w="5439" w:type="dxa"/>
          </w:tcPr>
          <w:p w:rsidR="00E5275E" w:rsidRPr="00E5275E" w:rsidRDefault="00E5275E" w:rsidP="00E5275E">
            <w:pPr>
              <w:jc w:val="both"/>
              <w:rPr>
                <w:rFonts w:ascii="Times New Roman" w:hAnsi="Times New Roman" w:cs="Times New Roman"/>
                <w:b/>
                <w:sz w:val="24"/>
                <w:szCs w:val="24"/>
                <w:u w:val="single"/>
              </w:rPr>
            </w:pPr>
            <w:r w:rsidRPr="00E5275E">
              <w:rPr>
                <w:rFonts w:ascii="Times New Roman" w:hAnsi="Times New Roman" w:cs="Times New Roman"/>
                <w:b/>
                <w:sz w:val="24"/>
                <w:szCs w:val="24"/>
                <w:u w:val="single"/>
              </w:rPr>
              <w:t>Divdaļīgā mājiņa</w:t>
            </w:r>
            <w:r w:rsidR="00220A1A">
              <w:rPr>
                <w:rFonts w:ascii="Times New Roman" w:hAnsi="Times New Roman" w:cs="Times New Roman"/>
                <w:b/>
                <w:sz w:val="24"/>
                <w:szCs w:val="24"/>
                <w:u w:val="single"/>
              </w:rPr>
              <w:t xml:space="preserve"> ar slidkalniņu</w:t>
            </w:r>
          </w:p>
          <w:p w:rsidR="00E5275E" w:rsidRDefault="00E5275E" w:rsidP="00E5275E">
            <w:pPr>
              <w:jc w:val="both"/>
              <w:rPr>
                <w:rFonts w:ascii="Times New Roman" w:hAnsi="Times New Roman" w:cs="Times New Roman"/>
                <w:sz w:val="24"/>
                <w:szCs w:val="24"/>
                <w:u w:val="single"/>
              </w:rPr>
            </w:pPr>
          </w:p>
          <w:p w:rsidR="00E5275E" w:rsidRPr="00C43E78" w:rsidRDefault="00E5275E" w:rsidP="00E5275E">
            <w:pPr>
              <w:jc w:val="both"/>
              <w:rPr>
                <w:rFonts w:ascii="Times New Roman" w:hAnsi="Times New Roman" w:cs="Times New Roman"/>
                <w:sz w:val="24"/>
                <w:szCs w:val="24"/>
                <w:u w:val="single"/>
              </w:rPr>
            </w:pPr>
            <w:r>
              <w:rPr>
                <w:rFonts w:ascii="Times New Roman" w:hAnsi="Times New Roman" w:cs="Times New Roman"/>
                <w:sz w:val="24"/>
                <w:szCs w:val="24"/>
                <w:u w:val="single"/>
              </w:rPr>
              <w:t>Rotaļu komplekss veidots no:</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Augstspiedienā impregnētiem, līmēt</w:t>
            </w:r>
            <w:r>
              <w:rPr>
                <w:rFonts w:ascii="Times New Roman" w:hAnsi="Times New Roman" w:cs="Times New Roman"/>
                <w:sz w:val="24"/>
                <w:szCs w:val="24"/>
              </w:rPr>
              <w:t xml:space="preserve">a priedes koka statņiem – 8 gab. </w:t>
            </w:r>
            <w:r w:rsidRPr="00C43E78">
              <w:rPr>
                <w:rFonts w:ascii="Times New Roman" w:hAnsi="Times New Roman" w:cs="Times New Roman"/>
                <w:sz w:val="24"/>
                <w:szCs w:val="24"/>
              </w:rPr>
              <w:t>Tie pārklāti ar videi draudzīgu, atmosfēras iedarbības izturīgu, brūnā tonī tonētu laku, kas ļauj saglabāt redzamu dabīgo koka struktūru.</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Karst</w:t>
            </w:r>
            <w:r>
              <w:rPr>
                <w:rFonts w:ascii="Times New Roman" w:hAnsi="Times New Roman" w:cs="Times New Roman"/>
                <w:sz w:val="24"/>
                <w:szCs w:val="24"/>
              </w:rPr>
              <w:t>i cinkoti statņu paliktņi - 8 gab.</w:t>
            </w:r>
            <w:r w:rsidRPr="00C43E78">
              <w:rPr>
                <w:rFonts w:ascii="Times New Roman" w:hAnsi="Times New Roman" w:cs="Times New Roman"/>
                <w:sz w:val="24"/>
                <w:szCs w:val="24"/>
              </w:rPr>
              <w:t>, kas paredzēti iebetonēšanai zemē;</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HDPE plastikāta platformas (2 gab.). Platformas izgatavotas no HDPE polietilēna, kas pārklāts ar neslīdošu pārklājumu;</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 xml:space="preserve">Jumts - 2 gab., izgatavots no augstas kvalitātes apkārtējās vides ietekmes izturīgām HDPE plāksnēm. </w:t>
            </w:r>
            <w:proofErr w:type="spellStart"/>
            <w:r w:rsidRPr="00C43E78">
              <w:rPr>
                <w:rFonts w:ascii="Times New Roman" w:hAnsi="Times New Roman" w:cs="Times New Roman"/>
                <w:sz w:val="24"/>
                <w:szCs w:val="24"/>
              </w:rPr>
              <w:t>Divslīpju</w:t>
            </w:r>
            <w:proofErr w:type="spellEnd"/>
            <w:r w:rsidRPr="00C43E78">
              <w:rPr>
                <w:rFonts w:ascii="Times New Roman" w:hAnsi="Times New Roman" w:cs="Times New Roman"/>
                <w:sz w:val="24"/>
                <w:szCs w:val="24"/>
              </w:rPr>
              <w:t xml:space="preserve"> konstrukcija veidota no neregulāras formas taisnstūra ar noapaļotām malām;</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Trīs slāņu augstas kvalitātes HDPE plastikāta norobežojumi – 3gab. HPDE plāksnes stiprinātas koka statņiem;</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Dubulto sienu PVC līšanas tunelis – 1gab Tunelis ar rievotu reljefu no ārpuses, gludu pārklājumu iekšpusē, savieno divas platformas;</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Pulēta nerūsējošā tērauda slidkalniņš ar augstas izturības HDPE plastikāta bortiem - 2 gab.;</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lastRenderedPageBreak/>
              <w:t>Nerūsošā tērauda kāpšanas stienis – 1</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xml:space="preserve"> Pie stieņa piestiprinātas sešstūra formas HDPE plastikāta kāpšanas platformas 3</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Uz nerūsējoša tērauda pārliktņiem (2</w:t>
            </w:r>
            <w:r>
              <w:rPr>
                <w:rFonts w:ascii="Times New Roman" w:hAnsi="Times New Roman" w:cs="Times New Roman"/>
                <w:sz w:val="24"/>
                <w:szCs w:val="24"/>
              </w:rPr>
              <w:t xml:space="preserve"> </w:t>
            </w:r>
            <w:r w:rsidRPr="00C43E78">
              <w:rPr>
                <w:rFonts w:ascii="Times New Roman" w:hAnsi="Times New Roman" w:cs="Times New Roman"/>
                <w:sz w:val="24"/>
                <w:szCs w:val="24"/>
              </w:rPr>
              <w:t>gab</w:t>
            </w:r>
            <w:r>
              <w:rPr>
                <w:rFonts w:ascii="Times New Roman" w:hAnsi="Times New Roman" w:cs="Times New Roman"/>
                <w:sz w:val="24"/>
                <w:szCs w:val="24"/>
              </w:rPr>
              <w:t>.</w:t>
            </w:r>
            <w:r w:rsidRPr="00C43E78">
              <w:rPr>
                <w:rFonts w:ascii="Times New Roman" w:hAnsi="Times New Roman" w:cs="Times New Roman"/>
                <w:sz w:val="24"/>
                <w:szCs w:val="24"/>
              </w:rPr>
              <w:t>) skaitīkļu komplekts ar  neregulāras formas HDPE kauliņiem;</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 xml:space="preserve">Slīpi novietots rāpšanās tīkls 1 gab. Tā konstrukcija veidota no 2 gab. cinkota un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Rāpšanās tīkls izgatavots no </w:t>
            </w:r>
            <w:proofErr w:type="spellStart"/>
            <w:r w:rsidRPr="00C43E78">
              <w:rPr>
                <w:rFonts w:ascii="Times New Roman" w:hAnsi="Times New Roman" w:cs="Times New Roman"/>
                <w:sz w:val="24"/>
                <w:szCs w:val="24"/>
              </w:rPr>
              <w:t>armētām</w:t>
            </w:r>
            <w:proofErr w:type="spellEnd"/>
            <w:r w:rsidRPr="00C43E78">
              <w:rPr>
                <w:rFonts w:ascii="Times New Roman" w:hAnsi="Times New Roman" w:cs="Times New Roman"/>
                <w:sz w:val="24"/>
                <w:szCs w:val="24"/>
              </w:rPr>
              <w:t xml:space="preserve"> 16mm trosēm, kuras sastiprinātas ar augstas kvalitātes plastikāta stiprinājumiem. Tīkls kalpo kā kāpnes uz platformu;</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Augstas kvalitātes HDPE panelis, kurā iestrādāts iluminators ar sfērisku stiklu 1 gab.;</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Alpīnisma siena taisna– 1gab. Izgatavota no HDPE plāksnes un aizķerēm;</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Slīpi pie platformas novietota HDPE plastikāta alpīnisma siena 1 gab. ar aizķeres akmeņiem 4 gab., veidota neregulārā formā. Kalpo kā iekāpšanas elements rotaļu kompleksā, savienots ar  platformu. - 1 gab.;</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Komplekss paredzēts iebetonēt zemē 500</w:t>
            </w:r>
            <w:r>
              <w:rPr>
                <w:rFonts w:ascii="Times New Roman" w:hAnsi="Times New Roman" w:cs="Times New Roman"/>
                <w:sz w:val="24"/>
                <w:szCs w:val="24"/>
              </w:rPr>
              <w:t xml:space="preserve"> </w:t>
            </w:r>
            <w:r w:rsidRPr="00C43E78">
              <w:rPr>
                <w:rFonts w:ascii="Times New Roman" w:hAnsi="Times New Roman" w:cs="Times New Roman"/>
                <w:sz w:val="24"/>
                <w:szCs w:val="24"/>
              </w:rPr>
              <w:t>mm betona</w:t>
            </w:r>
          </w:p>
          <w:p w:rsidR="00E5275E" w:rsidRPr="00C43E78" w:rsidRDefault="00E5275E" w:rsidP="00E5275E">
            <w:pPr>
              <w:jc w:val="both"/>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Drošības zona 27,40 m2</w:t>
            </w:r>
          </w:p>
          <w:p w:rsidR="00E5275E" w:rsidRPr="00C43E78" w:rsidRDefault="00E5275E" w:rsidP="00E5275E">
            <w:pPr>
              <w:jc w:val="both"/>
              <w:rPr>
                <w:rFonts w:ascii="Times New Roman" w:hAnsi="Times New Roman" w:cs="Times New Roman"/>
                <w:sz w:val="24"/>
                <w:szCs w:val="24"/>
              </w:rPr>
            </w:pPr>
            <w:r>
              <w:rPr>
                <w:rFonts w:ascii="Times New Roman" w:hAnsi="Times New Roman" w:cs="Times New Roman"/>
                <w:sz w:val="24"/>
                <w:szCs w:val="24"/>
              </w:rPr>
              <w:t xml:space="preserve">Garums 2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E5275E" w:rsidRPr="00C43E78" w:rsidRDefault="00E5275E" w:rsidP="00E5275E">
            <w:pPr>
              <w:jc w:val="both"/>
              <w:rPr>
                <w:rFonts w:ascii="Times New Roman" w:hAnsi="Times New Roman" w:cs="Times New Roman"/>
                <w:sz w:val="24"/>
                <w:szCs w:val="24"/>
              </w:rPr>
            </w:pPr>
            <w:r>
              <w:rPr>
                <w:rFonts w:ascii="Times New Roman" w:hAnsi="Times New Roman" w:cs="Times New Roman"/>
                <w:sz w:val="24"/>
                <w:szCs w:val="24"/>
              </w:rPr>
              <w:t xml:space="preserve">Platums 2 </w:t>
            </w:r>
            <w:r w:rsidRPr="00C43E78">
              <w:rPr>
                <w:rFonts w:ascii="Times New Roman" w:hAnsi="Times New Roman" w:cs="Times New Roman"/>
                <w:sz w:val="24"/>
                <w:szCs w:val="24"/>
              </w:rPr>
              <w:t>59</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E5275E" w:rsidRPr="00C43E78" w:rsidRDefault="00E5275E" w:rsidP="00E5275E">
            <w:pPr>
              <w:jc w:val="both"/>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77</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jc w:val="both"/>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90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Vecuma diapazons 3 - 14 gadi</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Smagākās daļas svars [kg] 25</w:t>
            </w:r>
          </w:p>
          <w:p w:rsidR="00E5275E" w:rsidRPr="00C43E78" w:rsidRDefault="00E5275E" w:rsidP="00E5275E">
            <w:pPr>
              <w:jc w:val="both"/>
              <w:rPr>
                <w:rFonts w:ascii="Times New Roman" w:hAnsi="Times New Roman" w:cs="Times New Roman"/>
                <w:sz w:val="24"/>
                <w:szCs w:val="24"/>
              </w:rPr>
            </w:pPr>
            <w:r w:rsidRPr="00C43E78">
              <w:rPr>
                <w:rFonts w:ascii="Times New Roman" w:hAnsi="Times New Roman" w:cs="Times New Roman"/>
                <w:sz w:val="24"/>
                <w:szCs w:val="24"/>
              </w:rPr>
              <w:t>Lielākās daļas izmērs [cm] 302x9x9</w:t>
            </w:r>
          </w:p>
          <w:p w:rsidR="00E5275E" w:rsidRDefault="00E5275E" w:rsidP="00E5275E">
            <w:pPr>
              <w:jc w:val="both"/>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736E2129" wp14:editId="62FB16B5">
                  <wp:extent cx="1924050" cy="191563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4532" cy="1926067"/>
                          </a:xfrm>
                          <a:prstGeom prst="rect">
                            <a:avLst/>
                          </a:prstGeom>
                          <a:noFill/>
                        </pic:spPr>
                      </pic:pic>
                    </a:graphicData>
                  </a:graphic>
                </wp:inline>
              </w:drawing>
            </w:r>
          </w:p>
          <w:p w:rsidR="00B56BDA" w:rsidRPr="00C43E78" w:rsidRDefault="00E5275E" w:rsidP="00E5275E">
            <w:pPr>
              <w:jc w:val="both"/>
              <w:rPr>
                <w:rFonts w:ascii="Times New Roman" w:hAnsi="Times New Roman" w:cs="Times New Roman"/>
                <w:sz w:val="24"/>
                <w:szCs w:val="24"/>
              </w:rPr>
            </w:pPr>
            <w:r>
              <w:rPr>
                <w:rFonts w:ascii="Times New Roman" w:hAnsi="Times New Roman" w:cs="Times New Roman"/>
                <w:sz w:val="24"/>
                <w:szCs w:val="24"/>
              </w:rPr>
              <w:t>(Attēlam ir ilustratīva nozīme)</w:t>
            </w:r>
          </w:p>
        </w:tc>
        <w:tc>
          <w:tcPr>
            <w:tcW w:w="4426" w:type="dxa"/>
          </w:tcPr>
          <w:p w:rsidR="00B56BDA" w:rsidRPr="00A925C3" w:rsidRDefault="00B56BDA" w:rsidP="00B56BDA">
            <w:pPr>
              <w:jc w:val="both"/>
              <w:rPr>
                <w:rFonts w:ascii="Times New Roman" w:hAnsi="Times New Roman" w:cs="Times New Roman"/>
                <w:b/>
                <w:sz w:val="24"/>
                <w:szCs w:val="24"/>
              </w:rPr>
            </w:pPr>
          </w:p>
        </w:tc>
        <w:tc>
          <w:tcPr>
            <w:tcW w:w="1429" w:type="dxa"/>
          </w:tcPr>
          <w:p w:rsidR="00B56BDA" w:rsidRPr="00A925C3" w:rsidRDefault="00B56BDA" w:rsidP="00B56BDA">
            <w:pPr>
              <w:jc w:val="both"/>
              <w:rPr>
                <w:rFonts w:ascii="Times New Roman" w:hAnsi="Times New Roman" w:cs="Times New Roman"/>
                <w:b/>
                <w:sz w:val="24"/>
                <w:szCs w:val="24"/>
              </w:rPr>
            </w:pPr>
          </w:p>
        </w:tc>
        <w:tc>
          <w:tcPr>
            <w:tcW w:w="1430" w:type="dxa"/>
          </w:tcPr>
          <w:p w:rsidR="00B56BDA" w:rsidRPr="00A925C3" w:rsidRDefault="00B56BDA" w:rsidP="00B56BDA">
            <w:pPr>
              <w:jc w:val="both"/>
              <w:rPr>
                <w:rFonts w:ascii="Times New Roman" w:hAnsi="Times New Roman" w:cs="Times New Roman"/>
                <w:b/>
                <w:sz w:val="24"/>
                <w:szCs w:val="24"/>
              </w:rPr>
            </w:pPr>
          </w:p>
        </w:tc>
        <w:tc>
          <w:tcPr>
            <w:tcW w:w="1597" w:type="dxa"/>
          </w:tcPr>
          <w:p w:rsidR="00B56BDA" w:rsidRPr="00A925C3" w:rsidRDefault="00B56BDA" w:rsidP="00B56BDA">
            <w:pPr>
              <w:jc w:val="both"/>
              <w:rPr>
                <w:rFonts w:ascii="Times New Roman" w:hAnsi="Times New Roman" w:cs="Times New Roman"/>
                <w:b/>
                <w:sz w:val="24"/>
                <w:szCs w:val="24"/>
              </w:rPr>
            </w:pPr>
          </w:p>
        </w:tc>
      </w:tr>
      <w:tr w:rsidR="00B56BDA" w:rsidTr="0007450E">
        <w:trPr>
          <w:trHeight w:val="6394"/>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 xml:space="preserve">2. </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E5275E" w:rsidRPr="00E5275E" w:rsidRDefault="00E5275E" w:rsidP="00E5275E">
            <w:pPr>
              <w:rPr>
                <w:rFonts w:ascii="Times New Roman" w:hAnsi="Times New Roman" w:cs="Times New Roman"/>
                <w:b/>
                <w:sz w:val="24"/>
                <w:szCs w:val="24"/>
                <w:u w:val="single"/>
              </w:rPr>
            </w:pPr>
            <w:r w:rsidRPr="00E5275E">
              <w:rPr>
                <w:rFonts w:ascii="Times New Roman" w:hAnsi="Times New Roman" w:cs="Times New Roman"/>
                <w:b/>
                <w:sz w:val="24"/>
                <w:szCs w:val="24"/>
                <w:u w:val="single"/>
              </w:rPr>
              <w:t>Piramīda</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Piramīda veidota no:</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 xml:space="preserve">Karsti cinkotas un </w:t>
            </w:r>
            <w:proofErr w:type="spellStart"/>
            <w:r w:rsidRPr="00C43E78">
              <w:rPr>
                <w:rFonts w:ascii="Times New Roman" w:hAnsi="Times New Roman" w:cs="Times New Roman"/>
                <w:sz w:val="24"/>
                <w:szCs w:val="24"/>
              </w:rPr>
              <w:t>pulverkrāsotas</w:t>
            </w:r>
            <w:proofErr w:type="spellEnd"/>
            <w:r w:rsidRPr="00C43E78">
              <w:rPr>
                <w:rFonts w:ascii="Times New Roman" w:hAnsi="Times New Roman" w:cs="Times New Roman"/>
                <w:sz w:val="24"/>
                <w:szCs w:val="24"/>
              </w:rPr>
              <w:t xml:space="preserve"> tērauda galvenās caurules.- 1gab</w:t>
            </w:r>
            <w:r>
              <w:rPr>
                <w:rFonts w:ascii="Times New Roman" w:hAnsi="Times New Roman" w:cs="Times New Roman"/>
                <w:sz w:val="24"/>
                <w:szCs w:val="24"/>
              </w:rPr>
              <w:t>.</w:t>
            </w:r>
            <w:r w:rsidRPr="00C43E78">
              <w:rPr>
                <w:rFonts w:ascii="Times New Roman" w:hAnsi="Times New Roman" w:cs="Times New Roman"/>
                <w:sz w:val="24"/>
                <w:szCs w:val="24"/>
              </w:rPr>
              <w:t>;</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Tērauda troses pārklātas ar polipropilēnu, kas nodrošina augstu izturību un drošību pret vandālismu. Tās stiprinātas konusa formā no statņa augšas uz paplatinājumu apakšā;</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Augstas izturības metāla un plastmasas trošu savienojuma elementiem;</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Paredzēts lietošanai, viena lietotāja svaram nepārsniedzot 70 kg;</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Centrālo statni paredzēts iebetonēt zemē 1000</w:t>
            </w:r>
            <w:r>
              <w:rPr>
                <w:rFonts w:ascii="Times New Roman" w:hAnsi="Times New Roman" w:cs="Times New Roman"/>
                <w:sz w:val="24"/>
                <w:szCs w:val="24"/>
              </w:rPr>
              <w:t xml:space="preserve"> </w:t>
            </w:r>
            <w:r w:rsidRPr="00C43E78">
              <w:rPr>
                <w:rFonts w:ascii="Times New Roman" w:hAnsi="Times New Roman" w:cs="Times New Roman"/>
                <w:sz w:val="24"/>
                <w:szCs w:val="24"/>
              </w:rPr>
              <w:t>mm betona masā;</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Tīklu piramīdas apakšā ir nostiprināts nerūsējošā tērauda riņķis, kas kalpo kā trošu nostiprinošs elements.</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 xml:space="preserve">Specifikācija: </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Drošības zona 17,34 m2</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Garums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50</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Maksimālais krišanas augstums </w:t>
            </w:r>
            <w:r w:rsidRPr="00C43E78">
              <w:rPr>
                <w:rFonts w:ascii="Times New Roman" w:hAnsi="Times New Roman" w:cs="Times New Roman"/>
                <w:sz w:val="24"/>
                <w:szCs w:val="24"/>
              </w:rPr>
              <w:t>70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Vecuma diapazons 3-14 gadi</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Atbilstoši w / EN standartiem 1176-1: 2017</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Smagākās daļas svars [kg] 30</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Lielākās daļas izmērs [cm] 330x10x10</w:t>
            </w:r>
          </w:p>
          <w:p w:rsidR="00E5275E" w:rsidRPr="00C43E78" w:rsidRDefault="00E5275E" w:rsidP="00E5275E">
            <w:pPr>
              <w:rPr>
                <w:rFonts w:ascii="Times New Roman" w:hAnsi="Times New Roman" w:cs="Times New Roman"/>
                <w:sz w:val="24"/>
                <w:szCs w:val="24"/>
              </w:rPr>
            </w:pPr>
          </w:p>
          <w:p w:rsidR="00E5275E" w:rsidRDefault="00E5275E" w:rsidP="00E5275E">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6E4E68B1" wp14:editId="511338EC">
                  <wp:extent cx="2000250" cy="20002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pic:spPr>
                      </pic:pic>
                    </a:graphicData>
                  </a:graphic>
                </wp:inline>
              </w:drawing>
            </w:r>
          </w:p>
          <w:p w:rsidR="00B56BDA"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(Attēlam ir ilustratīva nozīme)</w:t>
            </w: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B56BDA" w:rsidTr="0007450E">
        <w:trPr>
          <w:trHeight w:val="4731"/>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3.</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E5275E" w:rsidRPr="00E5275E" w:rsidRDefault="00E5275E" w:rsidP="00E5275E">
            <w:pPr>
              <w:rPr>
                <w:rFonts w:ascii="Times New Roman" w:hAnsi="Times New Roman" w:cs="Times New Roman"/>
                <w:b/>
                <w:sz w:val="24"/>
                <w:szCs w:val="24"/>
                <w:u w:val="single"/>
              </w:rPr>
            </w:pPr>
            <w:r w:rsidRPr="00E5275E">
              <w:rPr>
                <w:rFonts w:ascii="Times New Roman" w:hAnsi="Times New Roman" w:cs="Times New Roman"/>
                <w:b/>
                <w:sz w:val="24"/>
                <w:szCs w:val="24"/>
                <w:u w:val="single"/>
              </w:rPr>
              <w:t>Šūpoles</w:t>
            </w:r>
            <w:r w:rsidR="00220A1A">
              <w:rPr>
                <w:rFonts w:ascii="Times New Roman" w:hAnsi="Times New Roman" w:cs="Times New Roman"/>
                <w:b/>
                <w:sz w:val="24"/>
                <w:szCs w:val="24"/>
                <w:u w:val="single"/>
              </w:rPr>
              <w:t xml:space="preserve"> diviem</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r>
              <w:rPr>
                <w:rFonts w:ascii="Times New Roman" w:hAnsi="Times New Roman" w:cs="Times New Roman"/>
                <w:sz w:val="24"/>
                <w:szCs w:val="24"/>
                <w:u w:val="single"/>
              </w:rPr>
              <w:t>:</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 xml:space="preserve">80 x 80 mm cinkota un/vai </w:t>
            </w:r>
            <w:proofErr w:type="spellStart"/>
            <w:r w:rsidRPr="00C43E78">
              <w:rPr>
                <w:rFonts w:ascii="Times New Roman" w:hAnsi="Times New Roman" w:cs="Times New Roman"/>
                <w:sz w:val="24"/>
                <w:szCs w:val="24"/>
              </w:rPr>
              <w:t>pulverkrāsota</w:t>
            </w:r>
            <w:proofErr w:type="spellEnd"/>
            <w:r w:rsidRPr="00C43E78">
              <w:rPr>
                <w:rFonts w:ascii="Times New Roman" w:hAnsi="Times New Roman" w:cs="Times New Roman"/>
                <w:sz w:val="24"/>
                <w:szCs w:val="24"/>
              </w:rPr>
              <w:t xml:space="preserve"> tērauda statņiem 4 </w:t>
            </w:r>
            <w:proofErr w:type="spellStart"/>
            <w:r w:rsidRPr="00C43E78">
              <w:rPr>
                <w:rFonts w:ascii="Times New Roman" w:hAnsi="Times New Roman" w:cs="Times New Roman"/>
                <w:sz w:val="24"/>
                <w:szCs w:val="24"/>
              </w:rPr>
              <w:t>gab</w:t>
            </w:r>
            <w:proofErr w:type="spellEnd"/>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 xml:space="preserve">Cinkots, </w:t>
            </w:r>
            <w:proofErr w:type="spellStart"/>
            <w:r w:rsidRPr="00C43E78">
              <w:rPr>
                <w:rFonts w:ascii="Times New Roman" w:hAnsi="Times New Roman" w:cs="Times New Roman"/>
                <w:sz w:val="24"/>
                <w:szCs w:val="24"/>
              </w:rPr>
              <w:t>pulverkrāsots</w:t>
            </w:r>
            <w:proofErr w:type="spellEnd"/>
            <w:r w:rsidRPr="00C43E78">
              <w:rPr>
                <w:rFonts w:ascii="Times New Roman" w:hAnsi="Times New Roman" w:cs="Times New Roman"/>
                <w:sz w:val="24"/>
                <w:szCs w:val="24"/>
              </w:rPr>
              <w:t xml:space="preserve"> tērauda pārliktnis – 1gab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Šūpoļu krēsliņi izgatavoti no alumīnija plāksnes, kas pārklāta ar gumijotu pārklājumu – 2gab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Zīdaiņu krēsliņš no augstas izturības alumīnija plāksnes, pārklātas ar krāsainu gumiju, ar atzveltnes daļu un aizbīdnī priekšpusē*</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Nerūsējošā tērauda 5mm ķēdes - 4gab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Komplekss paredz</w:t>
            </w:r>
            <w:r>
              <w:rPr>
                <w:rFonts w:ascii="Times New Roman" w:hAnsi="Times New Roman" w:cs="Times New Roman"/>
                <w:sz w:val="24"/>
                <w:szCs w:val="24"/>
              </w:rPr>
              <w:t>ēts iebetonēt zemē 600mm betona</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Drošības zona 21,30 m2</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G</w:t>
            </w:r>
            <w:r>
              <w:rPr>
                <w:rFonts w:ascii="Times New Roman" w:hAnsi="Times New Roman" w:cs="Times New Roman"/>
                <w:sz w:val="24"/>
                <w:szCs w:val="24"/>
              </w:rPr>
              <w:t xml:space="preserve">arums 3 </w:t>
            </w:r>
            <w:r w:rsidRPr="00C43E78">
              <w:rPr>
                <w:rFonts w:ascii="Times New Roman" w:hAnsi="Times New Roman" w:cs="Times New Roman"/>
                <w:sz w:val="24"/>
                <w:szCs w:val="24"/>
              </w:rPr>
              <w:t>61</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Platums 1 </w:t>
            </w:r>
            <w:r w:rsidRPr="00C43E78">
              <w:rPr>
                <w:rFonts w:ascii="Times New Roman" w:hAnsi="Times New Roman" w:cs="Times New Roman"/>
                <w:sz w:val="24"/>
                <w:szCs w:val="24"/>
              </w:rPr>
              <w:t>94</w:t>
            </w:r>
            <w:r>
              <w:rPr>
                <w:rFonts w:ascii="Times New Roman" w:hAnsi="Times New Roman" w:cs="Times New Roman"/>
                <w:sz w:val="24"/>
                <w:szCs w:val="24"/>
              </w:rPr>
              <w:t>0</w:t>
            </w:r>
            <w:r w:rsidRPr="00C43E78">
              <w:rPr>
                <w:rFonts w:ascii="Times New Roman" w:hAnsi="Times New Roman" w:cs="Times New Roman"/>
                <w:sz w:val="24"/>
                <w:szCs w:val="24"/>
              </w:rPr>
              <w:t xml:space="preserve"> m</w:t>
            </w:r>
            <w:r>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Kopējais augstums 2 </w:t>
            </w:r>
            <w:r w:rsidRPr="00C43E78">
              <w:rPr>
                <w:rFonts w:ascii="Times New Roman" w:hAnsi="Times New Roman" w:cs="Times New Roman"/>
                <w:sz w:val="24"/>
                <w:szCs w:val="24"/>
              </w:rPr>
              <w:t>33</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 xml:space="preserve">Maksimālais krišanas augstums 1 </w:t>
            </w:r>
            <w:r w:rsidRPr="00C43E78">
              <w:rPr>
                <w:rFonts w:ascii="Times New Roman" w:hAnsi="Times New Roman" w:cs="Times New Roman"/>
                <w:sz w:val="24"/>
                <w:szCs w:val="24"/>
              </w:rPr>
              <w:t>30</w:t>
            </w:r>
            <w:r>
              <w:rPr>
                <w:rFonts w:ascii="Times New Roman" w:hAnsi="Times New Roman" w:cs="Times New Roman"/>
                <w:sz w:val="24"/>
                <w:szCs w:val="24"/>
              </w:rPr>
              <w:t>0</w:t>
            </w:r>
            <w:r w:rsidRPr="00C43E78">
              <w:rPr>
                <w:rFonts w:ascii="Times New Roman" w:hAnsi="Times New Roman" w:cs="Times New Roman"/>
                <w:sz w:val="24"/>
                <w:szCs w:val="24"/>
              </w:rPr>
              <w:t xml:space="preserve"> </w:t>
            </w:r>
            <w:r>
              <w:rPr>
                <w:rFonts w:ascii="Times New Roman" w:hAnsi="Times New Roman" w:cs="Times New Roman"/>
                <w:sz w:val="24"/>
                <w:szCs w:val="24"/>
              </w:rPr>
              <w:t>m</w:t>
            </w:r>
            <w:r w:rsidRPr="00C43E78">
              <w:rPr>
                <w:rFonts w:ascii="Times New Roman" w:hAnsi="Times New Roman" w:cs="Times New Roman"/>
                <w:sz w:val="24"/>
                <w:szCs w:val="24"/>
              </w:rPr>
              <w:t>m</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Vecuma grupa 1-3 / 3-14 gadi</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Atbilst EN standartiem 1176-1: 2017</w:t>
            </w:r>
          </w:p>
          <w:p w:rsidR="00E5275E" w:rsidRPr="00C43E78" w:rsidRDefault="00E5275E" w:rsidP="00E5275E">
            <w:pPr>
              <w:rPr>
                <w:rFonts w:ascii="Times New Roman" w:hAnsi="Times New Roman" w:cs="Times New Roman"/>
                <w:sz w:val="24"/>
                <w:szCs w:val="24"/>
              </w:rPr>
            </w:pPr>
          </w:p>
          <w:p w:rsidR="00E5275E" w:rsidRDefault="00E5275E" w:rsidP="00E5275E">
            <w:pPr>
              <w:rPr>
                <w:rFonts w:ascii="Times New Roman" w:hAnsi="Times New Roman" w:cs="Times New Roman"/>
                <w:sz w:val="24"/>
                <w:szCs w:val="24"/>
              </w:rPr>
            </w:pPr>
            <w:r w:rsidRPr="00C43E78">
              <w:rPr>
                <w:rFonts w:ascii="Times New Roman" w:hAnsi="Times New Roman" w:cs="Times New Roman"/>
                <w:noProof/>
                <w:sz w:val="24"/>
                <w:szCs w:val="24"/>
                <w:lang w:eastAsia="lv-LV"/>
              </w:rPr>
              <w:drawing>
                <wp:inline distT="0" distB="0" distL="0" distR="0" wp14:anchorId="1ACFCE33" wp14:editId="312628AF">
                  <wp:extent cx="1847850" cy="18478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pic:spPr>
                      </pic:pic>
                    </a:graphicData>
                  </a:graphic>
                </wp:inline>
              </w:drawing>
            </w:r>
          </w:p>
          <w:p w:rsidR="00B56BDA"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(Attēlam ir ilustratīva nozīme)</w:t>
            </w: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B56BDA" w:rsidTr="0007450E">
        <w:trPr>
          <w:trHeight w:val="5004"/>
        </w:trPr>
        <w:tc>
          <w:tcPr>
            <w:tcW w:w="710"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lastRenderedPageBreak/>
              <w:t>4.</w:t>
            </w:r>
          </w:p>
        </w:tc>
        <w:tc>
          <w:tcPr>
            <w:tcW w:w="857" w:type="dxa"/>
          </w:tcPr>
          <w:p w:rsidR="00B56BDA" w:rsidRPr="00C43E78" w:rsidRDefault="00B56BDA" w:rsidP="00B56BDA">
            <w:pPr>
              <w:rPr>
                <w:rFonts w:ascii="Times New Roman" w:hAnsi="Times New Roman" w:cs="Times New Roman"/>
                <w:sz w:val="24"/>
                <w:szCs w:val="24"/>
              </w:rPr>
            </w:pPr>
            <w:r w:rsidRPr="00C43E78">
              <w:rPr>
                <w:rFonts w:ascii="Times New Roman" w:hAnsi="Times New Roman" w:cs="Times New Roman"/>
                <w:sz w:val="24"/>
                <w:szCs w:val="24"/>
              </w:rPr>
              <w:t>1</w:t>
            </w:r>
          </w:p>
        </w:tc>
        <w:tc>
          <w:tcPr>
            <w:tcW w:w="5439" w:type="dxa"/>
          </w:tcPr>
          <w:p w:rsidR="00220A1A" w:rsidRPr="00220A1A" w:rsidRDefault="00220A1A" w:rsidP="00E5275E">
            <w:pPr>
              <w:rPr>
                <w:rFonts w:ascii="Times New Roman" w:hAnsi="Times New Roman" w:cs="Times New Roman"/>
                <w:b/>
                <w:sz w:val="24"/>
                <w:szCs w:val="24"/>
                <w:u w:val="single"/>
              </w:rPr>
            </w:pPr>
            <w:r w:rsidRPr="00220A1A">
              <w:rPr>
                <w:rFonts w:ascii="Times New Roman" w:hAnsi="Times New Roman" w:cs="Times New Roman"/>
                <w:b/>
                <w:sz w:val="24"/>
                <w:szCs w:val="24"/>
                <w:u w:val="single"/>
              </w:rPr>
              <w:t>Vingrošanas komplekss</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Iekārtas apraksts:</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Vingrošanas aprīkojums ir ideāls risinājums grupu nodarbībām, kurš paredzēts lietošanai brīvā dabā. Tas piedāvā dažādas stacijas, pievilkšanās stieņus dažādos izpildījumos, atsevišķus vēdera un muguras muskuļu stacijas, līdztekas, pakāpienus, horizontālās un vertikālās zviedru sienas, dažādu līmeņu pumpēšanās statīvus, boksa maisu turētājus u.c.</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Visas iekārtas ir ideāli pārdomātas, lai brīvi varētu trenēties līdz pat 12 cilvēku grupa.</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Vingrošanas aprīko</w:t>
            </w:r>
            <w:r>
              <w:rPr>
                <w:rFonts w:ascii="Times New Roman" w:hAnsi="Times New Roman" w:cs="Times New Roman"/>
                <w:sz w:val="24"/>
                <w:szCs w:val="24"/>
              </w:rPr>
              <w:t>jums ir sertificēts EN16630 TUV</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Iekārta sastāv no:</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cinkotiem, karsti krāsotiem un UV staru noturīgiem metāla stabiem - 13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metāla stabu cinkota metāla paliktņiem - 13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pievilkšanās stieņiem - 5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rāpšanās kāpņu komplekta (augstums 2 900 mm) ar astoņiem pakāpieniem - 1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līdztekas - 2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vingrošanas riņķu komplekta - 1 gab.,</w:t>
            </w:r>
          </w:p>
          <w:p w:rsidR="00E5275E" w:rsidRPr="00C43E78" w:rsidRDefault="00E5275E" w:rsidP="00E5275E">
            <w:pPr>
              <w:rPr>
                <w:rFonts w:ascii="Times New Roman" w:hAnsi="Times New Roman" w:cs="Times New Roman"/>
                <w:sz w:val="24"/>
                <w:szCs w:val="24"/>
              </w:rPr>
            </w:pPr>
            <w:proofErr w:type="spellStart"/>
            <w:r w:rsidRPr="00C43E78">
              <w:rPr>
                <w:rFonts w:ascii="Times New Roman" w:hAnsi="Times New Roman" w:cs="Times New Roman"/>
                <w:sz w:val="24"/>
                <w:szCs w:val="24"/>
              </w:rPr>
              <w:t>rokgājēja</w:t>
            </w:r>
            <w:proofErr w:type="spellEnd"/>
            <w:r w:rsidRPr="00C43E78">
              <w:rPr>
                <w:rFonts w:ascii="Times New Roman" w:hAnsi="Times New Roman" w:cs="Times New Roman"/>
                <w:sz w:val="24"/>
                <w:szCs w:val="24"/>
              </w:rPr>
              <w:t xml:space="preserve"> - 1 gab.</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metāla stabu cinkoti metāla paliktņi betonējas 600 mm dziļumā betona masā (400 mm) un nosedzas ar dabīgo grunti 200 mm biezumā.</w:t>
            </w:r>
          </w:p>
          <w:p w:rsidR="00E5275E" w:rsidRPr="00C43E78" w:rsidRDefault="00E5275E" w:rsidP="00E5275E">
            <w:pPr>
              <w:rPr>
                <w:rFonts w:ascii="Times New Roman" w:hAnsi="Times New Roman" w:cs="Times New Roman"/>
                <w:sz w:val="24"/>
                <w:szCs w:val="24"/>
                <w:u w:val="single"/>
              </w:rPr>
            </w:pPr>
            <w:r w:rsidRPr="00C43E78">
              <w:rPr>
                <w:rFonts w:ascii="Times New Roman" w:hAnsi="Times New Roman" w:cs="Times New Roman"/>
                <w:sz w:val="24"/>
                <w:szCs w:val="24"/>
                <w:u w:val="single"/>
              </w:rPr>
              <w:t>Specifikācija:</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Garums: 5 116 mm</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Platums: 1 661 mm</w:t>
            </w:r>
          </w:p>
          <w:p w:rsidR="00E5275E" w:rsidRPr="00C43E78" w:rsidRDefault="00E5275E" w:rsidP="00E5275E">
            <w:pPr>
              <w:rPr>
                <w:rFonts w:ascii="Times New Roman" w:hAnsi="Times New Roman" w:cs="Times New Roman"/>
                <w:sz w:val="24"/>
                <w:szCs w:val="24"/>
              </w:rPr>
            </w:pPr>
            <w:r w:rsidRPr="00C43E78">
              <w:rPr>
                <w:rFonts w:ascii="Times New Roman" w:hAnsi="Times New Roman" w:cs="Times New Roman"/>
                <w:sz w:val="24"/>
                <w:szCs w:val="24"/>
              </w:rPr>
              <w:t>Augstums: 2 705 mm</w:t>
            </w:r>
          </w:p>
          <w:p w:rsidR="00E5275E" w:rsidRPr="00C43E78" w:rsidRDefault="00E5275E" w:rsidP="00E5275E">
            <w:pPr>
              <w:rPr>
                <w:rFonts w:ascii="Times New Roman" w:hAnsi="Times New Roman" w:cs="Times New Roman"/>
                <w:sz w:val="24"/>
                <w:szCs w:val="24"/>
              </w:rPr>
            </w:pPr>
          </w:p>
          <w:p w:rsidR="00E5275E" w:rsidRDefault="00E5275E" w:rsidP="00E5275E">
            <w:pPr>
              <w:rPr>
                <w:rFonts w:ascii="Times New Roman" w:hAnsi="Times New Roman" w:cs="Times New Roman"/>
                <w:sz w:val="24"/>
                <w:szCs w:val="24"/>
              </w:rPr>
            </w:pPr>
            <w:r w:rsidRPr="00C43E78">
              <w:rPr>
                <w:rFonts w:ascii="Times New Roman" w:hAnsi="Times New Roman" w:cs="Times New Roman"/>
                <w:noProof/>
                <w:sz w:val="24"/>
                <w:szCs w:val="24"/>
                <w:lang w:eastAsia="lv-LV"/>
              </w:rPr>
              <w:lastRenderedPageBreak/>
              <w:drawing>
                <wp:inline distT="0" distB="0" distL="0" distR="0" wp14:anchorId="6F5FC53D" wp14:editId="481E9FEF">
                  <wp:extent cx="1809750" cy="1809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pic:spPr>
                      </pic:pic>
                    </a:graphicData>
                  </a:graphic>
                </wp:inline>
              </w:drawing>
            </w:r>
          </w:p>
          <w:p w:rsidR="00B56BDA" w:rsidRPr="00C43E78" w:rsidRDefault="00E5275E" w:rsidP="00E5275E">
            <w:pPr>
              <w:rPr>
                <w:rFonts w:ascii="Times New Roman" w:hAnsi="Times New Roman" w:cs="Times New Roman"/>
                <w:sz w:val="24"/>
                <w:szCs w:val="24"/>
              </w:rPr>
            </w:pPr>
            <w:r>
              <w:rPr>
                <w:rFonts w:ascii="Times New Roman" w:hAnsi="Times New Roman" w:cs="Times New Roman"/>
                <w:sz w:val="24"/>
                <w:szCs w:val="24"/>
              </w:rPr>
              <w:t>(Attēlam ir ilustratīva nozīme)</w:t>
            </w:r>
          </w:p>
          <w:p w:rsidR="00B56BDA" w:rsidRPr="00C43E78" w:rsidRDefault="00B56BDA" w:rsidP="00B56BDA">
            <w:pPr>
              <w:rPr>
                <w:rFonts w:ascii="Times New Roman" w:hAnsi="Times New Roman" w:cs="Times New Roman"/>
                <w:sz w:val="24"/>
                <w:szCs w:val="24"/>
              </w:rPr>
            </w:pPr>
          </w:p>
        </w:tc>
        <w:tc>
          <w:tcPr>
            <w:tcW w:w="4426" w:type="dxa"/>
          </w:tcPr>
          <w:p w:rsidR="00B56BDA" w:rsidRPr="00A925C3" w:rsidRDefault="00B56BDA" w:rsidP="00B56BDA">
            <w:pPr>
              <w:rPr>
                <w:rFonts w:ascii="Times New Roman" w:hAnsi="Times New Roman" w:cs="Times New Roman"/>
                <w:b/>
                <w:sz w:val="24"/>
                <w:szCs w:val="24"/>
              </w:rPr>
            </w:pPr>
          </w:p>
        </w:tc>
        <w:tc>
          <w:tcPr>
            <w:tcW w:w="1429" w:type="dxa"/>
          </w:tcPr>
          <w:p w:rsidR="00B56BDA" w:rsidRPr="00A925C3" w:rsidRDefault="00B56BDA" w:rsidP="00B56BDA">
            <w:pPr>
              <w:rPr>
                <w:rFonts w:ascii="Times New Roman" w:hAnsi="Times New Roman" w:cs="Times New Roman"/>
                <w:b/>
                <w:sz w:val="24"/>
                <w:szCs w:val="24"/>
              </w:rPr>
            </w:pPr>
          </w:p>
        </w:tc>
        <w:tc>
          <w:tcPr>
            <w:tcW w:w="1430" w:type="dxa"/>
          </w:tcPr>
          <w:p w:rsidR="00B56BDA" w:rsidRPr="00A925C3" w:rsidRDefault="00B56BDA" w:rsidP="00B56BDA">
            <w:pPr>
              <w:rPr>
                <w:rFonts w:ascii="Times New Roman" w:hAnsi="Times New Roman" w:cs="Times New Roman"/>
                <w:b/>
                <w:sz w:val="24"/>
                <w:szCs w:val="24"/>
              </w:rPr>
            </w:pPr>
          </w:p>
        </w:tc>
        <w:tc>
          <w:tcPr>
            <w:tcW w:w="1597" w:type="dxa"/>
          </w:tcPr>
          <w:p w:rsidR="00B56BDA" w:rsidRPr="00A925C3" w:rsidRDefault="00B56BDA" w:rsidP="00B56BDA">
            <w:pPr>
              <w:rPr>
                <w:rFonts w:ascii="Times New Roman" w:hAnsi="Times New Roman" w:cs="Times New Roman"/>
                <w:b/>
                <w:sz w:val="24"/>
                <w:szCs w:val="24"/>
              </w:rPr>
            </w:pPr>
          </w:p>
        </w:tc>
      </w:tr>
      <w:tr w:rsidR="00A14DCD" w:rsidTr="00BA13B1">
        <w:trPr>
          <w:trHeight w:val="272"/>
        </w:trPr>
        <w:tc>
          <w:tcPr>
            <w:tcW w:w="11432" w:type="dxa"/>
            <w:gridSpan w:val="4"/>
          </w:tcPr>
          <w:p w:rsidR="00A14DCD" w:rsidRPr="00A925C3" w:rsidRDefault="00A14DCD" w:rsidP="00A14DCD">
            <w:pPr>
              <w:jc w:val="right"/>
              <w:rPr>
                <w:rFonts w:ascii="Times New Roman" w:hAnsi="Times New Roman" w:cs="Times New Roman"/>
                <w:b/>
                <w:sz w:val="24"/>
                <w:szCs w:val="24"/>
              </w:rPr>
            </w:pPr>
            <w:r>
              <w:rPr>
                <w:rFonts w:ascii="Times New Roman" w:hAnsi="Times New Roman" w:cs="Times New Roman"/>
                <w:b/>
                <w:sz w:val="24"/>
                <w:szCs w:val="24"/>
              </w:rPr>
              <w:t>KOPĀ:</w:t>
            </w:r>
          </w:p>
        </w:tc>
        <w:tc>
          <w:tcPr>
            <w:tcW w:w="1429" w:type="dxa"/>
          </w:tcPr>
          <w:p w:rsidR="00A14DCD" w:rsidRPr="00A925C3" w:rsidRDefault="00A14DCD" w:rsidP="00B56BDA">
            <w:pPr>
              <w:rPr>
                <w:rFonts w:ascii="Times New Roman" w:hAnsi="Times New Roman" w:cs="Times New Roman"/>
                <w:b/>
                <w:sz w:val="24"/>
                <w:szCs w:val="24"/>
              </w:rPr>
            </w:pPr>
          </w:p>
        </w:tc>
        <w:tc>
          <w:tcPr>
            <w:tcW w:w="1430" w:type="dxa"/>
          </w:tcPr>
          <w:p w:rsidR="00A14DCD" w:rsidRPr="00A925C3" w:rsidRDefault="00A14DCD" w:rsidP="00B56BDA">
            <w:pPr>
              <w:rPr>
                <w:rFonts w:ascii="Times New Roman" w:hAnsi="Times New Roman" w:cs="Times New Roman"/>
                <w:b/>
                <w:sz w:val="24"/>
                <w:szCs w:val="24"/>
              </w:rPr>
            </w:pPr>
          </w:p>
        </w:tc>
        <w:tc>
          <w:tcPr>
            <w:tcW w:w="1597" w:type="dxa"/>
          </w:tcPr>
          <w:p w:rsidR="00A14DCD" w:rsidRPr="00A925C3" w:rsidRDefault="00A14DCD" w:rsidP="00B56BDA">
            <w:pPr>
              <w:rPr>
                <w:rFonts w:ascii="Times New Roman" w:hAnsi="Times New Roman" w:cs="Times New Roman"/>
                <w:b/>
                <w:sz w:val="24"/>
                <w:szCs w:val="24"/>
              </w:rPr>
            </w:pPr>
          </w:p>
        </w:tc>
      </w:tr>
    </w:tbl>
    <w:p w:rsidR="0007450E" w:rsidRPr="0007450E" w:rsidRDefault="0007450E" w:rsidP="0007450E">
      <w:pPr>
        <w:widowControl w:val="0"/>
        <w:suppressAutoHyphens/>
        <w:spacing w:after="0" w:line="240" w:lineRule="auto"/>
        <w:jc w:val="both"/>
        <w:rPr>
          <w:rFonts w:ascii="Times New Roman" w:eastAsia="Times New Roman" w:hAnsi="Times New Roman" w:cs="Times New Roman"/>
          <w:color w:val="000000"/>
          <w:sz w:val="24"/>
          <w:szCs w:val="24"/>
        </w:rPr>
      </w:pPr>
      <w:r w:rsidRPr="0007450E">
        <w:rPr>
          <w:rFonts w:ascii="Times New Roman" w:eastAsia="Times New Roman" w:hAnsi="Times New Roman" w:cs="Times New Roman"/>
          <w:sz w:val="24"/>
          <w:szCs w:val="24"/>
        </w:rPr>
        <w:t xml:space="preserve">Piedāvājuma cenā ir iekļauti visi nodokļi, nodevas, maksājumi un visas </w:t>
      </w:r>
      <w:r>
        <w:rPr>
          <w:rFonts w:ascii="Times New Roman" w:eastAsia="Calibri" w:hAnsi="Times New Roman" w:cs="Times New Roman"/>
          <w:sz w:val="24"/>
          <w:szCs w:val="24"/>
          <w:lang w:eastAsia="ar-SA"/>
        </w:rPr>
        <w:t>ar iekārtu iegādi, piegādi un uzstādīšanu</w:t>
      </w:r>
      <w:r w:rsidRPr="0007450E">
        <w:rPr>
          <w:rFonts w:ascii="Times New Roman" w:eastAsia="Calibri" w:hAnsi="Times New Roman" w:cs="Times New Roman"/>
          <w:sz w:val="24"/>
          <w:szCs w:val="24"/>
          <w:lang w:eastAsia="ar-SA"/>
        </w:rPr>
        <w:t xml:space="preserve"> saistītās izmaksas, paredzēti visi riski darbu veikšanai, kas saistīti ar cenu izmaiņām, minimālās darba algas </w:t>
      </w:r>
      <w:r w:rsidRPr="0007450E">
        <w:rPr>
          <w:rFonts w:ascii="Times New Roman" w:eastAsia="Calibri" w:hAnsi="Times New Roman" w:cs="Times New Roman"/>
          <w:color w:val="000000"/>
          <w:sz w:val="24"/>
          <w:szCs w:val="24"/>
          <w:lang w:eastAsia="ar-SA"/>
        </w:rPr>
        <w:t>pieaugumu un citiem neparedzētiem apstākļiem</w:t>
      </w:r>
      <w:r w:rsidRPr="0007450E">
        <w:rPr>
          <w:rFonts w:ascii="Times New Roman" w:eastAsia="Calibri" w:hAnsi="Times New Roman" w:cs="Times New Roman"/>
          <w:bCs/>
          <w:color w:val="000000"/>
          <w:sz w:val="24"/>
          <w:szCs w:val="24"/>
        </w:rPr>
        <w:t>, kas var rasties līguma izpildes laikā.</w:t>
      </w:r>
    </w:p>
    <w:p w:rsidR="0007450E" w:rsidRPr="0007450E" w:rsidRDefault="0007450E" w:rsidP="0007450E">
      <w:pPr>
        <w:tabs>
          <w:tab w:val="left" w:pos="0"/>
        </w:tabs>
        <w:jc w:val="both"/>
        <w:rPr>
          <w:rFonts w:ascii="Times New Roman" w:eastAsia="Calibri" w:hAnsi="Times New Roman" w:cs="Times New Roman"/>
          <w:sz w:val="24"/>
          <w:szCs w:val="24"/>
        </w:rPr>
      </w:pPr>
      <w:r w:rsidRPr="0007450E">
        <w:rPr>
          <w:rFonts w:ascii="Times New Roman" w:eastAsia="Calibri" w:hAnsi="Times New Roman" w:cs="Times New Roman"/>
          <w:sz w:val="24"/>
          <w:szCs w:val="24"/>
        </w:rPr>
        <w:t>Piedāvātās cenas būs nemainīga visā līguma darbības laikā.</w:t>
      </w:r>
    </w:p>
    <w:p w:rsidR="0007450E" w:rsidRPr="0007450E" w:rsidRDefault="0007450E" w:rsidP="0007450E">
      <w:pPr>
        <w:tabs>
          <w:tab w:val="left" w:pos="0"/>
        </w:tabs>
        <w:jc w:val="both"/>
        <w:rPr>
          <w:rFonts w:ascii="Times New Roman" w:eastAsia="Calibri" w:hAnsi="Times New Roman" w:cs="Times New Roman"/>
          <w:sz w:val="24"/>
          <w:szCs w:val="24"/>
        </w:rPr>
      </w:pPr>
      <w:r w:rsidRPr="0007450E">
        <w:rPr>
          <w:rFonts w:ascii="Times New Roman" w:eastAsia="Calibri" w:hAnsi="Times New Roman" w:cs="Times New Roman"/>
          <w:sz w:val="24"/>
          <w:szCs w:val="24"/>
        </w:rPr>
        <w:t xml:space="preserve">Ar šo apliecinu piedāvāto cenu pamatotību un spēkā esamību: </w:t>
      </w: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 xml:space="preserve">Paraksts: </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__________________________________</w:t>
      </w:r>
    </w:p>
    <w:p w:rsidR="0007450E" w:rsidRPr="0007450E" w:rsidRDefault="0007450E" w:rsidP="0007450E">
      <w:pPr>
        <w:spacing w:after="0" w:line="240" w:lineRule="auto"/>
        <w:ind w:left="720"/>
        <w:rPr>
          <w:rFonts w:ascii="Times New Roman" w:eastAsia="Times New Roman" w:hAnsi="Times New Roman" w:cs="Times New Roman"/>
          <w:sz w:val="24"/>
          <w:szCs w:val="24"/>
          <w:lang w:eastAsia="lv-LV"/>
        </w:rPr>
      </w:pPr>
    </w:p>
    <w:p w:rsidR="0007450E" w:rsidRPr="0007450E" w:rsidRDefault="0007450E" w:rsidP="0007450E">
      <w:pPr>
        <w:spacing w:after="0" w:line="240" w:lineRule="auto"/>
        <w:ind w:left="720"/>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 xml:space="preserve">Vārds, uzvārds: </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__________________________________</w:t>
      </w: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p>
    <w:p w:rsidR="0007450E" w:rsidRPr="0007450E" w:rsidRDefault="0007450E" w:rsidP="0007450E">
      <w:pPr>
        <w:spacing w:after="0" w:line="240" w:lineRule="auto"/>
        <w:ind w:left="720"/>
        <w:jc w:val="both"/>
        <w:rPr>
          <w:rFonts w:ascii="Times New Roman" w:eastAsia="Times New Roman" w:hAnsi="Times New Roman" w:cs="Times New Roman"/>
          <w:sz w:val="24"/>
          <w:szCs w:val="24"/>
          <w:lang w:eastAsia="lv-LV"/>
        </w:rPr>
      </w:pPr>
      <w:r w:rsidRPr="0007450E">
        <w:rPr>
          <w:rFonts w:ascii="Times New Roman" w:eastAsia="Times New Roman" w:hAnsi="Times New Roman" w:cs="Times New Roman"/>
          <w:sz w:val="24"/>
          <w:szCs w:val="24"/>
          <w:lang w:eastAsia="lv-LV"/>
        </w:rPr>
        <w:t>Amats:</w:t>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r>
      <w:r w:rsidRPr="0007450E">
        <w:rPr>
          <w:rFonts w:ascii="Times New Roman" w:eastAsia="Times New Roman" w:hAnsi="Times New Roman" w:cs="Times New Roman"/>
          <w:sz w:val="24"/>
          <w:szCs w:val="24"/>
          <w:lang w:eastAsia="lv-LV"/>
        </w:rPr>
        <w:tab/>
        <w:t xml:space="preserve"> __________________________________</w:t>
      </w:r>
    </w:p>
    <w:p w:rsidR="0007450E" w:rsidRPr="0007450E" w:rsidRDefault="0007450E" w:rsidP="0007450E">
      <w:pPr>
        <w:spacing w:after="0" w:line="240" w:lineRule="auto"/>
        <w:jc w:val="both"/>
        <w:rPr>
          <w:rFonts w:ascii="Times New Roman" w:eastAsia="Times New Roman" w:hAnsi="Times New Roman" w:cs="Times New Roman"/>
          <w:sz w:val="24"/>
          <w:szCs w:val="24"/>
          <w:lang w:eastAsia="lv-LV"/>
        </w:rPr>
      </w:pPr>
    </w:p>
    <w:p w:rsidR="0007450E" w:rsidRPr="0007450E" w:rsidRDefault="0007450E" w:rsidP="0007450E">
      <w:pPr>
        <w:spacing w:after="0" w:line="240" w:lineRule="auto"/>
        <w:jc w:val="both"/>
        <w:rPr>
          <w:rFonts w:ascii="Times New Roman" w:eastAsia="Times New Roman" w:hAnsi="Times New Roman" w:cs="Times New Roman"/>
          <w:sz w:val="24"/>
          <w:szCs w:val="24"/>
          <w:lang w:eastAsia="lv-LV"/>
        </w:rPr>
      </w:pPr>
    </w:p>
    <w:p w:rsidR="0049641F" w:rsidRPr="0007450E" w:rsidRDefault="0007450E" w:rsidP="0007450E">
      <w:pPr>
        <w:spacing w:after="0" w:line="240" w:lineRule="auto"/>
        <w:jc w:val="both"/>
        <w:rPr>
          <w:rFonts w:ascii="Calibri" w:eastAsia="Calibri" w:hAnsi="Calibri" w:cs="Times New Roman"/>
        </w:rPr>
      </w:pPr>
      <w:r w:rsidRPr="0007450E">
        <w:rPr>
          <w:rFonts w:ascii="Times New Roman" w:eastAsia="Times New Roman" w:hAnsi="Times New Roman" w:cs="Times New Roman"/>
          <w:sz w:val="24"/>
          <w:szCs w:val="24"/>
          <w:lang w:eastAsia="lv-LV"/>
        </w:rPr>
        <w:t>2020.gada ___.__________________</w:t>
      </w:r>
    </w:p>
    <w:sectPr w:rsidR="0049641F" w:rsidRPr="0007450E" w:rsidSect="003178EE">
      <w:pgSz w:w="16838" w:h="11906" w:orient="landscape"/>
      <w:pgMar w:top="1134" w:right="170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91776"/>
    <w:multiLevelType w:val="hybridMultilevel"/>
    <w:tmpl w:val="4BA2ED20"/>
    <w:lvl w:ilvl="0" w:tplc="91284426">
      <w:start w:val="1"/>
      <w:numFmt w:val="decimal"/>
      <w:pStyle w:val="naisf"/>
      <w:lvlText w:val="%1."/>
      <w:lvlJc w:val="left"/>
      <w:pPr>
        <w:ind w:left="644" w:hanging="360"/>
      </w:pPr>
      <w:rPr>
        <w:rFonts w:ascii="Times New Roman" w:eastAsia="Times New Roman" w:hAnsi="Times New Roman" w:cs="Times New Roman"/>
      </w:rPr>
    </w:lvl>
    <w:lvl w:ilvl="1" w:tplc="04260003">
      <w:start w:val="1"/>
      <w:numFmt w:val="decimal"/>
      <w:lvlText w:val="%2."/>
      <w:lvlJc w:val="left"/>
      <w:pPr>
        <w:tabs>
          <w:tab w:val="num" w:pos="1364"/>
        </w:tabs>
        <w:ind w:left="1364" w:hanging="360"/>
      </w:pPr>
    </w:lvl>
    <w:lvl w:ilvl="2" w:tplc="04260001">
      <w:start w:val="1"/>
      <w:numFmt w:val="bullet"/>
      <w:lvlText w:val=""/>
      <w:lvlJc w:val="left"/>
      <w:pPr>
        <w:tabs>
          <w:tab w:val="num" w:pos="2084"/>
        </w:tabs>
        <w:ind w:left="2084" w:hanging="360"/>
      </w:pPr>
      <w:rPr>
        <w:rFonts w:ascii="Symbol" w:hAnsi="Symbol" w:hint="default"/>
      </w:rPr>
    </w:lvl>
    <w:lvl w:ilvl="3" w:tplc="04260001">
      <w:start w:val="1"/>
      <w:numFmt w:val="decimal"/>
      <w:lvlText w:val="%4."/>
      <w:lvlJc w:val="left"/>
      <w:pPr>
        <w:tabs>
          <w:tab w:val="num" w:pos="2804"/>
        </w:tabs>
        <w:ind w:left="2804" w:hanging="360"/>
      </w:pPr>
    </w:lvl>
    <w:lvl w:ilvl="4" w:tplc="04260003">
      <w:start w:val="1"/>
      <w:numFmt w:val="decimal"/>
      <w:lvlText w:val="%5."/>
      <w:lvlJc w:val="left"/>
      <w:pPr>
        <w:tabs>
          <w:tab w:val="num" w:pos="3524"/>
        </w:tabs>
        <w:ind w:left="3524" w:hanging="360"/>
      </w:pPr>
    </w:lvl>
    <w:lvl w:ilvl="5" w:tplc="04260005">
      <w:start w:val="1"/>
      <w:numFmt w:val="decimal"/>
      <w:lvlText w:val="%6."/>
      <w:lvlJc w:val="left"/>
      <w:pPr>
        <w:tabs>
          <w:tab w:val="num" w:pos="4244"/>
        </w:tabs>
        <w:ind w:left="4244" w:hanging="360"/>
      </w:pPr>
    </w:lvl>
    <w:lvl w:ilvl="6" w:tplc="04260001">
      <w:start w:val="1"/>
      <w:numFmt w:val="decimal"/>
      <w:lvlText w:val="%7."/>
      <w:lvlJc w:val="left"/>
      <w:pPr>
        <w:tabs>
          <w:tab w:val="num" w:pos="4964"/>
        </w:tabs>
        <w:ind w:left="4964" w:hanging="360"/>
      </w:pPr>
    </w:lvl>
    <w:lvl w:ilvl="7" w:tplc="04260003">
      <w:start w:val="1"/>
      <w:numFmt w:val="decimal"/>
      <w:lvlText w:val="%8."/>
      <w:lvlJc w:val="left"/>
      <w:pPr>
        <w:tabs>
          <w:tab w:val="num" w:pos="5684"/>
        </w:tabs>
        <w:ind w:left="5684" w:hanging="360"/>
      </w:pPr>
    </w:lvl>
    <w:lvl w:ilvl="8" w:tplc="04260005">
      <w:start w:val="1"/>
      <w:numFmt w:val="decimal"/>
      <w:lvlText w:val="%9."/>
      <w:lvlJc w:val="left"/>
      <w:pPr>
        <w:tabs>
          <w:tab w:val="num" w:pos="6404"/>
        </w:tabs>
        <w:ind w:left="6404" w:hanging="360"/>
      </w:pPr>
    </w:lvl>
  </w:abstractNum>
  <w:abstractNum w:abstractNumId="1" w15:restartNumberingAfterBreak="0">
    <w:nsid w:val="669D6925"/>
    <w:multiLevelType w:val="multilevel"/>
    <w:tmpl w:val="9C642586"/>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7AA"/>
    <w:rsid w:val="0007450E"/>
    <w:rsid w:val="000F005E"/>
    <w:rsid w:val="001007AA"/>
    <w:rsid w:val="00220A1A"/>
    <w:rsid w:val="002473B2"/>
    <w:rsid w:val="003178EE"/>
    <w:rsid w:val="003B6033"/>
    <w:rsid w:val="003F3D79"/>
    <w:rsid w:val="00403031"/>
    <w:rsid w:val="00483E9B"/>
    <w:rsid w:val="0049641F"/>
    <w:rsid w:val="00503088"/>
    <w:rsid w:val="0050331D"/>
    <w:rsid w:val="005B4B20"/>
    <w:rsid w:val="0069366E"/>
    <w:rsid w:val="006E35F3"/>
    <w:rsid w:val="006F020A"/>
    <w:rsid w:val="007260AB"/>
    <w:rsid w:val="007A43A9"/>
    <w:rsid w:val="0090350E"/>
    <w:rsid w:val="00A14DCD"/>
    <w:rsid w:val="00A925C3"/>
    <w:rsid w:val="00B56BDA"/>
    <w:rsid w:val="00BA13B1"/>
    <w:rsid w:val="00BE1E3A"/>
    <w:rsid w:val="00C07639"/>
    <w:rsid w:val="00C43E78"/>
    <w:rsid w:val="00C45846"/>
    <w:rsid w:val="00C50245"/>
    <w:rsid w:val="00E5275E"/>
    <w:rsid w:val="00E5507C"/>
    <w:rsid w:val="00F2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2002A3-0C91-4350-A897-0270D1D2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245"/>
    <w:rPr>
      <w:color w:val="0563C1" w:themeColor="hyperlink"/>
      <w:u w:val="single"/>
    </w:rPr>
  </w:style>
  <w:style w:type="paragraph" w:styleId="ListParagraph">
    <w:name w:val="List Paragraph"/>
    <w:basedOn w:val="Normal"/>
    <w:uiPriority w:val="34"/>
    <w:qFormat/>
    <w:rsid w:val="0090350E"/>
    <w:pPr>
      <w:ind w:left="720"/>
      <w:contextualSpacing/>
    </w:pPr>
  </w:style>
  <w:style w:type="paragraph" w:customStyle="1" w:styleId="naisf">
    <w:name w:val="naisf"/>
    <w:basedOn w:val="Normal"/>
    <w:autoRedefine/>
    <w:rsid w:val="0050331D"/>
    <w:pPr>
      <w:numPr>
        <w:numId w:val="2"/>
      </w:numPr>
      <w:spacing w:after="0" w:line="240" w:lineRule="auto"/>
      <w:ind w:right="266"/>
      <w:jc w:val="both"/>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rgusizpetes@balvi.lv" TargetMode="External"/><Relationship Id="rId11" Type="http://schemas.openxmlformats.org/officeDocument/2006/relationships/fontTable" Target="fontTable.xml"/><Relationship Id="rId5" Type="http://schemas.openxmlformats.org/officeDocument/2006/relationships/hyperlink" Target="mailto:aleksandrs.snegovs@balvi.lv"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15</Pages>
  <Words>12437</Words>
  <Characters>7090</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Sendija Cibule</cp:lastModifiedBy>
  <cp:revision>28</cp:revision>
  <dcterms:created xsi:type="dcterms:W3CDTF">2020-04-29T11:03:00Z</dcterms:created>
  <dcterms:modified xsi:type="dcterms:W3CDTF">2020-05-08T12:48:00Z</dcterms:modified>
</cp:coreProperties>
</file>