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4D" w:rsidRPr="00774D03" w:rsidRDefault="0045114D" w:rsidP="0045114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D03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45114D" w:rsidRPr="00774D03" w:rsidRDefault="0045114D" w:rsidP="0045114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5A0" w:rsidRPr="00774D03" w:rsidRDefault="00AF35A0" w:rsidP="00AF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0" w:name="_GoBack"/>
      <w:r w:rsidRPr="00774D03">
        <w:rPr>
          <w:rFonts w:ascii="Times New Roman" w:eastAsia="Times New Roman" w:hAnsi="Times New Roman" w:cs="Times New Roman"/>
          <w:b/>
          <w:caps/>
          <w:sz w:val="24"/>
          <w:szCs w:val="24"/>
        </w:rPr>
        <w:t>R</w:t>
      </w:r>
      <w:r w:rsidR="00BD6B78">
        <w:rPr>
          <w:rFonts w:ascii="Times New Roman" w:eastAsia="Times New Roman" w:hAnsi="Times New Roman" w:cs="Times New Roman"/>
          <w:b/>
          <w:caps/>
          <w:sz w:val="24"/>
          <w:szCs w:val="24"/>
        </w:rPr>
        <w:t>INDU VADĪBAS SISTĒMAS PIEGĀDE,</w:t>
      </w:r>
      <w:r w:rsidRPr="00774D0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UZTĀDĪŠANA UN APKALPOŠANA </w:t>
      </w:r>
      <w:r w:rsidR="00BD6B78" w:rsidRPr="00774D0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VALSTS </w:t>
      </w:r>
      <w:r w:rsidRPr="00774D03">
        <w:rPr>
          <w:rFonts w:ascii="Times New Roman" w:eastAsia="Times New Roman" w:hAnsi="Times New Roman" w:cs="Times New Roman"/>
          <w:b/>
          <w:caps/>
          <w:sz w:val="24"/>
          <w:szCs w:val="24"/>
        </w:rPr>
        <w:t>PAŠVALDĪBAS VIENOTAJĀ KLIENTU APKALPOŠANAS CENTRĀ,</w:t>
      </w:r>
    </w:p>
    <w:p w:rsidR="0045114D" w:rsidRPr="00774D03" w:rsidRDefault="00387461" w:rsidP="0045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74D0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ID Nr. BNP TI 2019/</w:t>
      </w:r>
      <w:r w:rsidR="00AC2615" w:rsidRPr="00774D03">
        <w:rPr>
          <w:rFonts w:ascii="Times New Roman" w:eastAsia="Times New Roman" w:hAnsi="Times New Roman" w:cs="Times New Roman"/>
          <w:b/>
          <w:caps/>
          <w:sz w:val="24"/>
          <w:szCs w:val="24"/>
        </w:rPr>
        <w:t>116</w:t>
      </w:r>
    </w:p>
    <w:bookmarkEnd w:id="0"/>
    <w:p w:rsidR="0045114D" w:rsidRPr="00774D03" w:rsidRDefault="0045114D" w:rsidP="004511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:rsidR="0045114D" w:rsidRPr="00774D03" w:rsidRDefault="0045114D" w:rsidP="004511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74D0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8"/>
        <w:gridCol w:w="5018"/>
      </w:tblGrid>
      <w:tr w:rsidR="0045114D" w:rsidRPr="00774D03" w:rsidTr="00811155">
        <w:trPr>
          <w:jc w:val="center"/>
        </w:trPr>
        <w:tc>
          <w:tcPr>
            <w:tcW w:w="3652" w:type="dxa"/>
          </w:tcPr>
          <w:p w:rsidR="0045114D" w:rsidRPr="00774D03" w:rsidRDefault="0045114D" w:rsidP="004511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670" w:type="dxa"/>
          </w:tcPr>
          <w:p w:rsidR="0045114D" w:rsidRPr="00774D03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45114D" w:rsidRPr="00774D03" w:rsidTr="00811155">
        <w:trPr>
          <w:jc w:val="center"/>
        </w:trPr>
        <w:tc>
          <w:tcPr>
            <w:tcW w:w="3652" w:type="dxa"/>
          </w:tcPr>
          <w:p w:rsidR="0045114D" w:rsidRPr="00774D03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670" w:type="dxa"/>
          </w:tcPr>
          <w:p w:rsidR="0045114D" w:rsidRPr="00774D03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45114D" w:rsidRPr="00774D03" w:rsidTr="00811155">
        <w:trPr>
          <w:jc w:val="center"/>
        </w:trPr>
        <w:tc>
          <w:tcPr>
            <w:tcW w:w="3652" w:type="dxa"/>
          </w:tcPr>
          <w:p w:rsidR="0045114D" w:rsidRPr="00774D03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670" w:type="dxa"/>
          </w:tcPr>
          <w:p w:rsidR="0045114D" w:rsidRPr="00774D03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45114D" w:rsidRPr="00774D03" w:rsidTr="00811155">
        <w:trPr>
          <w:jc w:val="center"/>
        </w:trPr>
        <w:tc>
          <w:tcPr>
            <w:tcW w:w="3652" w:type="dxa"/>
          </w:tcPr>
          <w:p w:rsidR="0045114D" w:rsidRPr="00774D03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670" w:type="dxa"/>
          </w:tcPr>
          <w:p w:rsidR="002C441C" w:rsidRPr="00774D03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novada </w:t>
            </w:r>
            <w:r w:rsidR="002C441C"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Valsts un pašvaldības vienotā klientu apkalpošanas centra vadītāja </w:t>
            </w:r>
          </w:p>
          <w:p w:rsidR="0045114D" w:rsidRPr="00774D03" w:rsidRDefault="002C441C" w:rsidP="002C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Skaidrīte </w:t>
            </w:r>
            <w:proofErr w:type="spellStart"/>
            <w:r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Pilāte</w:t>
            </w:r>
            <w:proofErr w:type="spellEnd"/>
            <w:r w:rsidR="0045114D"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mob. </w:t>
            </w:r>
            <w:r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28602024</w:t>
            </w:r>
            <w:r w:rsidR="0045114D"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</w:p>
          <w:p w:rsidR="0045114D" w:rsidRPr="00774D03" w:rsidRDefault="0045114D" w:rsidP="002C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e-pasts: </w:t>
            </w:r>
            <w:r w:rsidR="002C441C" w:rsidRPr="0077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skaidrite.pilate</w:t>
            </w:r>
            <w:r w:rsidRPr="0077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@balvi.lv</w:t>
            </w:r>
          </w:p>
        </w:tc>
      </w:tr>
      <w:tr w:rsidR="0045114D" w:rsidRPr="00774D03" w:rsidTr="00811155">
        <w:trPr>
          <w:trHeight w:val="318"/>
          <w:jc w:val="center"/>
        </w:trPr>
        <w:tc>
          <w:tcPr>
            <w:tcW w:w="3652" w:type="dxa"/>
          </w:tcPr>
          <w:p w:rsidR="0045114D" w:rsidRPr="00774D03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670" w:type="dxa"/>
            <w:shd w:val="clear" w:color="auto" w:fill="auto"/>
          </w:tcPr>
          <w:p w:rsidR="0045114D" w:rsidRPr="00774D03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iepirkumu speciāliste</w:t>
            </w:r>
          </w:p>
          <w:p w:rsidR="0045114D" w:rsidRPr="00774D03" w:rsidRDefault="0045114D" w:rsidP="00451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74D0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Sendija Cibule,</w:t>
            </w:r>
            <w:r w:rsidRPr="0077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t.</w:t>
            </w:r>
            <w:r w:rsidRPr="00774D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64520931</w:t>
            </w:r>
            <w:r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, mob. 26415767,</w:t>
            </w:r>
          </w:p>
          <w:p w:rsidR="0045114D" w:rsidRPr="00774D03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sendija.cibule@balvi.lv</w:t>
            </w:r>
          </w:p>
        </w:tc>
      </w:tr>
      <w:tr w:rsidR="0045114D" w:rsidRPr="00774D03" w:rsidTr="00811155">
        <w:trPr>
          <w:trHeight w:val="256"/>
          <w:jc w:val="center"/>
        </w:trPr>
        <w:tc>
          <w:tcPr>
            <w:tcW w:w="3652" w:type="dxa"/>
          </w:tcPr>
          <w:p w:rsidR="0045114D" w:rsidRPr="00774D03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670" w:type="dxa"/>
            <w:shd w:val="clear" w:color="auto" w:fill="auto"/>
          </w:tcPr>
          <w:p w:rsidR="0045114D" w:rsidRPr="00774D03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64522453</w:t>
            </w:r>
          </w:p>
        </w:tc>
      </w:tr>
      <w:tr w:rsidR="0045114D" w:rsidRPr="00774D03" w:rsidTr="00811155">
        <w:trPr>
          <w:trHeight w:val="323"/>
          <w:jc w:val="center"/>
        </w:trPr>
        <w:tc>
          <w:tcPr>
            <w:tcW w:w="3652" w:type="dxa"/>
          </w:tcPr>
          <w:p w:rsidR="0045114D" w:rsidRPr="00774D03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670" w:type="dxa"/>
            <w:shd w:val="clear" w:color="auto" w:fill="auto"/>
          </w:tcPr>
          <w:p w:rsidR="0045114D" w:rsidRPr="00774D03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74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45114D" w:rsidRPr="00774D03" w:rsidTr="00811155">
        <w:trPr>
          <w:trHeight w:val="181"/>
          <w:jc w:val="center"/>
        </w:trPr>
        <w:tc>
          <w:tcPr>
            <w:tcW w:w="3652" w:type="dxa"/>
          </w:tcPr>
          <w:p w:rsidR="0045114D" w:rsidRPr="00774D03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670" w:type="dxa"/>
          </w:tcPr>
          <w:p w:rsidR="0045114D" w:rsidRPr="00774D03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774D0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:rsidR="0045114D" w:rsidRPr="00774D03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774D0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:rsidR="0045114D" w:rsidRPr="00774D03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74D0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:rsidR="0045114D" w:rsidRPr="00774D03" w:rsidRDefault="0045114D" w:rsidP="0045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:rsidR="0045114D" w:rsidRPr="00774D03" w:rsidRDefault="0045114D" w:rsidP="0045114D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Tirgus izpētes priekšmets ir </w:t>
      </w:r>
      <w:r w:rsidR="00303F69"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rindu vadības sistēmas </w:t>
      </w:r>
      <w:r w:rsidR="0005711A"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4C4987">
        <w:rPr>
          <w:rFonts w:ascii="Times New Roman" w:eastAsia="Times New Roman" w:hAnsi="Times New Roman" w:cs="Times New Roman"/>
          <w:sz w:val="24"/>
          <w:szCs w:val="24"/>
          <w:lang w:eastAsia="lv-LV"/>
        </w:rPr>
        <w:t>iegāde,</w:t>
      </w:r>
      <w:r w:rsidR="00303F69"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uzstādīšana </w:t>
      </w:r>
      <w:r w:rsidR="004C49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apkalpošana </w:t>
      </w:r>
      <w:r w:rsidR="00303F69"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un pašvaldības vienotajā klientu apkalpošanas centrā. </w:t>
      </w: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Detalizēts tirgus izpētes priekšmeta apraksts ir pievienots </w:t>
      </w:r>
      <w:r w:rsidR="00303F69"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tehniskajā specifikācijā</w:t>
      </w:r>
      <w:r w:rsidR="00FA345B"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(Pielikums Nr.1)</w:t>
      </w:r>
      <w:r w:rsidR="008E30F7"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5114D" w:rsidRPr="00774D03" w:rsidRDefault="0045114D" w:rsidP="00D975E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Līguma izpildes vieta: </w:t>
      </w:r>
      <w:r w:rsidR="00303F69"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Partizānu iela 14</w:t>
      </w:r>
      <w:r w:rsidR="008E30F7"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303F69"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Balvi.</w:t>
      </w:r>
    </w:p>
    <w:p w:rsidR="0045114D" w:rsidRPr="00774D03" w:rsidRDefault="0045114D" w:rsidP="004511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Pretendentam piedāvājums jāiesniedz par visu apjomu. </w:t>
      </w:r>
    </w:p>
    <w:p w:rsidR="0045114D" w:rsidRPr="00774D03" w:rsidRDefault="0045114D" w:rsidP="0045114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  izpildes termiņš: no līguma noslēgšanas līdz 201</w:t>
      </w:r>
      <w:r w:rsidR="00AC2615"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9.gada 30</w:t>
      </w: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C2615"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decembrim</w:t>
      </w: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5114D" w:rsidRPr="00774D03" w:rsidRDefault="0045114D" w:rsidP="0045114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4D0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Apmaksas noteikumi: </w:t>
      </w:r>
      <w:r w:rsidR="00F357E9"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par faktiski padarīto, pēc pieņemšanas – nodošanas akta parakstīšanas un rēķina saņemšanas 20 (divdesmit) darba dienu laikā</w:t>
      </w:r>
      <w:r w:rsidR="00F357E9" w:rsidRPr="00774D03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:rsidR="0045114D" w:rsidRPr="00774D03" w:rsidRDefault="0045114D" w:rsidP="0045114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līgums tiks slēgts ar tirgus izpētes uzvarētāju. Pakalpojumu līgumu slēgs Balvu novada pašvaldība.</w:t>
      </w:r>
    </w:p>
    <w:p w:rsidR="0045114D" w:rsidRPr="00774D03" w:rsidRDefault="0045114D" w:rsidP="0045114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03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:rsidR="0045114D" w:rsidRPr="00774D03" w:rsidRDefault="0045114D" w:rsidP="0045114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03">
        <w:rPr>
          <w:rFonts w:ascii="Times New Roman" w:eastAsia="Times New Roman" w:hAnsi="Times New Roman" w:cs="Times New Roman"/>
          <w:sz w:val="24"/>
          <w:szCs w:val="24"/>
        </w:rPr>
        <w:t>Piedāvātajām cenām jābūt nemainīgām visā līguma darbības laikā.</w:t>
      </w:r>
    </w:p>
    <w:p w:rsidR="0045114D" w:rsidRPr="00774D03" w:rsidRDefault="0045114D" w:rsidP="0045114D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74D03">
        <w:rPr>
          <w:rFonts w:ascii="Times New Roman" w:eastAsia="Times New Roman" w:hAnsi="Times New Roman" w:cs="Times New Roman"/>
          <w:sz w:val="24"/>
          <w:szCs w:val="24"/>
        </w:rPr>
        <w:t>Pasūtītājs izvēlēsies piedāvājumu ar zemāko cenu</w:t>
      </w:r>
      <w:r w:rsidRPr="00774D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5114D" w:rsidRPr="00774D03" w:rsidRDefault="0045114D" w:rsidP="0045114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774D03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Vērtējot piedāvājumu, pasūtītājs ņem vērā tā kopējo cenu bez pievienotās vērtības nodokļa.</w:t>
      </w:r>
    </w:p>
    <w:p w:rsidR="0045114D" w:rsidRPr="00774D03" w:rsidRDefault="0045114D" w:rsidP="0045114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774D03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Piedāvājums sas</w:t>
      </w:r>
      <w:r w:rsidR="00303F69" w:rsidRPr="00774D03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tāv no aizpildīta Pielikuma Nr.2</w:t>
      </w:r>
      <w:r w:rsidR="00BA0B50" w:rsidRPr="00774D03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un Pielikuma Nr.3.</w:t>
      </w:r>
    </w:p>
    <w:p w:rsidR="0045114D" w:rsidRPr="00774D03" w:rsidRDefault="0045114D" w:rsidP="0045114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4D03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Pr="00774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D03">
        <w:rPr>
          <w:rFonts w:ascii="Times New Roman" w:eastAsia="Times New Roman" w:hAnsi="Times New Roman" w:cs="Times New Roman"/>
          <w:b/>
          <w:sz w:val="24"/>
          <w:szCs w:val="24"/>
        </w:rPr>
        <w:t xml:space="preserve">2019.gada </w:t>
      </w:r>
      <w:r w:rsidR="00AC2615" w:rsidRPr="00774D03">
        <w:rPr>
          <w:rFonts w:ascii="Times New Roman" w:eastAsia="Times New Roman" w:hAnsi="Times New Roman" w:cs="Times New Roman"/>
          <w:b/>
          <w:sz w:val="24"/>
          <w:szCs w:val="24"/>
        </w:rPr>
        <w:t>6.decembrim plkst.10</w:t>
      </w:r>
      <w:r w:rsidRPr="00774D03">
        <w:rPr>
          <w:rFonts w:ascii="Times New Roman" w:eastAsia="Times New Roman" w:hAnsi="Times New Roman" w:cs="Times New Roman"/>
          <w:b/>
          <w:sz w:val="24"/>
          <w:szCs w:val="24"/>
        </w:rPr>
        <w:t xml:space="preserve">:00, Balvu novada pašvaldībā, Bērzpils iela 1a, Balvi, Balvu novads, LV-4501 </w:t>
      </w:r>
      <w:r w:rsidRPr="00774D03">
        <w:rPr>
          <w:rFonts w:ascii="Times New Roman" w:eastAsia="Times New Roman" w:hAnsi="Times New Roman" w:cs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45114D" w:rsidRPr="00774D03" w:rsidRDefault="0045114D" w:rsidP="0045114D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:rsidR="0045114D" w:rsidRPr="00774D03" w:rsidRDefault="0045114D" w:rsidP="00905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:rsidR="00D91129" w:rsidRPr="00774D03" w:rsidRDefault="00D91129" w:rsidP="004511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975E9" w:rsidRPr="00774D03" w:rsidRDefault="00D975E9" w:rsidP="004511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975E9" w:rsidRPr="00774D03" w:rsidRDefault="00D975E9" w:rsidP="004511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E0A24" w:rsidRPr="00774D03" w:rsidRDefault="00DE0A24" w:rsidP="003822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45114D" w:rsidRPr="00774D03" w:rsidRDefault="0045114D" w:rsidP="004511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74D0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Pielikums Nr.1</w:t>
      </w:r>
    </w:p>
    <w:p w:rsidR="00C27CDE" w:rsidRPr="00774D03" w:rsidRDefault="00C27CDE" w:rsidP="004511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45114D" w:rsidRPr="00774D03" w:rsidRDefault="00EE7CA6" w:rsidP="0045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74D0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Tehniskā specifikācija</w:t>
      </w:r>
    </w:p>
    <w:p w:rsidR="009051CA" w:rsidRPr="00774D03" w:rsidRDefault="009051CA" w:rsidP="0045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2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AC2615" w:rsidRPr="00774D03" w:rsidTr="000B2D8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Pozīcija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Prasības pretendentam</w:t>
            </w:r>
          </w:p>
        </w:tc>
      </w:tr>
      <w:tr w:rsidR="000B2D84" w:rsidRPr="00774D03" w:rsidTr="000B2D8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2D84" w:rsidRPr="00774D03" w:rsidRDefault="000B2D84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Biļešu printeris  </w:t>
            </w:r>
            <w:r w:rsidR="00AB14FF" w:rsidRPr="00774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(1 </w:t>
            </w:r>
            <w:proofErr w:type="spellStart"/>
            <w:r w:rsidR="00513193" w:rsidRPr="00774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gb</w:t>
            </w:r>
            <w:proofErr w:type="spellEnd"/>
            <w:r w:rsidR="00AB14FF" w:rsidRPr="00774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513193" w:rsidRPr="00774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Izmēri 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Ne vairāk kā 180 - 200 mm platums (x) 180 - 200 mm garums (x) 400 - 600 mm augstums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Drukāšanas metode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Termodruka</w:t>
            </w:r>
            <w:proofErr w:type="spellEnd"/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Drukas izšķirtspēja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200 - 300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Drukāšanas ātrums 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140 - 400 mm/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sec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Drukāšanas platums.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80 - 100 mm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Displejs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• 7 - 10 collas pa diagonāli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• TFT šķidro kristālu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Displeja izšķirtspēja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800 x 480 līdz 960x640 pikseļi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Displeja krāsas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18 - 24 bit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Pieslēguma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veidi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•USB 2.0 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Ethernet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(100/10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Base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T)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Audio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Vismaz iebūvēts vai pievienots skaļrunis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Izdrukājamo kodu veidi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QR Code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Izmantojamais izejmateriāls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Termopapīrs</w:t>
            </w:r>
            <w:proofErr w:type="spellEnd"/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Ievietojamā izejmateriāla biezums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0.053 – 0.085 mm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Savietojamība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Savietojams ar piedāvāto rindu sistēmu 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Komplektācija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Pamata paliktnis, lietotāja instrukcija, izejmateriālu lietošanas instrukcija, barošanas bloks un 1 gab. biļešu talonu rullis.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Printera garantija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Ne mazāk kā 2 gadi.</w:t>
            </w:r>
          </w:p>
        </w:tc>
      </w:tr>
      <w:tr w:rsidR="00AC2615" w:rsidRPr="00774D03" w:rsidTr="00AC2615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Sienas stiprinājums biļešu printerim un operatoru displejiem</w:t>
            </w:r>
            <w:r w:rsidR="00AB14FF" w:rsidRPr="00774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(4 </w:t>
            </w:r>
            <w:proofErr w:type="spellStart"/>
            <w:r w:rsidR="00AB14FF" w:rsidRPr="00774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gb</w:t>
            </w:r>
            <w:proofErr w:type="spellEnd"/>
            <w:r w:rsidR="00AB14FF" w:rsidRPr="00774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Tips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Sienas stiprinājums. Maksimālais svars ne vairāk kā 15 kg.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Materiāls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Tērauda konstrukcija vai ekvivalents</w:t>
            </w:r>
          </w:p>
        </w:tc>
      </w:tr>
      <w:tr w:rsidR="00AC2615" w:rsidRPr="00774D03" w:rsidTr="00AC2615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Pārskata monitors (LFD displejs): Displejs no 40"-43"</w:t>
            </w:r>
            <w:r w:rsidR="00AB14FF" w:rsidRPr="00774D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 </w:t>
            </w:r>
            <w:proofErr w:type="spellStart"/>
            <w:r w:rsidR="00E85B6C" w:rsidRPr="00774D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gb</w:t>
            </w:r>
            <w:proofErr w:type="spellEnd"/>
            <w:r w:rsidR="00E85B6C" w:rsidRPr="00774D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Ierīces veids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LFD displejs jeb panelis 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Displeja tips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No 50 - 70 Hz DLED BLU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Displeja izmērs pa diagonāli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No 40’’ – 43’’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Displeja izšķirtspēja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Ne mazāk kā 1920 x 1080 (16:9)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Kontrasta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attiecība</w:t>
            </w:r>
            <w:proofErr w:type="spellEnd"/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Ne mazāk kā 900:1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Skata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leņķis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horizontāli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vertikāli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Ne mazāk kā 178:178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Ierīces barošana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No ārēja strāvas avota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Strāvas patēriņš (maksimālais)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85W/h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Ierīces izmēri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1105(+/- 60mm)x 640(+/- 60mm) x 60 mm  (+/- 60mm)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Ierīces svars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14-16 kg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Ievade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Vismaz: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Ethernet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(100/10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Base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T)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• Video - HDMI1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Izvade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Vismaz: Audio - Stereo mini ligzda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Strāvas padeve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AC 100 - 240 V~ (+/- 10 %), 50/60 Hz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Strāvas patēriņš izslēgšanas režīmā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0,1 W - 1 W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Strāvas patēriņš miega režīmā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0,1 W - 1 W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Ieteicamās darbības stundas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Ne mazāk kā 16h dienā bez pārtraukuma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Iekļauts komplektā 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Ātrās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uzstādīšanas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pamācība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DSub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kabelis, 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• barošanas vads,  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tālvadības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pults, 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• akumulatori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Konfigurācijas datu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pārnese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starp displejiem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Jābūt iespējai ierakstīt USB atmiņas nesējā displeja konfigurāciju un to dublicēt uz citu analoģisku displeju. Displejs ir aprīkots ar USB ieejas portu.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Video attēlošanas papildus iespējas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Jānodrošina, ka displejā ir iebūvēts video un attēlu satura atskaņotājs.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Displeju garantija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 mazāk kā 3 gadu ražotāja garantija 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Papildus prasības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Jābūt iespējai integrēt pārskata ekrānu ar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1. Rindu vadības sistēmu;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“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Digital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Signage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” sistēmu, kurā lietotājs var pats administrēt saturu.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Papildus funkcionalitāte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Jāatbalsta VESA sistēmas stiprinājuma pievienošana no 200x200 mm līdz 400x400 mm</w:t>
            </w:r>
          </w:p>
        </w:tc>
      </w:tr>
      <w:tr w:rsidR="00AC2615" w:rsidRPr="00774D03" w:rsidTr="00AC2615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C2615" w:rsidRPr="00AC2615" w:rsidRDefault="00AC2615" w:rsidP="008946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Sienas stiprinājums </w:t>
            </w:r>
            <w:r w:rsidR="00444FDE" w:rsidRPr="00774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B14FF" w:rsidRPr="00774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(1 </w:t>
            </w:r>
            <w:proofErr w:type="spellStart"/>
            <w:r w:rsidR="00AB14FF" w:rsidRPr="00774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gb</w:t>
            </w:r>
            <w:proofErr w:type="spellEnd"/>
            <w:r w:rsidR="00AB14FF" w:rsidRPr="00774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25921454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Tips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Grozāms TV sienas stiprinājums ar rotācijas iespējām 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Stiprināmā ekrāna izmērs collās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Stiprinājumam ir jāspēj pievienot displejs no 30'' - 55''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Maksimālais piestiprināmais svars 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Līdz 30 kg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Materiāls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Tērauda konstrukcija vai ekvivalents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Komplektā iekļautās komponentes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Vismaz montāžas plate, sienas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kronšteins</w:t>
            </w:r>
            <w:proofErr w:type="spellEnd"/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Papildus funkcionalitāte</w:t>
            </w:r>
          </w:p>
        </w:tc>
        <w:tc>
          <w:tcPr>
            <w:tcW w:w="623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Jāatbalsta visas VESA sistēmas stiprinājuma pievienošana no 200x200 mm līdz 400x400 mm</w:t>
            </w:r>
          </w:p>
        </w:tc>
      </w:tr>
      <w:bookmarkEnd w:id="1"/>
      <w:tr w:rsidR="00AC2615" w:rsidRPr="00774D03" w:rsidTr="00AC2615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Operatora monitors (LFD displejs): Displejs no 10"-12"</w:t>
            </w:r>
            <w:r w:rsidR="00AB14FF" w:rsidRPr="00774D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(6 </w:t>
            </w:r>
            <w:proofErr w:type="spellStart"/>
            <w:r w:rsidR="00AB14FF" w:rsidRPr="00774D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gb</w:t>
            </w:r>
            <w:proofErr w:type="spellEnd"/>
            <w:r w:rsidR="00AB14FF" w:rsidRPr="00774D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Displeja izmērs pa diagonāli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 10”– 12’’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Displeja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izšķirtspēja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1280 x 800 (16:9)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1280 x 1024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Kontrasta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attiecība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Ne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mazāk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600:1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Skata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leņķis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horizontāli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vertikāli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Ne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mazāk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160:160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Ierīces barošana</w:t>
            </w:r>
          </w:p>
        </w:tc>
        <w:tc>
          <w:tcPr>
            <w:tcW w:w="6237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No ārēja strāvas avota un POE (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power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over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ethernet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C2615" w:rsidRPr="00774D03" w:rsidTr="00AC2615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Regulējams sienas stiprinājums operatora displejiem</w:t>
            </w:r>
            <w:r w:rsidR="00AB14FF" w:rsidRPr="00774D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(3 </w:t>
            </w:r>
            <w:proofErr w:type="spellStart"/>
            <w:r w:rsidR="00AB14FF" w:rsidRPr="00774D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gb</w:t>
            </w:r>
            <w:proofErr w:type="spellEnd"/>
            <w:r w:rsidR="00AB14FF" w:rsidRPr="00774D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Tips</w:t>
            </w:r>
          </w:p>
        </w:tc>
        <w:tc>
          <w:tcPr>
            <w:tcW w:w="6237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Grozāms TV sienas stiprinājums ar rotācijas iespējām 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Stiprināmā ekrāna izmērs collās</w:t>
            </w:r>
          </w:p>
        </w:tc>
        <w:tc>
          <w:tcPr>
            <w:tcW w:w="6237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Stiprinājumam ir jāspēj pievienot displejs no 10'' - 12''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Maksimālais piestiprināmais svars </w:t>
            </w:r>
          </w:p>
        </w:tc>
        <w:tc>
          <w:tcPr>
            <w:tcW w:w="6237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Līdz 30 kg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Materiāls</w:t>
            </w:r>
          </w:p>
        </w:tc>
        <w:tc>
          <w:tcPr>
            <w:tcW w:w="6237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Tērauda konstrukcija vai ekvivalents</w:t>
            </w:r>
          </w:p>
        </w:tc>
      </w:tr>
      <w:tr w:rsidR="00AC2615" w:rsidRPr="00774D03" w:rsidTr="00AC2615"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Papildus funkcionalitāte</w:t>
            </w:r>
          </w:p>
        </w:tc>
        <w:tc>
          <w:tcPr>
            <w:tcW w:w="6237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Jāatbalsta VESA 75x75 mm sistēmas stiprinājuma pievienošana </w:t>
            </w:r>
          </w:p>
        </w:tc>
      </w:tr>
      <w:tr w:rsidR="00AC2615" w:rsidRPr="00774D03" w:rsidTr="00AC2615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Prasības pretendentam</w:t>
            </w:r>
          </w:p>
        </w:tc>
      </w:tr>
      <w:tr w:rsidR="00AC2615" w:rsidRPr="00774D03" w:rsidTr="00AC2615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Klientu plūsmas vadības sistēmas licence 5 gadiem.</w:t>
            </w:r>
          </w:p>
        </w:tc>
      </w:tr>
      <w:tr w:rsidR="00AC2615" w:rsidRPr="00774D03" w:rsidTr="00AC2615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Veic iekārtu uzstādīšanu, sistēmas uzstādīšanu, konfigurēšanu  un darbinieku ( vismaz 2) apmācību.</w:t>
            </w:r>
          </w:p>
        </w:tc>
      </w:tr>
      <w:tr w:rsidR="00AC2615" w:rsidRPr="00774D03" w:rsidTr="00AC2615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Darbu izpildes termiņš  - 4  nedēļas  no darba uzdevuma saņemšanas  dienas</w:t>
            </w:r>
          </w:p>
        </w:tc>
      </w:tr>
      <w:tr w:rsidR="00AC2615" w:rsidRPr="00774D03" w:rsidTr="00AC2615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Veikto sistēmas uzstādīšanas darbu garantija – vismaz divi gadi;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Garantijas laiku skaita no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Sistēmu piegādes un to  uzstādīšanas darbu izpildes pavadzīmes un nodošanas  pieņemšanas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akta abpusējas parakstīšanas dienas</w:t>
            </w:r>
          </w:p>
        </w:tc>
      </w:tr>
      <w:tr w:rsidR="00AC2615" w:rsidRPr="00774D03" w:rsidTr="00AC2615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Izpildītājam jāgarantē kvalitatīva visu līgumā noteikto darbu izpilde pilnā apjomā un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līgumā noteiktajos termiņos, trūkumu un defektu, kuri atklājušies Sistēmas nodošanas,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kā arī tās ekspluatācijas un garantijas laikā, nodrošināšana.</w:t>
            </w:r>
          </w:p>
        </w:tc>
      </w:tr>
      <w:tr w:rsidR="00AC2615" w:rsidRPr="00774D03" w:rsidTr="00AC2615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Izpildītājam garantijas laikā jānovērš Sistēmai konstatētie bojājumi un trūkumi ne vēlāk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kā 8 (astoņu) stundu laikā no pieteikuma saņemšanas (pa e-pastu vai telefoniski)</w:t>
            </w:r>
          </w:p>
        </w:tc>
      </w:tr>
      <w:tr w:rsidR="00AC2615" w:rsidRPr="00774D03" w:rsidTr="00AC2615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Sistēmas prasības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Vispārējas prasības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Sistēmai ir jādarbojas bez programmatūras lejupielādēšanas vai servera uzstādīšanas. Operatori darba vietai var piekļūt no dažādiem apakštīkliem, autorizējoties ar unikālu lietotāju un paroli.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Operatora darba vieta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Jābūt iespējai pārvaldīt rindu no interneta pārlūkprogrammas. Nav nepieciešams uz lokālā datora instalēt programmatūru.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Statistika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Jābūt redzamai tiešsaistē statistikai par apmeklētāju daudzumu, apkalpošanas laiku.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Pielāgošana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Ir jānodrošina sistēmas dizaina jeb grafiskās identitātes pielāgošanas iespēja atbilstoši pasūtītāja vēlmēm (krāsas un fonti), kā arī jānodrošina iespēju attēlot pasūtītāja logotipu uz drukātajiem papīra taloniem.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Sistēmas valodas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Sistēmā var izmantot latviešu, krievu un angļu valodas gan uz ierīču ekrāniem, gan operatora interfeisā un administratora panelī.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Darba laiks un ierīču darbības ierobežojumi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Jānodrošina iespēja sistēmā iestatīt darba laiku katram pakalpojumam atsevišķi;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Jānodrošina iespēja atslēgt talonu izņemšanu pirms darba laika sākuma un pēc darba laika beigām (vai neilgi pirms darba laika beigām), attēlojot attiecīgus paziņojumus klientiem uz ierīču ekrāniem.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SMS atbalsts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SMS modulis, caur kuru, noslēdzot līgumu ar mobilo operatoru - var sūtīt klientam SMS ar paziņojumu par izsaukšanas brīža tuvošanos, balstoties uz talonu skaitu rindā. 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Talonu numuru diapazoni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Jānodrošina iespēja pielāgot talonu numuru diapazonu katram pakalpojumam, vai piešķirt vienotu numerāciju visiem pakalpojumiem.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Rezervācija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Jānodrošina rezervācijas modulis - iespēja veikt rindu sistēmas integrāciju mājaslapā, kas ļauj klientam ar sistēmas palīdzību pierakstīties uz konkrētu apkalpošanas laiku, izmantojot organizācijas WEB lapu. Iespējamie realizācijas veidi: 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1. Tiek nodrošināts API modulis, ar kura palīdzību pasūtītājs pats var integrēt mājas lapā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booking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jeb iepriekšējā pieraksta moduli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2. Tiek nodrošināts  Gatavs kods jeb mikro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saits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kuru pasūtītājs var nokopēt ar jau iepriekš konfigurētu grafisko dizainu un 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iekopējat savā mājaslapā. Moduļa jeb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iFrame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integrāciju mājaslapā veic pasūtītājs pats.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Jābūt iespējai paņemt numuriņu attālināti, izmantojot mobilo aplikāciju.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Mobilā aplikācija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Iespēja izņemt kārtas numuru attālināti, izmantojot mobilo aplikāciju. Aplikācijā jābūt iespējai atcelt izņemto kārtas numuru un atlikt numura izsaukšanu uz 5 minūtēm.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Pārskata ekrāns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Jābūt iespējai pārskata ekrānam izmantot profesionālo lielformāta displeju LFD.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Klienta navigācija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Ir jānodrošina iespēja iestatīt un attēlot virzienu norādošās bultiņas uz pārskata ekrāna, lai norādītu klientiem virzienu pie apkalpošanas vietām.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Apkalpotāja displejs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Jābūt iespējai izmantot profesionālo daudzkrāsaino 10 – 12 collu displeju kā apkalpotāja displeju ar iespēju attēlot izsauktās biļetes numuru un apkalpošanas vietas numuru.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Pārskata ekrāna attēlošanas iespējas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Uzstādot risinājumu ir jābūt Iespējai attēlot papildus informāciju, piemēram: reklāmas materiālus – bildes, video, prezentācijas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Operatora interfeiss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1. Jābūt iespējai mainīt operatora statusu no “aktīvs” uz “darbs ar dokumentiem”, “pārtraukums” vai “slēgts” ar iespēju statusu attēlot uz apkalpotāja displeja.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Jānodrošina iespēja operatora interfeisu pārslēgt uz acīm saudzīgāku režīmu.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Talonu atlikšana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Jānodrošina iespēja izsauktā talona apkalpošanu pārtraukt uz laiku bez rindas vietas zaudēšanas, tikmēr apkalpojot nākamos talonus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Talonu pārsūtīšana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Jānodrošina iespēja izsaukto talonu pārsūtīt citam operatoram bez rindas vietas zaudēšanas, kā arī nomainīt paņemtā talona pakalpojuma veidu sistēmā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Termiņi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Sistēmu un iekārtu piegāde un uzstādīšana tiek veikta trīs nedēļu laikā pēc Pasūtītāja pieprasījuma nosūtīšanas (iesniegšanas). Piegādātājs var vienoties ar Pasūtītāju par garāku piegādes laiku, ja jāveic komunikāciju izveide.</w:t>
            </w:r>
          </w:p>
        </w:tc>
      </w:tr>
      <w:tr w:rsidR="00AC2615" w:rsidRPr="00774D03" w:rsidTr="00AC2615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Sistēmas administrēšana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Lietotāju pārvaldīšana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Jābūt iespējai izveidot lietotāju profilus. 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Jābūt iespējai piešķirt lietotājiem noteikta līmeņa atļaujas tiesības satura rediģēšanai un sistēmas pārvaldībai.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Programmas uzstādīšana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Programmatūrai ir jāatrodas mākonī un tai nav nepieciešamas speciālas instalācijas ne uz vienas no pārvaldāmajām ierīcēm. 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Sistēmas atjauninājumi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Atjauninājumiem ir jālejupielādējas un jāinstalējas automātiski.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Sistēmas konfigurācija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Pretendents nodrošina vismaz divu lietotāju apmācību sistēmas konfigurācijai vai nodrošina konfigurācijas darbus bez papildu samaksas visā līguma darbības laikā.</w:t>
            </w:r>
          </w:p>
        </w:tc>
      </w:tr>
      <w:tr w:rsidR="00AC2615" w:rsidRPr="00774D03" w:rsidTr="00AC26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Administratora piekļuve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No jebkuras darba vietas, kurā ir pieejams interneta savienojums un interneta pārlūks.</w:t>
            </w:r>
          </w:p>
        </w:tc>
      </w:tr>
    </w:tbl>
    <w:p w:rsidR="00AC2615" w:rsidRPr="00AC2615" w:rsidRDefault="00AC2615" w:rsidP="00AC261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27CDE" w:rsidRPr="00774D03" w:rsidRDefault="00C27CDE" w:rsidP="00AC2615">
      <w:pPr>
        <w:rPr>
          <w:rFonts w:ascii="Times New Roman" w:hAnsi="Times New Roman" w:cs="Times New Roman"/>
          <w:sz w:val="24"/>
          <w:szCs w:val="24"/>
        </w:rPr>
      </w:pPr>
    </w:p>
    <w:p w:rsidR="00C27CDE" w:rsidRPr="00774D03" w:rsidRDefault="00C27CDE" w:rsidP="001677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7CDE" w:rsidRPr="00774D03" w:rsidRDefault="00C27CDE" w:rsidP="001677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723" w:rsidRPr="00774D03" w:rsidRDefault="008C0A66" w:rsidP="004B7C41">
      <w:pPr>
        <w:jc w:val="right"/>
        <w:rPr>
          <w:rFonts w:ascii="Times New Roman" w:hAnsi="Times New Roman" w:cs="Times New Roman"/>
          <w:sz w:val="24"/>
          <w:szCs w:val="24"/>
        </w:rPr>
      </w:pPr>
      <w:r w:rsidRPr="00774D03">
        <w:rPr>
          <w:rFonts w:ascii="Times New Roman" w:hAnsi="Times New Roman" w:cs="Times New Roman"/>
          <w:sz w:val="24"/>
          <w:szCs w:val="24"/>
        </w:rPr>
        <w:t>Pielikums Nr.2</w:t>
      </w:r>
      <w:r w:rsidR="00167723" w:rsidRPr="00774D03">
        <w:rPr>
          <w:rFonts w:ascii="Times New Roman" w:hAnsi="Times New Roman" w:cs="Times New Roman"/>
          <w:sz w:val="24"/>
          <w:szCs w:val="24"/>
        </w:rPr>
        <w:t>.</w:t>
      </w:r>
    </w:p>
    <w:p w:rsidR="00585C96" w:rsidRPr="00774D03" w:rsidRDefault="00585C96" w:rsidP="0090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D03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:rsidR="00BD6B78" w:rsidRPr="00774D03" w:rsidRDefault="00BD6B78" w:rsidP="00BD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74D03">
        <w:rPr>
          <w:rFonts w:ascii="Times New Roman" w:eastAsia="Times New Roman" w:hAnsi="Times New Roman" w:cs="Times New Roman"/>
          <w:b/>
          <w:cap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INDU VADĪBAS SISTĒMAS PIEGĀDE,</w:t>
      </w:r>
      <w:r w:rsidRPr="00774D0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UZTĀDĪŠANA UN APKALPOŠANA VALSTS PAŠVALDĪBAS VIENOTAJĀ KLIENTU APKALPOŠANAS CENTRĀ,</w:t>
      </w:r>
    </w:p>
    <w:p w:rsidR="00BD6B78" w:rsidRPr="00774D03" w:rsidRDefault="00BD6B78" w:rsidP="00BD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74D0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ID Nr. BNP TI 2019/116</w:t>
      </w:r>
    </w:p>
    <w:p w:rsidR="00585C96" w:rsidRPr="00774D03" w:rsidRDefault="00585C96" w:rsidP="00585C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74D0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4247"/>
      </w:tblGrid>
      <w:tr w:rsidR="00585C96" w:rsidRPr="00774D03" w:rsidTr="00811155">
        <w:trPr>
          <w:jc w:val="center"/>
        </w:trPr>
        <w:tc>
          <w:tcPr>
            <w:tcW w:w="4261" w:type="dxa"/>
          </w:tcPr>
          <w:p w:rsidR="00585C96" w:rsidRPr="00774D03" w:rsidRDefault="00585C96" w:rsidP="00585C9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638" w:type="dxa"/>
          </w:tcPr>
          <w:p w:rsidR="00585C96" w:rsidRPr="00774D03" w:rsidRDefault="00585C9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585C96" w:rsidRPr="00774D03" w:rsidRDefault="00585C9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85C96" w:rsidRPr="00774D03" w:rsidTr="00811155">
        <w:trPr>
          <w:jc w:val="center"/>
        </w:trPr>
        <w:tc>
          <w:tcPr>
            <w:tcW w:w="4261" w:type="dxa"/>
          </w:tcPr>
          <w:p w:rsidR="00585C96" w:rsidRPr="00774D03" w:rsidRDefault="00585C96" w:rsidP="0058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638" w:type="dxa"/>
          </w:tcPr>
          <w:p w:rsidR="00585C96" w:rsidRPr="00774D03" w:rsidRDefault="00585C96" w:rsidP="0058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85C96" w:rsidRPr="00774D03" w:rsidTr="00811155">
        <w:trPr>
          <w:jc w:val="center"/>
        </w:trPr>
        <w:tc>
          <w:tcPr>
            <w:tcW w:w="4261" w:type="dxa"/>
          </w:tcPr>
          <w:p w:rsidR="00585C96" w:rsidRPr="00774D03" w:rsidRDefault="00585C96" w:rsidP="0058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638" w:type="dxa"/>
          </w:tcPr>
          <w:p w:rsidR="00585C96" w:rsidRPr="00774D03" w:rsidRDefault="00585C9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585C96" w:rsidRPr="00774D03" w:rsidRDefault="00585C9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85C96" w:rsidRPr="00774D03" w:rsidTr="00811155">
        <w:trPr>
          <w:jc w:val="center"/>
        </w:trPr>
        <w:tc>
          <w:tcPr>
            <w:tcW w:w="4261" w:type="dxa"/>
          </w:tcPr>
          <w:p w:rsidR="00585C96" w:rsidRPr="00774D03" w:rsidRDefault="00585C96" w:rsidP="0058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638" w:type="dxa"/>
          </w:tcPr>
          <w:p w:rsidR="00585C96" w:rsidRPr="00774D03" w:rsidRDefault="00585C9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85C96" w:rsidRPr="00774D03" w:rsidTr="00811155">
        <w:trPr>
          <w:jc w:val="center"/>
        </w:trPr>
        <w:tc>
          <w:tcPr>
            <w:tcW w:w="4261" w:type="dxa"/>
          </w:tcPr>
          <w:p w:rsidR="00585C96" w:rsidRPr="00774D03" w:rsidRDefault="00585C96" w:rsidP="0058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638" w:type="dxa"/>
          </w:tcPr>
          <w:p w:rsidR="00585C96" w:rsidRPr="00774D03" w:rsidRDefault="00585C9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85C96" w:rsidRPr="00774D03" w:rsidTr="00811155">
        <w:trPr>
          <w:jc w:val="center"/>
        </w:trPr>
        <w:tc>
          <w:tcPr>
            <w:tcW w:w="4261" w:type="dxa"/>
          </w:tcPr>
          <w:p w:rsidR="00585C96" w:rsidRPr="00774D03" w:rsidRDefault="00585C96" w:rsidP="00585C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kontaktpersona</w:t>
            </w:r>
          </w:p>
          <w:p w:rsidR="00585C96" w:rsidRPr="00774D03" w:rsidRDefault="00585C96" w:rsidP="00585C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638" w:type="dxa"/>
          </w:tcPr>
          <w:p w:rsidR="00585C96" w:rsidRPr="00774D03" w:rsidRDefault="00585C9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85C96" w:rsidRPr="00774D03" w:rsidTr="00811155">
        <w:trPr>
          <w:jc w:val="center"/>
        </w:trPr>
        <w:tc>
          <w:tcPr>
            <w:tcW w:w="4261" w:type="dxa"/>
            <w:vAlign w:val="center"/>
          </w:tcPr>
          <w:p w:rsidR="00585C96" w:rsidRPr="00774D03" w:rsidRDefault="00585C96" w:rsidP="00585C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74D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</w:tcPr>
          <w:p w:rsidR="00585C96" w:rsidRPr="00774D03" w:rsidRDefault="00585C9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85C96" w:rsidRPr="00774D03" w:rsidTr="00811155">
        <w:trPr>
          <w:jc w:val="center"/>
        </w:trPr>
        <w:tc>
          <w:tcPr>
            <w:tcW w:w="4261" w:type="dxa"/>
            <w:vAlign w:val="center"/>
          </w:tcPr>
          <w:p w:rsidR="00585C96" w:rsidRPr="00774D03" w:rsidRDefault="00585C96" w:rsidP="00585C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74D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</w:tcPr>
          <w:p w:rsidR="00585C96" w:rsidRPr="00774D03" w:rsidRDefault="00585C9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85C96" w:rsidRPr="00774D03" w:rsidTr="00811155">
        <w:trPr>
          <w:jc w:val="center"/>
        </w:trPr>
        <w:tc>
          <w:tcPr>
            <w:tcW w:w="4261" w:type="dxa"/>
            <w:vAlign w:val="center"/>
          </w:tcPr>
          <w:p w:rsidR="00585C96" w:rsidRPr="00774D03" w:rsidRDefault="00585C96" w:rsidP="00585C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74D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</w:tcPr>
          <w:p w:rsidR="00585C96" w:rsidRPr="00774D03" w:rsidRDefault="00585C9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85C96" w:rsidRPr="00774D03" w:rsidTr="00811155">
        <w:trPr>
          <w:jc w:val="center"/>
        </w:trPr>
        <w:tc>
          <w:tcPr>
            <w:tcW w:w="4261" w:type="dxa"/>
            <w:vAlign w:val="center"/>
          </w:tcPr>
          <w:p w:rsidR="00585C96" w:rsidRPr="00774D03" w:rsidRDefault="00585C96" w:rsidP="00585C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74D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</w:tcPr>
          <w:p w:rsidR="00585C96" w:rsidRPr="00774D03" w:rsidRDefault="00585C9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85C96" w:rsidRPr="00774D03" w:rsidTr="00811155">
        <w:trPr>
          <w:jc w:val="center"/>
        </w:trPr>
        <w:tc>
          <w:tcPr>
            <w:tcW w:w="4261" w:type="dxa"/>
            <w:vAlign w:val="center"/>
          </w:tcPr>
          <w:p w:rsidR="00585C96" w:rsidRPr="00774D03" w:rsidRDefault="00585C96" w:rsidP="00585C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74D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585C96" w:rsidRPr="00774D03" w:rsidRDefault="00585C9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585C96" w:rsidRPr="00774D03" w:rsidRDefault="00585C96" w:rsidP="00585C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5C96" w:rsidRPr="00774D03" w:rsidRDefault="00585C96" w:rsidP="00585C9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D03">
        <w:rPr>
          <w:rFonts w:ascii="Times New Roman" w:eastAsia="Times New Roman" w:hAnsi="Times New Roman" w:cs="Times New Roman"/>
          <w:b/>
          <w:sz w:val="24"/>
          <w:szCs w:val="24"/>
        </w:rPr>
        <w:t>Mūsu finanšu piedāvājums ir:</w:t>
      </w:r>
    </w:p>
    <w:tbl>
      <w:tblPr>
        <w:tblW w:w="92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688"/>
        <w:gridCol w:w="1858"/>
        <w:gridCol w:w="1859"/>
        <w:gridCol w:w="1859"/>
      </w:tblGrid>
      <w:tr w:rsidR="008C0A66" w:rsidRPr="00774D03" w:rsidTr="008C0A66">
        <w:trPr>
          <w:cantSplit/>
          <w:trHeight w:val="1359"/>
          <w:jc w:val="center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8C0A66" w:rsidRPr="00774D03" w:rsidRDefault="008C0A6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Tirgus izpētes priekšmets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8C0A66" w:rsidRPr="00774D03" w:rsidRDefault="008C0A6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8C0A66" w:rsidRPr="00774D03" w:rsidRDefault="008C0A6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8C0A66" w:rsidRPr="00774D03" w:rsidRDefault="008C0A6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Piedāvājuma cena ar </w:t>
            </w:r>
          </w:p>
          <w:p w:rsidR="008C0A66" w:rsidRPr="00774D03" w:rsidRDefault="008C0A66" w:rsidP="0058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74D0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8C0A66" w:rsidRPr="00774D03" w:rsidTr="008C0A66">
        <w:trPr>
          <w:cantSplit/>
          <w:trHeight w:val="899"/>
          <w:jc w:val="center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2A3D" w:rsidRPr="00774D03" w:rsidRDefault="008C0A66" w:rsidP="006B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4D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Rindu vadības sistēmas </w:t>
            </w:r>
            <w:r w:rsidR="00947A77" w:rsidRPr="00774D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BD6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iegāde,</w:t>
            </w:r>
            <w:r w:rsidRPr="00774D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uzstādīšana</w:t>
            </w:r>
            <w:r w:rsidR="00BD6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apkalpošana</w:t>
            </w:r>
            <w:r w:rsidRPr="00774D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un pašvaldības vienot</w:t>
            </w:r>
            <w:r w:rsidR="00C27CDE" w:rsidRPr="00774D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 klientu apkalpošanas centrā, Partizānu iela 14, Balvos.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A66" w:rsidRPr="00774D03" w:rsidRDefault="008C0A66" w:rsidP="0058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0A66" w:rsidRPr="00774D03" w:rsidRDefault="008C0A66" w:rsidP="0058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0A66" w:rsidRPr="00774D03" w:rsidRDefault="008C0A66" w:rsidP="00585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54FB" w:rsidRPr="00774D03" w:rsidRDefault="009054FB" w:rsidP="009054FB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54FB" w:rsidRPr="00774D03" w:rsidRDefault="00585C96" w:rsidP="009054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03">
        <w:rPr>
          <w:rFonts w:ascii="Times New Roman" w:eastAsia="Times New Roman" w:hAnsi="Times New Roman" w:cs="Times New Roman"/>
          <w:sz w:val="24"/>
          <w:szCs w:val="24"/>
        </w:rPr>
        <w:t xml:space="preserve">Mūsu piedāvājumā iekļautas visas nepieciešamās izmaksas, kas </w:t>
      </w: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saistītas ar pakalpojuma sniegšanu un līguma izpildi</w:t>
      </w:r>
      <w:r w:rsidRPr="00774D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166D" w:rsidRPr="00774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5C96" w:rsidRPr="00774D03" w:rsidRDefault="00585C96" w:rsidP="009054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03">
        <w:rPr>
          <w:rFonts w:ascii="Times New Roman" w:eastAsia="Times New Roman" w:hAnsi="Times New Roman" w:cs="Times New Roman"/>
          <w:sz w:val="24"/>
          <w:szCs w:val="24"/>
        </w:rPr>
        <w:t>Piedāvātās cenas būs nemainīga visā līguma darbības laikā.</w:t>
      </w:r>
    </w:p>
    <w:p w:rsidR="00585C96" w:rsidRPr="00774D03" w:rsidRDefault="00585C96" w:rsidP="00585C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C96" w:rsidRPr="00774D03" w:rsidRDefault="00585C96" w:rsidP="009054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03">
        <w:rPr>
          <w:rFonts w:ascii="Times New Roman" w:eastAsia="Times New Roman" w:hAnsi="Times New Roman" w:cs="Times New Roman"/>
          <w:sz w:val="24"/>
          <w:szCs w:val="24"/>
        </w:rPr>
        <w:t xml:space="preserve">Ar šo apliecinu piedāvāto cenu pamatotību un spēkā esamību: </w:t>
      </w:r>
    </w:p>
    <w:p w:rsidR="00585C96" w:rsidRPr="00774D03" w:rsidRDefault="00585C96" w:rsidP="00585C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96" w:rsidRPr="00774D03" w:rsidRDefault="00585C96" w:rsidP="0090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585C96" w:rsidRPr="00774D03" w:rsidRDefault="00585C96" w:rsidP="00585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85C96" w:rsidRPr="00774D03" w:rsidRDefault="00585C96" w:rsidP="00905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585C96" w:rsidRPr="00774D03" w:rsidRDefault="00585C96" w:rsidP="00585C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85C96" w:rsidRPr="00774D03" w:rsidRDefault="00585C96" w:rsidP="0090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9054FB" w:rsidRPr="00774D03" w:rsidRDefault="009054FB" w:rsidP="0090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F1B89" w:rsidRPr="00774D03" w:rsidRDefault="00585C96" w:rsidP="0090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 ______________________</w:t>
      </w:r>
      <w:r w:rsidR="00D13679"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822E8" w:rsidRPr="00774D03" w:rsidRDefault="003822E8" w:rsidP="0090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822E8" w:rsidRPr="00774D03" w:rsidRDefault="003822E8" w:rsidP="0090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822E8" w:rsidRPr="00774D03" w:rsidRDefault="003822E8" w:rsidP="0090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822E8" w:rsidRPr="00774D03" w:rsidRDefault="003822E8" w:rsidP="0090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822E8" w:rsidRPr="00774D03" w:rsidRDefault="003822E8" w:rsidP="0090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822E8" w:rsidRPr="00774D03" w:rsidRDefault="003822E8" w:rsidP="0090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822E8" w:rsidRPr="00774D03" w:rsidRDefault="003822E8" w:rsidP="00382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74D03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 Nr.3</w:t>
      </w:r>
    </w:p>
    <w:p w:rsidR="003822E8" w:rsidRPr="00774D03" w:rsidRDefault="003822E8" w:rsidP="003822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74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Tehniskais piedāvājums</w:t>
      </w:r>
      <w:r w:rsidR="00811155" w:rsidRPr="00774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3822E8" w:rsidRPr="00774D03" w:rsidRDefault="003822E8" w:rsidP="0038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7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37"/>
        <w:gridCol w:w="3240"/>
        <w:gridCol w:w="4590"/>
      </w:tblGrid>
      <w:tr w:rsidR="00AC2615" w:rsidRPr="00AC2615" w:rsidTr="00330CB3"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Biļešu printeris  </w:t>
            </w:r>
            <w:r w:rsidR="00BA2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(1 </w:t>
            </w:r>
            <w:proofErr w:type="spellStart"/>
            <w:r w:rsidR="00BA2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gb</w:t>
            </w:r>
            <w:proofErr w:type="spellEnd"/>
            <w:r w:rsidR="00BA2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Ražotājs: 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Modelis: </w:t>
            </w: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Pozīcija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Prasības pretendentam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Pretendenta piedāvājums</w:t>
            </w: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Izmēri 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Ne vairāk kā 180 - 200 mm platums (x) 180 - 200 mm garums (x) 400 - 600 mm augstums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Drukāšanas metode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Termodruka</w:t>
            </w:r>
            <w:proofErr w:type="spellEnd"/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Drukas izšķirtspēja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200 - 300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Drukāšanas ātrums 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140 - 400 mm/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sec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Drukāšanas platums.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80 - 100 mm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Displejs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• 7 - 10 collas pa diagonāli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• TFT šķidro kristālu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Displeja izšķirtspēja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800 x 480 līdz 960x640 pikseļi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Displeja krāsas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18 - 24 bit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Pieslēguma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veidi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•USB 2.0 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Ethernet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(100/10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Base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T)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Audio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Vismaz iebūvēts vai pievienots skaļrunis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Izdrukājamo kodu veidi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QR Code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Izmantojamais izejmateriāls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Termopapīrs</w:t>
            </w:r>
            <w:proofErr w:type="spellEnd"/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Ievietojamā izejmateriāla biezums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0.053 – 0.085 mm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Savietojamība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Savietojams ar piedāvāto rindu sistēmu 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Komplektācija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Pamata paliktnis, lietotāja instrukcija, izejmateriālu lietošanas instrukcija, barošanas bloks un 1 gab. biļešu talonu rullis.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Printera garantija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Ne mazāk kā 2 gadi.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Sienas stiprinājums biļešu printerim un operatoru displejiem</w:t>
            </w:r>
            <w:r w:rsidR="00BA2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(4 </w:t>
            </w:r>
            <w:proofErr w:type="spellStart"/>
            <w:r w:rsidR="00BA2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gb</w:t>
            </w:r>
            <w:proofErr w:type="spellEnd"/>
            <w:r w:rsidR="00BA2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Ražotājs: 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Nosaukums: 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Tips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Sienas stiprinājums. Maksimālais svars ne vairāk kā 15 kg.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Materiāls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Tērauda konstrukcija vai ekvivalents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Pārskata monitors (LFD displejs): Displejs no 40"-43"</w:t>
            </w:r>
            <w:r w:rsidR="00BA24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 </w:t>
            </w:r>
            <w:proofErr w:type="spellStart"/>
            <w:r w:rsidR="00BA24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gb</w:t>
            </w:r>
            <w:proofErr w:type="spellEnd"/>
            <w:r w:rsidR="00BA24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Ražotājs: 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Nosaukums: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Ierīces veids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LFD displejs jeb panelis 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Displeja tips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No 50 - 70 Hz DLED BLU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Displeja izmērs pa diagonāli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No 40’’ – 43’’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Displeja izšķirtspēja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Ne mazāk kā 1920 x 1080 (16:9)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Kontrasta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attiecība</w:t>
            </w:r>
            <w:proofErr w:type="spellEnd"/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Ne mazāk kā 900:1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Skata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leņķis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horizontāli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vertikāli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Ne mazāk kā 178:178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Ierīces barošana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No ārēja strāvas avota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Strāvas patēriņš (maksimālais)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85W/h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Ierīces izmēri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1105(+/- 60mm)x 640(+/- 60mm) x 60 mm  (+/- 60mm)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Ierīces svars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14-16 kg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Ievade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Vismaz: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Ethernet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(100/10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Base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T)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• Video - HDMI1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Izvade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Vismaz: Audio - Stereo mini ligzda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Strāvas padeve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AC 100 - 240 V~ (+/- 10 %), 50/60 Hz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Strāvas patēriņš izslēgšanas režīmā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0,1 W - 1 W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Strāvas patēriņš miega režīmā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0,1 W - 1 W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Ieteicamās darbības stundas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Ne mazāk kā 16h dienā bez pārtraukuma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Iekļauts komplektā 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Ātrās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uzstādīšanas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pamācība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DSub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kabelis, 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• barošanas vads,  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tālvadības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pults, 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• akumulatori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Konfigurācijas datu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pārnese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starp displejiem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Jābūt iespējai ierakstīt USB atmiņas nesējā displeja konfigurāciju un to dublicēt uz citu analoģisku displeju. Displejs ir aprīkots ar USB ieejas portu.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Video attēlošanas papildus iespējas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Jānodrošina, ka displejā ir iebūvēts video un attēlu satura atskaņotājs.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Displeju garantija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 mazāk kā 3 gadu ražotāja garantija 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Papildus prasības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Jābūt iespējai integrēt pārskata ekrānu ar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1. Rindu vadības sistēmu;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“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Digital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Signage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” sistēmu, kurā lietotājs var pats administrēt saturu.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Papildus funkcionalitāte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Jāatbalsta VESA sistēmas stiprinājuma pievienošana no 200x200 mm līdz 400x400 mm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Sienas stiprinājums </w:t>
            </w:r>
            <w:r w:rsidR="00BA2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(1 </w:t>
            </w:r>
            <w:proofErr w:type="spellStart"/>
            <w:r w:rsidR="00BA2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gb</w:t>
            </w:r>
            <w:proofErr w:type="spellEnd"/>
            <w:r w:rsidR="00BA2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Ražotājs: 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Modelis: 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Tips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Grozāms TV sienas stiprinājums ar rotācijas iespējām 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Stiprināmā ekrāna izmērs collās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Stiprinājumam ir jāspēj pievienot displejs no 30'' - 55''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Maksimālais piestiprināmais svars 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Līdz 30 kg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Materiāls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Tērauda konstrukcija vai ekvivalents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Komplektā iekļautās komponentes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Vismaz montāžas plate, sienas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kronšteins</w:t>
            </w:r>
            <w:proofErr w:type="spellEnd"/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Papildus funkcionalitāte</w:t>
            </w:r>
          </w:p>
        </w:tc>
        <w:tc>
          <w:tcPr>
            <w:tcW w:w="32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Jāatbalsta visas VESA sistēmas stiprinājuma pievienošana no 200x200 mm līdz 400x400 mm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03" w:rsidRPr="00AC2615" w:rsidTr="00AC2615"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Operatora monitors (LFD displejs): Displejs no 10"-12"</w:t>
            </w:r>
            <w:r w:rsidR="00BA24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(6 </w:t>
            </w:r>
            <w:proofErr w:type="spellStart"/>
            <w:r w:rsidR="00BA24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gb</w:t>
            </w:r>
            <w:proofErr w:type="spellEnd"/>
            <w:r w:rsidR="00BA24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Ražotājs: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Nosaukums: 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2615" w:rsidRPr="00774D03" w:rsidTr="00AC2615"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Displeja izmērs pa diagonāli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 10”– 12’’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774D03" w:rsidTr="00AC2615"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Displeja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izšķirtspēja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1280 x 800 (16:9)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1280 x 1024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774D03" w:rsidTr="00AC2615"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Kontrasta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attiecība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Ne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mazāk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600:1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774D03" w:rsidTr="00AC2615"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Skata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leņķis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horizontāli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vertikāli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Ne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mazāk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160:160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774D03" w:rsidTr="00AC2615">
        <w:tc>
          <w:tcPr>
            <w:tcW w:w="1969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Ierīces barošana</w:t>
            </w:r>
          </w:p>
        </w:tc>
        <w:tc>
          <w:tcPr>
            <w:tcW w:w="324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No ārēja strāvas avota un POE (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power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over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ethernet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03" w:rsidRPr="00AC2615" w:rsidTr="00AC2615"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Regulējams sienas stiprinājums operatora displejiem</w:t>
            </w:r>
            <w:r w:rsidR="00BA24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(3 gb.)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Ražotājs: 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Nosaukums: 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69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Tips</w:t>
            </w:r>
          </w:p>
        </w:tc>
        <w:tc>
          <w:tcPr>
            <w:tcW w:w="324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Grozāms TV sienas stiprinājums ar rotācijas iespējām 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69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Stiprināmā ekrāna izmērs collās</w:t>
            </w:r>
          </w:p>
        </w:tc>
        <w:tc>
          <w:tcPr>
            <w:tcW w:w="324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Stiprinājumam ir jāspēj pievienot displejs no 10'' - 12''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69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Maksimālais piestiprināmais svars </w:t>
            </w:r>
          </w:p>
        </w:tc>
        <w:tc>
          <w:tcPr>
            <w:tcW w:w="324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Līdz 30 kg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69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Materiāls</w:t>
            </w:r>
          </w:p>
        </w:tc>
        <w:tc>
          <w:tcPr>
            <w:tcW w:w="324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Tērauda konstrukcija vai ekvivalents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69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Papildus funkcionalitāte</w:t>
            </w:r>
          </w:p>
        </w:tc>
        <w:tc>
          <w:tcPr>
            <w:tcW w:w="324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Jāatbalsta VESA 75x75 mm sistēmas stiprinājuma pievienošana </w:t>
            </w:r>
          </w:p>
        </w:tc>
        <w:tc>
          <w:tcPr>
            <w:tcW w:w="4590" w:type="dxa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Prasības pretendentam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Klientu plūsmas vadības sistēmas licence 5 gadiem.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Veic iekārtu uzstādīšanu, sistēmas uzstādīšanu, konfigurēšanu  un darbinieku ( vismaz 2) apmācību.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Darbu izpildes termiņš  - 4  nedēļas  no darba uzdevuma saņemšanas  dienas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Veikto sistēmas uzstādīšanas darbu garantija – vismaz divi gadi;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Garantijas laiku skaita no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Sistēmu piegādes un to  uzstādīšanas darbu izpildes pavadzīmes un nodošanas  pieņemšanas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akta abpusējas parakstīšanas dienas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Izpildītājam jāgarantē kvalitatīva visu līgumā noteikto darbu izpilde pilnā apjomā un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līgumā noteiktajos termiņos, trūkumu un defektu, kuri atklājušies Sistēmas nodošanas,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kā arī tās ekspluatācijas un garantijas laikā, nodrošināšana.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Izpildītājam garantijas laikā jānovērš Sistēmai konstatētie bojājumi un trūkumi ne vēlāk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kā 8 (astoņu) stundu laikā no pieteikuma saņemšanas (pa e-pastu vai telefoniski)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Sistēmas prasības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Vispārējas prasības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Sistēmai ir jādarbojas bez programmatūras lejupielādēšanas vai servera uzstādīšanas. Operatori darba vietai var piekļūt no dažādiem apakštīkliem, autorizējoties ar unikālu lietotāju un paroli.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Operatora darba vieta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Jābūt iespējai pārvaldīt rindu no interneta pārlūkprogrammas. Nav nepieciešams uz lokālā datora instalēt programmatūru.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Statistika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Jābūt redzamai tiešsaistē statistikai par apmeklētāju daudzumu, apkalpošanas laiku.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Pielāgošana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Ir jānodrošina sistēmas dizaina jeb grafiskās identitātes pielāgošanas iespēja atbilstoši pasūtītāja vēlmēm (krāsas un fonti), kā arī jānodrošina iespēju attēlot pasūtītāja logotipu uz drukātajiem papīra taloniem.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Sistēmas valodas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Sistēmā var izmantot latviešu, krievu un angļu valodas gan uz ierīču ekrāniem, gan operatora interfeisā un administratora panelī.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Darba laiks un ierīču darbības ierobežojumi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Jānodrošina iespēja sistēmā iestatīt darba laiku katram pakalpojumam atsevišķi;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Jānodrošina iespēja atslēgt talonu izņemšanu pirms darba laika sākuma un pēc darba laika beigām (vai neilgi pirms darba laika beigām), attēlojot attiecīgus paziņojumus klientiem uz ierīču ekrāniem.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SMS atbalsts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SMS modulis, caur kuru, noslēdzot līgumu ar mobilo operatoru - var sūtīt klientam SMS ar paziņojumu par izsaukšanas brīža tuvošanos, balstoties uz talonu skaitu rindā.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Talonu numuru diapazoni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Jānodrošina iespēja pielāgot talonu numuru diapazonu katram pakalpojumam, vai piešķirt vienotu numerāciju visiem pakalpojumiem.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Rezervācija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Jānodrošina rezervācijas modulis - iespēja veikt rindu sistēmas integrāciju mājaslapā, kas ļauj klientam ar sistēmas palīdzību 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pierakstīties uz konkrētu apkalpošanas laiku, izmantojot organizācijas WEB lapu. Iespējamie realizācijas veidi: 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1. Tiek nodrošināts API modulis, ar kura palīdzību pasūtītājs pats var integrēt mājas lapā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booking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jeb iepriekšējā pieraksta moduli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2. Tiek nodrošināts  Gatavs kods jeb mikro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saits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kuru pasūtītājs var nokopēt ar jau iepriekš konfigurētu grafisko dizainu un iekopējat savā mājaslapā. Moduļa jeb </w:t>
            </w:r>
            <w:proofErr w:type="spellStart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iFrame</w:t>
            </w:r>
            <w:proofErr w:type="spellEnd"/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integrāciju mājaslapā veic pasūtītājs pats.</w:t>
            </w:r>
          </w:p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Jābūt iespējai paņemt numuriņu attālināti, izmantojot mobilo aplikāciju.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Mobilā aplikācija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Iespēja izņemt kārtas numuru attālināti, izmantojot mobilo aplikāciju. Aplikācijā jābūt iespējai atcelt izņemto kārtas numuru un atlikt numura izsaukšanu uz 5 minūtēm.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Pārskata ekrāns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Jābūt iespējai pārskata ekrānam izmantot profesionālo lielformāta displeju LFD.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Klienta navigācija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Ir jānodrošina iespēja iestatīt un attēlot virzienu norādošās bultiņas uz pārskata ekrāna, lai norādītu klientiem virzienu pie apkalpošanas vietām.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Apkalpotāja displejs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Jābūt iespējai izmantot profesionālo daudzkrāsaino 10 – 12 collu displeju kā apkalpotāja displeju ar iespēju attēlot izsauktās biļetes numuru un apkalpošanas vietas numuru.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Pārskata ekrāna attēlošanas iespējas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Uzstādot risinājumu ir jābūt Iespējai attēlot papildus informāciju, piemēram: reklāmas materiālus – bildes, video, prezentācijas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Operatora interfeiss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Jābūt iespējai mainīt operatora statusu no “aktīvs” uz “darbs ar 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dokumentiem”, “pārtraukums” vai “slēgts” ar iespēju statusu attēlot uz apkalpotāja displeja.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Jānodrošina iespēja operatora interfeisu pārslēgt uz acīm saudzīgāku režīmu.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Talonu atlikšana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Jānodrošina iespēja izsauktā talona apkalpošanu pārtraukt uz laiku bez rindas vietas zaudēšanas, tikmēr apkalpojot nākamos talonus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Talonu pārsūtīšana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Jānodrošina iespēja izsaukto talonu pārsūtīt citam operatoram bez rindas vietas zaudēšanas, kā arī nomainīt paņemtā talona pakalpojuma veidu sistēmā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Termiņi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Sistēmu un iekārtu piegāde un uzstādīšana tiek veikta trīs nedēļu laikā pēc Pasūtītāja pieprasījuma nosūtīšanas (iesniegšanas). Piegādātājs var vienoties ar Pasūtītāju par garāku piegādes laiku, ja jāveic komunikāciju izveide.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Sistēmas administrēšana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Lietotāju pārvaldīšana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Jābūt iespējai izveidot lietotāju profilus. 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Jābūt iespējai piešķirt lietotājiem noteikta līmeņa atļaujas tiesības satura rediģēšanai un sistēmas pārvaldībai.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Programmas uzstādīšana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Programmatūrai ir jāatrodas mākonī un tai nav nepieciešamas speciālas instalācijas ne uz vienas no pārvaldāmajām ierīcēm.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Sistēmas atjauninājumi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Atjauninājumiem ir jālejupielādējas un jāinstalējas automātiski.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Sistēmas konfigurācija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Pretendents nodrošina vismaz divu lietotāju apmācību sistēmas konfigurācijai vai nodrošina konfigurācijas darbus bez papildu </w:t>
            </w: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samaksas visā līguma darbības laikā.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615" w:rsidRPr="00AC2615" w:rsidTr="00330CB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Administratora piekļuve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15">
              <w:rPr>
                <w:rFonts w:ascii="Times New Roman" w:eastAsia="Calibri" w:hAnsi="Times New Roman" w:cs="Times New Roman"/>
                <w:sz w:val="24"/>
                <w:szCs w:val="24"/>
              </w:rPr>
              <w:t>No jebkuras darba vietas, kurā ir pieejams interneta savienojums un interneta pārlūks.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5" w:rsidRPr="00AC2615" w:rsidRDefault="00AC2615" w:rsidP="00AC2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2615" w:rsidRPr="00AC2615" w:rsidRDefault="00AC2615" w:rsidP="00AC261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822E8" w:rsidRPr="00774D03" w:rsidRDefault="003822E8" w:rsidP="005E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3822E8" w:rsidRPr="00774D03" w:rsidSect="00D822D2">
      <w:footerReference w:type="default" r:id="rId8"/>
      <w:pgSz w:w="11906" w:h="16838"/>
      <w:pgMar w:top="567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9C" w:rsidRDefault="0040429C" w:rsidP="00CC5D0B">
      <w:pPr>
        <w:spacing w:after="0" w:line="240" w:lineRule="auto"/>
      </w:pPr>
      <w:r>
        <w:separator/>
      </w:r>
    </w:p>
  </w:endnote>
  <w:endnote w:type="continuationSeparator" w:id="0">
    <w:p w:rsidR="0040429C" w:rsidRDefault="0040429C" w:rsidP="00CC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55" w:rsidRDefault="00811155">
    <w:pPr>
      <w:pStyle w:val="Footer"/>
    </w:pPr>
  </w:p>
  <w:p w:rsidR="00811155" w:rsidRDefault="00811155">
    <w:pPr>
      <w:pStyle w:val="Footer"/>
    </w:pPr>
  </w:p>
  <w:p w:rsidR="00811155" w:rsidRDefault="008111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9C" w:rsidRDefault="0040429C" w:rsidP="00CC5D0B">
      <w:pPr>
        <w:spacing w:after="0" w:line="240" w:lineRule="auto"/>
      </w:pPr>
      <w:r>
        <w:separator/>
      </w:r>
    </w:p>
  </w:footnote>
  <w:footnote w:type="continuationSeparator" w:id="0">
    <w:p w:rsidR="0040429C" w:rsidRDefault="0040429C" w:rsidP="00CC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40" w:hanging="3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40" w:hanging="3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0" w:hanging="38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90" w:hanging="38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3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19859AC"/>
    <w:multiLevelType w:val="hybridMultilevel"/>
    <w:tmpl w:val="502AAA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44ECC"/>
    <w:multiLevelType w:val="hybridMultilevel"/>
    <w:tmpl w:val="0986B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55422"/>
    <w:multiLevelType w:val="hybridMultilevel"/>
    <w:tmpl w:val="DC1A7B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65A62"/>
    <w:multiLevelType w:val="hybridMultilevel"/>
    <w:tmpl w:val="4A7E2C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67221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F657DCD"/>
    <w:multiLevelType w:val="hybridMultilevel"/>
    <w:tmpl w:val="00DC39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34E72"/>
    <w:multiLevelType w:val="hybridMultilevel"/>
    <w:tmpl w:val="5D96C9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D6925"/>
    <w:multiLevelType w:val="multilevel"/>
    <w:tmpl w:val="98BCD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2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E2"/>
    <w:rsid w:val="0005711A"/>
    <w:rsid w:val="00081907"/>
    <w:rsid w:val="000B2D84"/>
    <w:rsid w:val="000D4AFF"/>
    <w:rsid w:val="000D7766"/>
    <w:rsid w:val="001217BE"/>
    <w:rsid w:val="00153479"/>
    <w:rsid w:val="00167723"/>
    <w:rsid w:val="001850A1"/>
    <w:rsid w:val="001A1AE4"/>
    <w:rsid w:val="001A65ED"/>
    <w:rsid w:val="001A7B6C"/>
    <w:rsid w:val="001B7049"/>
    <w:rsid w:val="001F1FE9"/>
    <w:rsid w:val="002506FB"/>
    <w:rsid w:val="002604C0"/>
    <w:rsid w:val="002A4622"/>
    <w:rsid w:val="002C441C"/>
    <w:rsid w:val="002E0C86"/>
    <w:rsid w:val="002E57E7"/>
    <w:rsid w:val="00302023"/>
    <w:rsid w:val="00303F69"/>
    <w:rsid w:val="00322A7A"/>
    <w:rsid w:val="003526CD"/>
    <w:rsid w:val="00357650"/>
    <w:rsid w:val="003822E8"/>
    <w:rsid w:val="00387461"/>
    <w:rsid w:val="003B3CB2"/>
    <w:rsid w:val="0040429C"/>
    <w:rsid w:val="004049D5"/>
    <w:rsid w:val="00406E02"/>
    <w:rsid w:val="00444FDE"/>
    <w:rsid w:val="0045114D"/>
    <w:rsid w:val="0049274D"/>
    <w:rsid w:val="004A6FA8"/>
    <w:rsid w:val="004B7C41"/>
    <w:rsid w:val="004C4987"/>
    <w:rsid w:val="00513193"/>
    <w:rsid w:val="00521F00"/>
    <w:rsid w:val="00534A36"/>
    <w:rsid w:val="00585C96"/>
    <w:rsid w:val="005E2CFB"/>
    <w:rsid w:val="005E7F8B"/>
    <w:rsid w:val="006335BE"/>
    <w:rsid w:val="006B2A3D"/>
    <w:rsid w:val="006B7A64"/>
    <w:rsid w:val="00725BFE"/>
    <w:rsid w:val="0073727B"/>
    <w:rsid w:val="00740C75"/>
    <w:rsid w:val="00774D03"/>
    <w:rsid w:val="007903AC"/>
    <w:rsid w:val="00811155"/>
    <w:rsid w:val="00823D27"/>
    <w:rsid w:val="00825EB2"/>
    <w:rsid w:val="0083292A"/>
    <w:rsid w:val="00840776"/>
    <w:rsid w:val="008448F2"/>
    <w:rsid w:val="00894661"/>
    <w:rsid w:val="008C0A66"/>
    <w:rsid w:val="008E30F7"/>
    <w:rsid w:val="009051CA"/>
    <w:rsid w:val="009054FB"/>
    <w:rsid w:val="00947A77"/>
    <w:rsid w:val="00955819"/>
    <w:rsid w:val="009C36C8"/>
    <w:rsid w:val="009D1D1C"/>
    <w:rsid w:val="00A363E2"/>
    <w:rsid w:val="00AA199D"/>
    <w:rsid w:val="00AA4F33"/>
    <w:rsid w:val="00AB14FF"/>
    <w:rsid w:val="00AB533C"/>
    <w:rsid w:val="00AC2615"/>
    <w:rsid w:val="00AF35A0"/>
    <w:rsid w:val="00B678AC"/>
    <w:rsid w:val="00B90A25"/>
    <w:rsid w:val="00BA0B50"/>
    <w:rsid w:val="00BA248F"/>
    <w:rsid w:val="00BC68D5"/>
    <w:rsid w:val="00BD6B78"/>
    <w:rsid w:val="00BF166D"/>
    <w:rsid w:val="00C020F4"/>
    <w:rsid w:val="00C27CDE"/>
    <w:rsid w:val="00C63467"/>
    <w:rsid w:val="00C719DB"/>
    <w:rsid w:val="00CC5D0B"/>
    <w:rsid w:val="00D01B4E"/>
    <w:rsid w:val="00D13679"/>
    <w:rsid w:val="00D822D2"/>
    <w:rsid w:val="00D91129"/>
    <w:rsid w:val="00D975E9"/>
    <w:rsid w:val="00DE0A24"/>
    <w:rsid w:val="00DE7989"/>
    <w:rsid w:val="00DF1B89"/>
    <w:rsid w:val="00DF75A0"/>
    <w:rsid w:val="00E17D07"/>
    <w:rsid w:val="00E85B6C"/>
    <w:rsid w:val="00EE7CA6"/>
    <w:rsid w:val="00F0425E"/>
    <w:rsid w:val="00F357E9"/>
    <w:rsid w:val="00F5449D"/>
    <w:rsid w:val="00FA345B"/>
    <w:rsid w:val="00FB623C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9DE96-7D2D-416F-9A23-984B1618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D0B"/>
  </w:style>
  <w:style w:type="paragraph" w:styleId="Footer">
    <w:name w:val="footer"/>
    <w:basedOn w:val="Normal"/>
    <w:link w:val="FooterChar"/>
    <w:uiPriority w:val="99"/>
    <w:unhideWhenUsed/>
    <w:rsid w:val="00CC5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D0B"/>
  </w:style>
  <w:style w:type="table" w:styleId="TableGrid">
    <w:name w:val="Table Grid"/>
    <w:aliases w:val="CV table"/>
    <w:basedOn w:val="TableNormal"/>
    <w:uiPriority w:val="59"/>
    <w:rsid w:val="00EE7C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B22D7-A105-49B9-B9F0-3D79F720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16</Pages>
  <Words>14243</Words>
  <Characters>8120</Characters>
  <Application>Microsoft Office Word</Application>
  <DocSecurity>0</DocSecurity>
  <Lines>67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Sendija Cibule</dc:creator>
  <cp:keywords/>
  <dc:description/>
  <cp:lastModifiedBy>Sendija Cibule</cp:lastModifiedBy>
  <cp:revision>112</cp:revision>
  <cp:lastPrinted>2019-12-02T15:09:00Z</cp:lastPrinted>
  <dcterms:created xsi:type="dcterms:W3CDTF">2019-05-08T08:12:00Z</dcterms:created>
  <dcterms:modified xsi:type="dcterms:W3CDTF">2019-12-02T15:47:00Z</dcterms:modified>
</cp:coreProperties>
</file>