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Par vasaras nometnes  </w:t>
      </w:r>
      <w:r w:rsidR="000E1F0A">
        <w:rPr>
          <w:b/>
          <w:sz w:val="26"/>
          <w:szCs w:val="26"/>
          <w:lang w:val="lv-LV"/>
        </w:rPr>
        <w:t>bērniem ar īpašām vajadzībām</w:t>
      </w:r>
      <w:r>
        <w:rPr>
          <w:b/>
          <w:sz w:val="26"/>
          <w:szCs w:val="26"/>
          <w:lang w:val="lv-LV"/>
        </w:rPr>
        <w:t xml:space="preserve"> 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0E1F0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Nometnes mērķis</w:t>
            </w:r>
          </w:p>
        </w:tc>
        <w:tc>
          <w:tcPr>
            <w:tcW w:w="6236" w:type="dxa"/>
          </w:tcPr>
          <w:p w:rsidR="001E36D0" w:rsidRPr="00A95F29" w:rsidRDefault="000E1F0A" w:rsidP="00A95F29">
            <w:pPr>
              <w:jc w:val="center"/>
              <w:rPr>
                <w:szCs w:val="20"/>
                <w:lang w:val="lv-LV"/>
              </w:rPr>
            </w:pPr>
            <w:r>
              <w:rPr>
                <w:color w:val="000000"/>
                <w:szCs w:val="18"/>
                <w:lang w:val="lv-LV"/>
              </w:rPr>
              <w:t>Uzlabot ar veselības stāvokli saistīto dzīves kvalitāti bērniem ar īpašām vajadzībām un viņu vecākiem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teritorija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0E1F0A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jūlijs</w:t>
            </w:r>
            <w:r w:rsidR="00B5216A">
              <w:rPr>
                <w:bCs/>
                <w:lang w:val="lv-LV"/>
              </w:rPr>
              <w:t>, 7 dienu nometne</w:t>
            </w:r>
            <w:r w:rsidR="000E1F0A">
              <w:rPr>
                <w:bCs/>
                <w:lang w:val="lv-LV"/>
              </w:rPr>
              <w:t xml:space="preserve"> (7 dienas)</w:t>
            </w:r>
          </w:p>
        </w:tc>
      </w:tr>
      <w:tr w:rsidR="00637333" w:rsidTr="001E36D0">
        <w:tc>
          <w:tcPr>
            <w:tcW w:w="3114" w:type="dxa"/>
          </w:tcPr>
          <w:p w:rsidR="00637333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Bērnu vecums un skaits</w:t>
            </w:r>
          </w:p>
        </w:tc>
        <w:tc>
          <w:tcPr>
            <w:tcW w:w="6236" w:type="dxa"/>
          </w:tcPr>
          <w:p w:rsidR="00637333" w:rsidRDefault="000E1F0A" w:rsidP="00A95F2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15</w:t>
            </w:r>
            <w:r w:rsidR="00A95F29">
              <w:rPr>
                <w:bCs/>
                <w:lang w:val="lv-LV"/>
              </w:rPr>
              <w:t xml:space="preserve"> bērni vecumā no 7 līdz 12 gadiem</w:t>
            </w:r>
          </w:p>
        </w:tc>
      </w:tr>
      <w:tr w:rsidR="001E36D0" w:rsidRPr="000E1F0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67A2C" w:rsidP="000E1F0A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Uzsvaru likt uz </w:t>
            </w:r>
            <w:r>
              <w:rPr>
                <w:rFonts w:eastAsia="Calibri"/>
                <w:color w:val="000000"/>
                <w:lang w:val="lv-LV" w:eastAsia="lv-LV"/>
              </w:rPr>
              <w:t>praktiskām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un informatīv</w:t>
            </w:r>
            <w:r>
              <w:rPr>
                <w:rFonts w:eastAsia="Calibri"/>
                <w:color w:val="000000"/>
                <w:lang w:val="lv-LV" w:eastAsia="lv-LV"/>
              </w:rPr>
              <w:t xml:space="preserve">ām 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nodarbības </w:t>
            </w:r>
            <w:r w:rsidR="000E1F0A">
              <w:rPr>
                <w:rFonts w:eastAsia="Calibri"/>
                <w:color w:val="000000"/>
                <w:lang w:val="lv-LV" w:eastAsia="lv-LV"/>
              </w:rPr>
              <w:t xml:space="preserve">bērniem 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par </w:t>
            </w:r>
            <w:r w:rsidR="000E1F0A">
              <w:rPr>
                <w:rFonts w:eastAsia="Calibri"/>
                <w:color w:val="000000"/>
                <w:lang w:val="lv-LV" w:eastAsia="lv-LV"/>
              </w:rPr>
              <w:t>iespējām uzlabot ar īpašo veselības stāvokli saistīto dzīves kvalitāti. Nometnes darbībā jābūt iekļautām</w:t>
            </w:r>
            <w:r>
              <w:rPr>
                <w:rFonts w:eastAsia="Calibri"/>
                <w:color w:val="000000"/>
                <w:lang w:val="lv-LV" w:eastAsia="lv-LV"/>
              </w:rPr>
              <w:t xml:space="preserve"> fiziskām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aktivitāt</w:t>
            </w:r>
            <w:r>
              <w:rPr>
                <w:rFonts w:eastAsia="Calibri"/>
                <w:color w:val="000000"/>
                <w:lang w:val="lv-LV" w:eastAsia="lv-LV"/>
              </w:rPr>
              <w:t>ēm</w:t>
            </w:r>
            <w:r w:rsidR="000E1F0A">
              <w:rPr>
                <w:rFonts w:eastAsia="Calibri"/>
                <w:color w:val="000000"/>
                <w:lang w:val="lv-LV" w:eastAsia="lv-LV"/>
              </w:rPr>
              <w:t>, nodarbībām dabā, zīmēšanai, veidošanai, rokdarbu nodarbībām, smilšu terapijai, nodarbībām ar speciālistiem</w:t>
            </w:r>
            <w:r w:rsidR="00AC5D3F">
              <w:rPr>
                <w:rFonts w:eastAsia="Calibri"/>
                <w:color w:val="000000"/>
                <w:lang w:val="lv-LV" w:eastAsia="lv-LV"/>
              </w:rPr>
              <w:t xml:space="preserve"> (piemēram, psihologs, fizioterapeits, </w:t>
            </w:r>
            <w:proofErr w:type="spellStart"/>
            <w:r w:rsidR="00AC5D3F">
              <w:rPr>
                <w:rFonts w:eastAsia="Calibri"/>
                <w:color w:val="000000"/>
                <w:lang w:val="lv-LV" w:eastAsia="lv-LV"/>
              </w:rPr>
              <w:t>ergoterapeits</w:t>
            </w:r>
            <w:proofErr w:type="spellEnd"/>
            <w:r w:rsidR="00AC5D3F">
              <w:rPr>
                <w:rFonts w:eastAsia="Calibri"/>
                <w:color w:val="000000"/>
                <w:lang w:val="lv-LV" w:eastAsia="lv-LV"/>
              </w:rPr>
              <w:t xml:space="preserve"> </w:t>
            </w:r>
            <w:proofErr w:type="spellStart"/>
            <w:r w:rsidR="00AC5D3F">
              <w:rPr>
                <w:rFonts w:eastAsia="Calibri"/>
                <w:color w:val="000000"/>
                <w:lang w:val="lv-LV" w:eastAsia="lv-LV"/>
              </w:rPr>
              <w:t>u.c</w:t>
            </w:r>
            <w:proofErr w:type="spellEnd"/>
            <w:r w:rsidR="00AC5D3F">
              <w:rPr>
                <w:rFonts w:eastAsia="Calibri"/>
                <w:color w:val="000000"/>
                <w:lang w:val="lv-LV" w:eastAsia="lv-LV"/>
              </w:rPr>
              <w:t>)</w:t>
            </w:r>
            <w:r w:rsidRPr="00467A2C">
              <w:rPr>
                <w:rFonts w:eastAsia="Calibri"/>
                <w:color w:val="000000"/>
                <w:lang w:val="lv-LV" w:eastAsia="lv-LV"/>
              </w:rPr>
              <w:t>. Nometne</w:t>
            </w:r>
            <w:r>
              <w:rPr>
                <w:rFonts w:eastAsia="Calibri"/>
                <w:color w:val="000000"/>
                <w:lang w:val="lv-LV" w:eastAsia="lv-LV"/>
              </w:rPr>
              <w:t>i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</w:t>
            </w:r>
            <w:r>
              <w:rPr>
                <w:rFonts w:eastAsia="Calibri"/>
                <w:color w:val="000000"/>
                <w:lang w:val="lv-LV" w:eastAsia="lv-LV"/>
              </w:rPr>
              <w:t>jānotiek telpās</w:t>
            </w:r>
            <w:r w:rsidRPr="00467A2C">
              <w:rPr>
                <w:rFonts w:eastAsia="Calibri"/>
                <w:color w:val="000000"/>
                <w:lang w:val="lv-LV" w:eastAsia="lv-LV"/>
              </w:rPr>
              <w:t>, kur</w:t>
            </w:r>
            <w:r w:rsidR="000E1F0A">
              <w:rPr>
                <w:rFonts w:eastAsia="Calibri"/>
                <w:color w:val="000000"/>
                <w:lang w:val="lv-LV" w:eastAsia="lv-LV"/>
              </w:rPr>
              <w:t>as pielāgotas cilvēkiem ar īpašām vajadzībām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>.</w:t>
            </w:r>
          </w:p>
        </w:tc>
      </w:tr>
      <w:tr w:rsidR="001E36D0" w:rsidRPr="000E1F0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 xml:space="preserve">Nometņu vadītājs ar </w:t>
            </w:r>
            <w:r>
              <w:rPr>
                <w:lang w:val="lv-LV"/>
              </w:rPr>
              <w:t>spēkā esošu nometņu vadītāja</w:t>
            </w:r>
            <w:r w:rsidRPr="00467A2C">
              <w:rPr>
                <w:lang w:val="lv-LV"/>
              </w:rPr>
              <w:t xml:space="preserve"> apliecību;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>Speciālisti ar atbilstošu izglītību un pieredzi, kas var vadīt no</w:t>
            </w:r>
            <w:r w:rsidR="001909A1">
              <w:rPr>
                <w:lang w:val="lv-LV"/>
              </w:rPr>
              <w:t xml:space="preserve">darbības/aktivitātes </w:t>
            </w:r>
            <w:r w:rsidR="00AC5D3F">
              <w:rPr>
                <w:lang w:val="lv-LV"/>
              </w:rPr>
              <w:t>bērniem ar īpašām vajadzībām</w:t>
            </w:r>
            <w:r w:rsidRPr="00467A2C">
              <w:rPr>
                <w:lang w:val="lv-LV"/>
              </w:rPr>
              <w:t>.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>Citi speciālisti ar atbilstošu pieredzi un nepieciešamības gadījumā izglītību, kas nepieciešama nometnes programmas īstenošanai, konkrēto tēmu un nometņu aktivitāšu īstenošanai.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Vismaz viens medicīnas darbinieks aktivitāšu norises vietā, katrā nometnes dienā.</w:t>
            </w:r>
          </w:p>
          <w:p w:rsidR="00467A2C" w:rsidRPr="00467A2C" w:rsidRDefault="00467A2C" w:rsidP="00467A2C">
            <w:p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lastRenderedPageBreak/>
              <w:t>Speciālisti var tikt piesaistīti uz konkrētām nodarbībām, pasākumiem.</w:t>
            </w:r>
          </w:p>
          <w:p w:rsidR="00467A2C" w:rsidRPr="00290499" w:rsidRDefault="00467A2C" w:rsidP="00467A2C">
            <w:pPr>
              <w:jc w:val="both"/>
              <w:rPr>
                <w:lang w:val="lv-LV"/>
              </w:rPr>
            </w:pPr>
            <w:r w:rsidRPr="00290499">
              <w:rPr>
                <w:lang w:val="lv-LV"/>
              </w:rPr>
              <w:t>Piesaistītajiem speciālistiem nepieciešama iepriekšējā pieredze darbā ar bērniem</w:t>
            </w:r>
            <w:r w:rsidR="00AC5D3F">
              <w:rPr>
                <w:lang w:val="lv-LV"/>
              </w:rPr>
              <w:t xml:space="preserve"> ar īpašām vajadzībām</w:t>
            </w:r>
            <w:r w:rsidRPr="00290499">
              <w:rPr>
                <w:lang w:val="lv-LV"/>
              </w:rPr>
              <w:t>, piemēram, nometņu, aktivitāšu, nodarbību u.c. vadīšanā.</w:t>
            </w:r>
          </w:p>
        </w:tc>
      </w:tr>
      <w:tr w:rsidR="001E36D0" w:rsidRPr="004D14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Kas jāietver piedāvājuma cenā</w:t>
            </w:r>
          </w:p>
        </w:tc>
        <w:tc>
          <w:tcPr>
            <w:tcW w:w="6236" w:type="dxa"/>
          </w:tcPr>
          <w:p w:rsidR="001E36D0" w:rsidRPr="004D14D4" w:rsidRDefault="004D14D4" w:rsidP="004D14D4">
            <w:pPr>
              <w:jc w:val="both"/>
              <w:rPr>
                <w:bCs/>
                <w:lang w:val="lv-LV"/>
              </w:rPr>
            </w:pPr>
            <w:r w:rsidRPr="004D14D4">
              <w:rPr>
                <w:lang w:val="lv-LV"/>
              </w:rPr>
              <w:t>Visas izmaksas, kas saistītas ar nometņu organizēšanu – dzīvošana, ēdināšana, transports, atlīdzība speciālistiem, inventāra noma utt.</w:t>
            </w:r>
          </w:p>
        </w:tc>
      </w:tr>
      <w:tr w:rsidR="001E36D0" w:rsidRPr="000E1F0A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290499" w:rsidRDefault="00290499" w:rsidP="00290499">
            <w:pPr>
              <w:jc w:val="both"/>
              <w:rPr>
                <w:bCs/>
                <w:lang w:val="lv-LV"/>
              </w:rPr>
            </w:pPr>
            <w:r w:rsidRPr="00290499">
              <w:rPr>
                <w:lang w:val="lv-LV"/>
              </w:rPr>
              <w:t xml:space="preserve">Pretendents nodrošina visu nometnes aktivitātēm un nodarbībām nepieciešamos materiālus un inventāru. </w:t>
            </w:r>
            <w:r>
              <w:rPr>
                <w:lang w:val="lv-LV"/>
              </w:rPr>
              <w:t xml:space="preserve">Pretendents nodrošina dalībnieku reģistrēšanu un anketēšanu, kuras 5 darba dienu laikā pēc nometnes iesniedz pasūtītājam. Sagatavo un iesniedz brīvā formā aprakstu par pasākumu norises gaitu, nometnes </w:t>
            </w:r>
            <w:proofErr w:type="spellStart"/>
            <w:r>
              <w:rPr>
                <w:lang w:val="lv-LV"/>
              </w:rPr>
              <w:t>izvērtējumu</w:t>
            </w:r>
            <w:proofErr w:type="spellEnd"/>
            <w:r>
              <w:rPr>
                <w:lang w:val="lv-LV"/>
              </w:rPr>
              <w:t>, fotogrāfijas no nodarbībām un aktivitātēm.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iesniedz </w:t>
      </w:r>
      <w:r w:rsidRPr="00290499">
        <w:rPr>
          <w:b/>
          <w:u w:val="single"/>
          <w:lang w:val="lv-LV"/>
        </w:rPr>
        <w:t>nometņu dienu plānojuma projektu</w:t>
      </w:r>
      <w:r w:rsidRPr="00290499">
        <w:rPr>
          <w:lang w:val="lv-LV"/>
        </w:rPr>
        <w:t>, apraksta plānotās aktivitātes, iesaistītos speciālistus (</w:t>
      </w:r>
      <w:r w:rsidRPr="00290499">
        <w:rPr>
          <w:b/>
          <w:lang w:val="lv-LV"/>
        </w:rPr>
        <w:t>pievieno CV</w:t>
      </w:r>
      <w:r w:rsidRPr="00290499">
        <w:rPr>
          <w:lang w:val="lv-LV"/>
        </w:rPr>
        <w:t xml:space="preserve">). </w:t>
      </w:r>
    </w:p>
    <w:p w:rsidR="00290499" w:rsidRP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nometnes dienu plānojuma projektu iesniedz arī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 – kopējās nometnes izmaksas, kā arī </w:t>
      </w:r>
      <w:r w:rsidRPr="00290499">
        <w:rPr>
          <w:b/>
          <w:u w:val="single"/>
          <w:lang w:val="lv-LV"/>
        </w:rPr>
        <w:t>aprakstu par sevi un iepriekšējo pieredzi.</w:t>
      </w:r>
    </w:p>
    <w:p w:rsidR="00290499" w:rsidRPr="00924553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924553">
        <w:rPr>
          <w:lang w:val="lv-LV"/>
        </w:rPr>
        <w:t>Nometnēs jāietver tādas aktivitātes kā, piemēram, interaktīvas nodarbības, radošās darbnīcas, komandas veidošanas aktivitātes</w:t>
      </w:r>
      <w:r w:rsidR="00924553">
        <w:rPr>
          <w:lang w:val="lv-LV"/>
        </w:rPr>
        <w:t xml:space="preserve">, </w:t>
      </w:r>
      <w:r w:rsidRPr="00924553">
        <w:rPr>
          <w:lang w:val="lv-LV"/>
        </w:rPr>
        <w:t>pārgājieni u.c.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290499" w:rsidRPr="001909A1" w:rsidRDefault="00290499" w:rsidP="00290499">
      <w:pPr>
        <w:jc w:val="both"/>
        <w:rPr>
          <w:lang w:val="lv-LV"/>
        </w:rPr>
      </w:pPr>
      <w:r w:rsidRPr="001909A1">
        <w:rPr>
          <w:lang w:val="lv-LV"/>
        </w:rPr>
        <w:t>Iesniegtie piedāvājumi tiks vērtēti pēc šādiem kritērijiem: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</w:t>
      </w:r>
      <w:r w:rsidR="00AC5D3F">
        <w:t>rogrammas</w:t>
      </w:r>
      <w:proofErr w:type="spellEnd"/>
      <w:r w:rsidR="00AC5D3F">
        <w:t xml:space="preserve"> </w:t>
      </w:r>
      <w:proofErr w:type="spellStart"/>
      <w:r w:rsidR="00AC5D3F">
        <w:t>atbilstība</w:t>
      </w:r>
      <w:proofErr w:type="spellEnd"/>
      <w:r w:rsidR="00AC5D3F">
        <w:t xml:space="preserve"> </w:t>
      </w:r>
      <w:proofErr w:type="spellStart"/>
      <w:r w:rsidR="00AC5D3F">
        <w:t>vecumposma</w:t>
      </w:r>
      <w:r w:rsidRPr="00290499">
        <w:t>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satura</w:t>
      </w:r>
      <w:proofErr w:type="spellEnd"/>
      <w:r w:rsidRPr="00290499">
        <w:t xml:space="preserve"> </w:t>
      </w:r>
      <w:proofErr w:type="spellStart"/>
      <w:r w:rsidRPr="00290499">
        <w:t>daudzveidība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saistība</w:t>
      </w:r>
      <w:proofErr w:type="spellEnd"/>
      <w:r w:rsidRPr="00290499">
        <w:t xml:space="preserve"> </w:t>
      </w:r>
      <w:proofErr w:type="spellStart"/>
      <w:r w:rsidRPr="00290499">
        <w:t>ar</w:t>
      </w:r>
      <w:proofErr w:type="spellEnd"/>
      <w:r w:rsidRPr="00290499">
        <w:t xml:space="preserve"> </w:t>
      </w:r>
      <w:proofErr w:type="spellStart"/>
      <w:r w:rsidRPr="00290499">
        <w:t>projekta</w:t>
      </w:r>
      <w:proofErr w:type="spellEnd"/>
      <w:r w:rsidRPr="00290499">
        <w:t xml:space="preserve"> </w:t>
      </w:r>
      <w:proofErr w:type="spellStart"/>
      <w:r w:rsidRPr="00290499">
        <w:t>aktivitātes</w:t>
      </w:r>
      <w:proofErr w:type="spellEnd"/>
      <w:r w:rsidRPr="00290499">
        <w:t xml:space="preserve"> </w:t>
      </w:r>
      <w:proofErr w:type="spellStart"/>
      <w:r w:rsidRPr="00290499">
        <w:t>mērķi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Iesaistīto</w:t>
      </w:r>
      <w:proofErr w:type="spellEnd"/>
      <w:r w:rsidRPr="00290499">
        <w:t xml:space="preserve"> </w:t>
      </w:r>
      <w:proofErr w:type="spellStart"/>
      <w:r w:rsidRPr="00290499">
        <w:t>speciālistu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prasībām</w:t>
      </w:r>
      <w:proofErr w:type="spellEnd"/>
      <w:r w:rsidRPr="00290499">
        <w:t>/</w:t>
      </w:r>
      <w:proofErr w:type="spellStart"/>
      <w:r w:rsidRPr="00290499">
        <w:t>plānotajām</w:t>
      </w:r>
      <w:proofErr w:type="spellEnd"/>
      <w:r w:rsidRPr="00290499">
        <w:t xml:space="preserve"> </w:t>
      </w:r>
      <w:proofErr w:type="spellStart"/>
      <w:r w:rsidRPr="00290499">
        <w:t>aktivitātēm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Nometnes</w:t>
      </w:r>
      <w:proofErr w:type="spellEnd"/>
      <w:r w:rsidRPr="00290499">
        <w:t xml:space="preserve"> </w:t>
      </w:r>
      <w:proofErr w:type="spellStart"/>
      <w:r w:rsidRPr="00290499">
        <w:t>vadītāju</w:t>
      </w:r>
      <w:proofErr w:type="spellEnd"/>
      <w:r w:rsidRPr="00290499">
        <w:t xml:space="preserve"> </w:t>
      </w:r>
      <w:proofErr w:type="spellStart"/>
      <w:r w:rsidRPr="00290499">
        <w:t>pieredze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rPr>
          <w:b/>
        </w:rPr>
        <w:t>Piedāvājuma</w:t>
      </w:r>
      <w:proofErr w:type="spellEnd"/>
      <w:r w:rsidRPr="00290499">
        <w:rPr>
          <w:b/>
        </w:rPr>
        <w:t xml:space="preserve"> </w:t>
      </w:r>
      <w:proofErr w:type="spellStart"/>
      <w:r w:rsidRPr="00290499">
        <w:rPr>
          <w:b/>
        </w:rPr>
        <w:t>izmaksas</w:t>
      </w:r>
      <w:proofErr w:type="spellEnd"/>
      <w:r w:rsidRPr="00290499">
        <w:t>;</w:t>
      </w:r>
    </w:p>
    <w:p w:rsidR="00290499" w:rsidRPr="00290499" w:rsidRDefault="00290499" w:rsidP="00290499"/>
    <w:p w:rsidR="00290499" w:rsidRPr="00290499" w:rsidRDefault="00290499" w:rsidP="00290499">
      <w:proofErr w:type="spellStart"/>
      <w:r w:rsidRPr="00290499">
        <w:t>Pašvaldībai</w:t>
      </w:r>
      <w:proofErr w:type="spellEnd"/>
      <w:r w:rsidRPr="00290499">
        <w:t xml:space="preserve"> </w:t>
      </w:r>
      <w:proofErr w:type="spellStart"/>
      <w:r w:rsidRPr="00290499">
        <w:t>pieejamais</w:t>
      </w:r>
      <w:proofErr w:type="spellEnd"/>
      <w:r w:rsidRPr="00290499">
        <w:t xml:space="preserve"> </w:t>
      </w:r>
      <w:proofErr w:type="spellStart"/>
      <w:r w:rsidRPr="00290499">
        <w:t>finansējums</w:t>
      </w:r>
      <w:proofErr w:type="spellEnd"/>
      <w:r w:rsidRPr="00290499">
        <w:t xml:space="preserve"> </w:t>
      </w:r>
      <w:proofErr w:type="spellStart"/>
      <w:r w:rsidR="00924553">
        <w:t>nometnes</w:t>
      </w:r>
      <w:proofErr w:type="spellEnd"/>
      <w:r w:rsidRPr="00290499">
        <w:t xml:space="preserve"> </w:t>
      </w:r>
      <w:proofErr w:type="spellStart"/>
      <w:r w:rsidRPr="00290499">
        <w:t>īstenošanai</w:t>
      </w:r>
      <w:proofErr w:type="spellEnd"/>
      <w:r w:rsidRPr="00290499">
        <w:t xml:space="preserve"> </w:t>
      </w:r>
      <w:proofErr w:type="spellStart"/>
      <w:r w:rsidRPr="00290499">
        <w:t>ir</w:t>
      </w:r>
      <w:proofErr w:type="spellEnd"/>
      <w:r w:rsidRPr="00290499">
        <w:t xml:space="preserve"> </w:t>
      </w:r>
      <w:r w:rsidR="00924553">
        <w:t>3</w:t>
      </w:r>
      <w:r w:rsidRPr="00290499">
        <w:t> 000 EUR (</w:t>
      </w:r>
      <w:proofErr w:type="spellStart"/>
      <w:r w:rsidRPr="00290499">
        <w:t>ieskaitot</w:t>
      </w:r>
      <w:proofErr w:type="spellEnd"/>
      <w:r w:rsidRPr="00290499">
        <w:t xml:space="preserve"> PVN). </w:t>
      </w:r>
      <w:proofErr w:type="spellStart"/>
      <w:r w:rsidRPr="00290499">
        <w:t>Dalības</w:t>
      </w:r>
      <w:proofErr w:type="spellEnd"/>
      <w:r w:rsidRPr="00290499">
        <w:t xml:space="preserve"> </w:t>
      </w:r>
      <w:proofErr w:type="spellStart"/>
      <w:r w:rsidRPr="00290499">
        <w:t>maksa</w:t>
      </w:r>
      <w:proofErr w:type="spellEnd"/>
      <w:r w:rsidRPr="00290499">
        <w:t xml:space="preserve"> no </w:t>
      </w:r>
      <w:proofErr w:type="spellStart"/>
      <w:r w:rsidRPr="00290499">
        <w:t>dalībniekiem</w:t>
      </w:r>
      <w:proofErr w:type="spellEnd"/>
      <w:r w:rsidRPr="00290499">
        <w:t xml:space="preserve"> </w:t>
      </w:r>
      <w:proofErr w:type="spellStart"/>
      <w:r w:rsidRPr="00290499">
        <w:t>netiks</w:t>
      </w:r>
      <w:proofErr w:type="spellEnd"/>
      <w:r w:rsidRPr="00290499">
        <w:t xml:space="preserve"> </w:t>
      </w:r>
      <w:proofErr w:type="spellStart"/>
      <w:r w:rsidRPr="00290499">
        <w:t>prasīta</w:t>
      </w:r>
      <w:proofErr w:type="spellEnd"/>
      <w:r w:rsidRPr="00290499">
        <w:t>.</w:t>
      </w:r>
    </w:p>
    <w:p w:rsidR="00981EC9" w:rsidRPr="00C0540E" w:rsidRDefault="00981EC9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924553">
        <w:rPr>
          <w:b/>
          <w:color w:val="FF0000"/>
        </w:rPr>
        <w:t>10</w:t>
      </w:r>
      <w:r>
        <w:rPr>
          <w:b/>
          <w:color w:val="FF0000"/>
        </w:rPr>
        <w:t>.</w:t>
      </w:r>
      <w:r w:rsidR="00924553">
        <w:rPr>
          <w:b/>
          <w:color w:val="FF0000"/>
        </w:rPr>
        <w:t>jūlijam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0C3FBB" w:rsidRDefault="00981EC9" w:rsidP="00D56297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0C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7158D"/>
    <w:rsid w:val="000C3FBB"/>
    <w:rsid w:val="000E1F0A"/>
    <w:rsid w:val="001909A1"/>
    <w:rsid w:val="001E36D0"/>
    <w:rsid w:val="00290499"/>
    <w:rsid w:val="00467A2C"/>
    <w:rsid w:val="004D14D4"/>
    <w:rsid w:val="00637333"/>
    <w:rsid w:val="007C1E67"/>
    <w:rsid w:val="00924553"/>
    <w:rsid w:val="00981EC9"/>
    <w:rsid w:val="00A715D8"/>
    <w:rsid w:val="00A95F29"/>
    <w:rsid w:val="00AA69A6"/>
    <w:rsid w:val="00AC5D3F"/>
    <w:rsid w:val="00B5216A"/>
    <w:rsid w:val="00D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dcterms:created xsi:type="dcterms:W3CDTF">2017-07-05T11:21:00Z</dcterms:created>
  <dcterms:modified xsi:type="dcterms:W3CDTF">2017-07-05T11:39:00Z</dcterms:modified>
</cp:coreProperties>
</file>