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928DA" w14:textId="77777777" w:rsidR="00E44ADD" w:rsidRPr="004669BC" w:rsidRDefault="00E44ADD" w:rsidP="00E44ADD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5902D66F" w14:textId="77777777" w:rsidR="00E44ADD" w:rsidRPr="00312662" w:rsidRDefault="00E44ADD" w:rsidP="0031266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CE94793" w14:textId="77777777" w:rsidR="00E44ADD" w:rsidRPr="00312662" w:rsidRDefault="00E44ADD" w:rsidP="0031266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312662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 PIEDĀVĀJUMS</w:t>
      </w:r>
    </w:p>
    <w:p w14:paraId="7C6BC62A" w14:textId="77777777" w:rsidR="00E44ADD" w:rsidRPr="00312662" w:rsidRDefault="00E44ADD" w:rsidP="0031266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0"/>
          <w:lang w:val="lv-LV"/>
        </w:rPr>
      </w:pPr>
      <w:r w:rsidRPr="00312662">
        <w:rPr>
          <w:rFonts w:asciiTheme="majorBidi" w:eastAsia="Times New Roman" w:hAnsiTheme="majorBidi" w:cstheme="majorBidi"/>
          <w:b/>
          <w:sz w:val="28"/>
          <w:szCs w:val="20"/>
          <w:lang w:val="lv-LV"/>
        </w:rPr>
        <w:t>“</w:t>
      </w:r>
      <w:r w:rsidRPr="00312662">
        <w:rPr>
          <w:rFonts w:asciiTheme="majorBidi" w:hAnsiTheme="majorBidi" w:cstheme="majorBidi"/>
          <w:b/>
          <w:bCs/>
          <w:sz w:val="28"/>
          <w:szCs w:val="20"/>
          <w:lang w:val="lv-LV"/>
        </w:rPr>
        <w:t>Sveču liešanas aprīkojuma piegāde, projekta Crafts 2.0,</w:t>
      </w:r>
    </w:p>
    <w:p w14:paraId="4D9E2B73" w14:textId="77777777" w:rsidR="00E44ADD" w:rsidRPr="00312662" w:rsidRDefault="00E44ADD" w:rsidP="00312662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0"/>
          <w:lang w:val="lv-LV"/>
        </w:rPr>
      </w:pPr>
      <w:r w:rsidRPr="00312662">
        <w:rPr>
          <w:rFonts w:asciiTheme="majorBidi" w:hAnsiTheme="majorBidi" w:cstheme="majorBidi"/>
          <w:b/>
          <w:bCs/>
          <w:sz w:val="28"/>
          <w:szCs w:val="20"/>
          <w:lang w:val="lv-LV"/>
        </w:rPr>
        <w:t>LVIII-064 “Latgales tradicionālo amatu stiprināšana” ietvaros</w:t>
      </w:r>
      <w:r w:rsidRPr="00312662">
        <w:rPr>
          <w:rFonts w:asciiTheme="majorBidi" w:eastAsia="Times New Roman" w:hAnsiTheme="majorBidi" w:cstheme="majorBidi"/>
          <w:b/>
          <w:sz w:val="28"/>
          <w:szCs w:val="20"/>
          <w:lang w:val="lv-LV"/>
        </w:rPr>
        <w:t>”</w:t>
      </w:r>
    </w:p>
    <w:p w14:paraId="47F5ADB9" w14:textId="333F9792" w:rsidR="00E44ADD" w:rsidRPr="00312662" w:rsidRDefault="00E44ADD" w:rsidP="00312662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312662">
        <w:rPr>
          <w:rFonts w:asciiTheme="majorBidi" w:hAnsiTheme="majorBidi" w:cstheme="majorBidi"/>
          <w:b/>
          <w:sz w:val="28"/>
          <w:szCs w:val="28"/>
          <w:lang w:val="lv-LV"/>
        </w:rPr>
        <w:t>(ID Nr. BNP TI 2023/</w:t>
      </w:r>
      <w:r w:rsidR="003871F0">
        <w:rPr>
          <w:rFonts w:asciiTheme="majorBidi" w:hAnsiTheme="majorBidi" w:cstheme="majorBidi"/>
          <w:b/>
          <w:sz w:val="28"/>
          <w:szCs w:val="28"/>
          <w:lang w:val="lv-LV"/>
        </w:rPr>
        <w:t>74</w:t>
      </w:r>
      <w:bookmarkStart w:id="0" w:name="_GoBack"/>
      <w:bookmarkEnd w:id="0"/>
      <w:r w:rsidRPr="00312662">
        <w:rPr>
          <w:rFonts w:asciiTheme="majorBidi" w:hAnsiTheme="majorBidi" w:cstheme="majorBidi"/>
          <w:b/>
          <w:sz w:val="28"/>
          <w:szCs w:val="28"/>
          <w:lang w:val="lv-LV"/>
        </w:rPr>
        <w:t>)</w:t>
      </w:r>
    </w:p>
    <w:p w14:paraId="37166EF8" w14:textId="77777777" w:rsidR="00E44ADD" w:rsidRPr="00312662" w:rsidRDefault="00E44ADD" w:rsidP="00312662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E44ADD" w:rsidRPr="00312662" w14:paraId="491C27E3" w14:textId="77777777" w:rsidTr="00090494">
        <w:trPr>
          <w:cantSplit/>
          <w:trHeight w:val="537"/>
        </w:trPr>
        <w:tc>
          <w:tcPr>
            <w:tcW w:w="1718" w:type="pct"/>
          </w:tcPr>
          <w:p w14:paraId="49E26008" w14:textId="52E18F16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82" w:type="pct"/>
          </w:tcPr>
          <w:p w14:paraId="0C8AEFBF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312662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E44ADD" w:rsidRPr="00312662" w14:paraId="38A1DA16" w14:textId="77777777" w:rsidTr="00090494">
        <w:tc>
          <w:tcPr>
            <w:tcW w:w="1718" w:type="pct"/>
          </w:tcPr>
          <w:p w14:paraId="5832FD77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37329B71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3126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2B821665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E44ADD" w:rsidRPr="00312662" w14:paraId="1AC87A4C" w14:textId="77777777" w:rsidTr="00090494">
        <w:tc>
          <w:tcPr>
            <w:tcW w:w="1718" w:type="pct"/>
          </w:tcPr>
          <w:p w14:paraId="34385D14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71578EFF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3126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715B875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27524908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E44ADD" w:rsidRPr="00312662" w14:paraId="156FD224" w14:textId="77777777" w:rsidTr="00090494">
        <w:tc>
          <w:tcPr>
            <w:tcW w:w="1718" w:type="pct"/>
          </w:tcPr>
          <w:p w14:paraId="1808668A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5528710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3126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1A143CDE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44ADD" w:rsidRPr="00312662" w14:paraId="03F99ED4" w14:textId="77777777" w:rsidTr="00090494">
        <w:tc>
          <w:tcPr>
            <w:tcW w:w="1718" w:type="pct"/>
          </w:tcPr>
          <w:p w14:paraId="7DDD591C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2FB0838E" w14:textId="1250FB8D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3126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3126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3126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21B3A625" w14:textId="77777777" w:rsidR="00E44ADD" w:rsidRPr="00312662" w:rsidRDefault="00E44ADD" w:rsidP="0031266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5FDF8C41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E1474A7" w14:textId="47CF1BC0" w:rsidR="00E44ADD" w:rsidRPr="00312662" w:rsidRDefault="00E44ADD" w:rsidP="0031266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11CBF8BF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/>
          <w:color w:val="000000" w:themeColor="text1"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bCs/>
          <w:sz w:val="24"/>
          <w:szCs w:val="24"/>
          <w:lang w:val="lv-LV"/>
        </w:rPr>
        <w:t xml:space="preserve">1.1. Finanšu piedāvājuma kopsavilkums </w:t>
      </w:r>
      <w:r w:rsidRPr="00312662">
        <w:rPr>
          <w:rFonts w:asciiTheme="majorBidi" w:hAnsiTheme="majorBidi" w:cstheme="majorBidi"/>
          <w:bCs/>
          <w:i/>
          <w:sz w:val="24"/>
          <w:szCs w:val="24"/>
          <w:lang w:val="lv-LV"/>
        </w:rPr>
        <w:t>(aizpilda par tām tirgus izpētes daļām, uz kurām tiek iesniegts piedāvājums)</w:t>
      </w:r>
      <w:r w:rsidRPr="00312662">
        <w:rPr>
          <w:rFonts w:asciiTheme="majorBidi" w:hAnsiTheme="majorBidi" w:cstheme="majorBidi"/>
          <w:bCs/>
          <w:i/>
          <w:color w:val="000000" w:themeColor="text1"/>
          <w:sz w:val="24"/>
          <w:szCs w:val="24"/>
          <w:lang w:val="lv-LV"/>
        </w:rPr>
        <w:t>:</w:t>
      </w:r>
    </w:p>
    <w:p w14:paraId="59127534" w14:textId="72C866EF" w:rsidR="00E44ADD" w:rsidRPr="00312662" w:rsidRDefault="00E44ADD" w:rsidP="00312662">
      <w:p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8"/>
          <w:lang w:val="lv-LV"/>
        </w:rPr>
      </w:pPr>
      <w:r w:rsidRPr="00312662">
        <w:rPr>
          <w:rFonts w:asciiTheme="majorBidi" w:hAnsiTheme="majorBidi" w:cstheme="majorBidi"/>
          <w:b/>
          <w:sz w:val="24"/>
          <w:szCs w:val="28"/>
          <w:lang w:val="lv-LV"/>
        </w:rPr>
        <w:t>Tirgus izpētes 1.daļa “Vaska kausējamā katla piegāde”</w:t>
      </w:r>
    </w:p>
    <w:tbl>
      <w:tblPr>
        <w:tblStyle w:val="TableGrid"/>
        <w:tblW w:w="4927" w:type="pct"/>
        <w:jc w:val="center"/>
        <w:tblLook w:val="04A0" w:firstRow="1" w:lastRow="0" w:firstColumn="1" w:lastColumn="0" w:noHBand="0" w:noVBand="1"/>
      </w:tblPr>
      <w:tblGrid>
        <w:gridCol w:w="7186"/>
        <w:gridCol w:w="1605"/>
      </w:tblGrid>
      <w:tr w:rsidR="00E44ADD" w:rsidRPr="00312662" w14:paraId="2E5035E6" w14:textId="77777777" w:rsidTr="00312662">
        <w:trPr>
          <w:jc w:val="center"/>
        </w:trPr>
        <w:tc>
          <w:tcPr>
            <w:tcW w:w="4087" w:type="pct"/>
            <w:vAlign w:val="center"/>
          </w:tcPr>
          <w:p w14:paraId="3427201C" w14:textId="77777777" w:rsidR="00E44ADD" w:rsidRPr="00312662" w:rsidRDefault="00E44ADD" w:rsidP="00312662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312662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13" w:type="pct"/>
            <w:vAlign w:val="center"/>
          </w:tcPr>
          <w:p w14:paraId="5C07B24E" w14:textId="77777777" w:rsidR="00E44ADD" w:rsidRPr="00312662" w:rsidRDefault="00E44ADD" w:rsidP="00312662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312662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312662"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E44ADD" w:rsidRPr="00312662" w14:paraId="4F739D24" w14:textId="77777777" w:rsidTr="00312662">
        <w:trPr>
          <w:jc w:val="center"/>
        </w:trPr>
        <w:tc>
          <w:tcPr>
            <w:tcW w:w="4087" w:type="pct"/>
          </w:tcPr>
          <w:p w14:paraId="5630910B" w14:textId="77777777" w:rsidR="00E44ADD" w:rsidRPr="00312662" w:rsidRDefault="00E44ADD" w:rsidP="0031266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Vaska kausējamā katla piegāde</w:t>
            </w:r>
          </w:p>
        </w:tc>
        <w:tc>
          <w:tcPr>
            <w:tcW w:w="913" w:type="pct"/>
          </w:tcPr>
          <w:p w14:paraId="203940B2" w14:textId="77777777" w:rsidR="00E44ADD" w:rsidRPr="00312662" w:rsidRDefault="00E44ADD" w:rsidP="0031266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44ADD" w:rsidRPr="00312662" w14:paraId="624AF431" w14:textId="77777777" w:rsidTr="00312662">
        <w:trPr>
          <w:jc w:val="center"/>
        </w:trPr>
        <w:tc>
          <w:tcPr>
            <w:tcW w:w="4087" w:type="pct"/>
            <w:vAlign w:val="center"/>
          </w:tcPr>
          <w:p w14:paraId="21605BED" w14:textId="77777777" w:rsidR="00E44ADD" w:rsidRPr="00312662" w:rsidRDefault="00E44ADD" w:rsidP="0031266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913" w:type="pct"/>
          </w:tcPr>
          <w:p w14:paraId="08B35184" w14:textId="77777777" w:rsidR="00E44ADD" w:rsidRPr="00312662" w:rsidRDefault="00E44ADD" w:rsidP="0031266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44ADD" w:rsidRPr="00312662" w14:paraId="07B0E5BD" w14:textId="77777777" w:rsidTr="00312662">
        <w:trPr>
          <w:jc w:val="center"/>
        </w:trPr>
        <w:tc>
          <w:tcPr>
            <w:tcW w:w="4087" w:type="pct"/>
            <w:vAlign w:val="center"/>
          </w:tcPr>
          <w:p w14:paraId="7086E153" w14:textId="77777777" w:rsidR="00E44ADD" w:rsidRPr="00312662" w:rsidRDefault="00E44ADD" w:rsidP="0031266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13" w:type="pct"/>
          </w:tcPr>
          <w:p w14:paraId="017F3214" w14:textId="77777777" w:rsidR="00E44ADD" w:rsidRPr="00312662" w:rsidRDefault="00E44ADD" w:rsidP="0031266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286A272E" w14:textId="77777777" w:rsidR="00E44ADD" w:rsidRPr="00312662" w:rsidRDefault="00E44ADD" w:rsidP="00312662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0B6DD270" w14:textId="0D21C302" w:rsidR="00E44ADD" w:rsidRPr="00312662" w:rsidRDefault="00E44ADD" w:rsidP="00312662">
      <w:p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8"/>
          <w:lang w:val="lv-LV"/>
        </w:rPr>
      </w:pPr>
      <w:r w:rsidRPr="00312662">
        <w:rPr>
          <w:rFonts w:asciiTheme="majorBidi" w:hAnsiTheme="majorBidi" w:cstheme="majorBidi"/>
          <w:b/>
          <w:sz w:val="24"/>
          <w:szCs w:val="28"/>
          <w:lang w:val="lv-LV"/>
        </w:rPr>
        <w:t>Tirgus izpētes 2.daļa “Sveču veidņu piegāde”</w:t>
      </w:r>
    </w:p>
    <w:tbl>
      <w:tblPr>
        <w:tblStyle w:val="TableGrid"/>
        <w:tblW w:w="4927" w:type="pct"/>
        <w:jc w:val="center"/>
        <w:tblLook w:val="04A0" w:firstRow="1" w:lastRow="0" w:firstColumn="1" w:lastColumn="0" w:noHBand="0" w:noVBand="1"/>
      </w:tblPr>
      <w:tblGrid>
        <w:gridCol w:w="7186"/>
        <w:gridCol w:w="1605"/>
      </w:tblGrid>
      <w:tr w:rsidR="00E44ADD" w:rsidRPr="00312662" w14:paraId="4F894CCD" w14:textId="77777777" w:rsidTr="00312662">
        <w:trPr>
          <w:jc w:val="center"/>
        </w:trPr>
        <w:tc>
          <w:tcPr>
            <w:tcW w:w="4087" w:type="pct"/>
            <w:vAlign w:val="center"/>
          </w:tcPr>
          <w:p w14:paraId="0F2ECFCB" w14:textId="77777777" w:rsidR="00E44ADD" w:rsidRPr="00312662" w:rsidRDefault="00E44ADD" w:rsidP="00312662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r w:rsidRPr="00312662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13" w:type="pct"/>
            <w:vAlign w:val="center"/>
          </w:tcPr>
          <w:p w14:paraId="11E66A50" w14:textId="77777777" w:rsidR="00E44ADD" w:rsidRPr="00312662" w:rsidRDefault="00E44ADD" w:rsidP="00312662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312662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312662"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E44ADD" w:rsidRPr="00312662" w14:paraId="7712474C" w14:textId="77777777" w:rsidTr="00312662">
        <w:trPr>
          <w:jc w:val="center"/>
        </w:trPr>
        <w:tc>
          <w:tcPr>
            <w:tcW w:w="4087" w:type="pct"/>
          </w:tcPr>
          <w:p w14:paraId="61542C79" w14:textId="77777777" w:rsidR="00E44ADD" w:rsidRPr="00312662" w:rsidRDefault="00E44ADD" w:rsidP="0031266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Sveču veidņu</w:t>
            </w:r>
            <w:r w:rsidR="00297B75"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(6 g</w:t>
            </w:r>
            <w:r w:rsidR="00A52507"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b.)</w:t>
            </w:r>
            <w:r w:rsidRPr="003126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piegāde</w:t>
            </w:r>
          </w:p>
        </w:tc>
        <w:tc>
          <w:tcPr>
            <w:tcW w:w="913" w:type="pct"/>
          </w:tcPr>
          <w:p w14:paraId="753B17F0" w14:textId="77777777" w:rsidR="00E44ADD" w:rsidRPr="00312662" w:rsidRDefault="00E44ADD" w:rsidP="0031266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44ADD" w:rsidRPr="00312662" w14:paraId="187DE34F" w14:textId="77777777" w:rsidTr="00312662">
        <w:trPr>
          <w:jc w:val="center"/>
        </w:trPr>
        <w:tc>
          <w:tcPr>
            <w:tcW w:w="4087" w:type="pct"/>
            <w:vAlign w:val="center"/>
          </w:tcPr>
          <w:p w14:paraId="13462B38" w14:textId="77777777" w:rsidR="00E44ADD" w:rsidRPr="00312662" w:rsidRDefault="00E44ADD" w:rsidP="0031266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913" w:type="pct"/>
          </w:tcPr>
          <w:p w14:paraId="05F4B985" w14:textId="77777777" w:rsidR="00E44ADD" w:rsidRPr="00312662" w:rsidRDefault="00E44ADD" w:rsidP="0031266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44ADD" w:rsidRPr="00312662" w14:paraId="548A576D" w14:textId="77777777" w:rsidTr="00312662">
        <w:trPr>
          <w:jc w:val="center"/>
        </w:trPr>
        <w:tc>
          <w:tcPr>
            <w:tcW w:w="4087" w:type="pct"/>
            <w:vAlign w:val="center"/>
          </w:tcPr>
          <w:p w14:paraId="308605D2" w14:textId="77777777" w:rsidR="00E44ADD" w:rsidRPr="00312662" w:rsidRDefault="00E44ADD" w:rsidP="0031266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3126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13" w:type="pct"/>
          </w:tcPr>
          <w:p w14:paraId="209A2501" w14:textId="77777777" w:rsidR="00E44ADD" w:rsidRPr="00312662" w:rsidRDefault="00E44ADD" w:rsidP="0031266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5A48D60D" w14:textId="77777777" w:rsidR="00E44ADD" w:rsidRPr="00312662" w:rsidRDefault="00E44ADD" w:rsidP="00312662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37488851" w14:textId="77777777" w:rsidR="00E44ADD" w:rsidRPr="00312662" w:rsidRDefault="00E44ADD" w:rsidP="003126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312662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312662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>enā ir iekļauti visi ar tirgus izpētes līguma izpildi saistītie izdevumi, t.sk., nodokļi, nodevas, administratīvajās izmaksas, transporta izdevumi, iespējamie sadārdzinājumi</w:t>
      </w:r>
      <w:r w:rsidRPr="00312662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74A24BDC" w14:textId="77777777" w:rsidR="00E44ADD" w:rsidRPr="00312662" w:rsidRDefault="00E44ADD" w:rsidP="003126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Pr="00312662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312662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11453F38" w14:textId="77777777" w:rsidR="00E44ADD" w:rsidRPr="00312662" w:rsidRDefault="00E44ADD" w:rsidP="00312662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312662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312662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28970A68" w14:textId="47E48D02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b/>
          <w:sz w:val="24"/>
          <w:szCs w:val="24"/>
          <w:lang w:val="lv-LV"/>
        </w:rPr>
        <w:lastRenderedPageBreak/>
        <w:t>2.</w:t>
      </w:r>
      <w:r w:rsidRPr="00312662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Pr="00312662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312662">
        <w:rPr>
          <w:rFonts w:asciiTheme="majorBidi" w:hAnsiTheme="majorBidi" w:cstheme="majorBidi"/>
          <w:iCs/>
          <w:sz w:val="24"/>
          <w:szCs w:val="24"/>
          <w:lang w:val="lv-LV"/>
        </w:rPr>
        <w:t xml:space="preserve"> l</w:t>
      </w:r>
      <w:r w:rsidRPr="00312662">
        <w:rPr>
          <w:rFonts w:asciiTheme="majorBidi" w:hAnsiTheme="majorBidi" w:cstheme="majorBidi"/>
          <w:bCs/>
          <w:sz w:val="24"/>
          <w:szCs w:val="24"/>
          <w:lang w:val="lv-LV"/>
        </w:rPr>
        <w:t xml:space="preserve">īdz </w:t>
      </w:r>
      <w:r w:rsidR="00297B75" w:rsidRPr="00A1452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29.09</w:t>
      </w:r>
      <w:r w:rsidRPr="00A1452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 xml:space="preserve">.2023. </w:t>
      </w:r>
      <w:r w:rsidRPr="00A14523">
        <w:rPr>
          <w:rFonts w:asciiTheme="majorBidi" w:hAnsiTheme="majorBidi" w:cstheme="majorBidi"/>
          <w:sz w:val="24"/>
          <w:szCs w:val="24"/>
          <w:lang w:val="lv-LV"/>
        </w:rPr>
        <w:t>katrā tirgus izp</w:t>
      </w:r>
      <w:r w:rsidR="00A14523" w:rsidRPr="00A14523">
        <w:rPr>
          <w:rFonts w:asciiTheme="majorBidi" w:hAnsiTheme="majorBidi" w:cstheme="majorBidi"/>
          <w:sz w:val="24"/>
          <w:szCs w:val="24"/>
          <w:lang w:val="lv-LV"/>
        </w:rPr>
        <w:t>ētes</w:t>
      </w:r>
      <w:r w:rsidRPr="00A14523">
        <w:rPr>
          <w:rFonts w:asciiTheme="majorBidi" w:hAnsiTheme="majorBidi" w:cstheme="majorBidi"/>
          <w:sz w:val="24"/>
          <w:szCs w:val="24"/>
          <w:lang w:val="lv-LV"/>
        </w:rPr>
        <w:t xml:space="preserve"> daļā</w:t>
      </w:r>
      <w:r w:rsidR="00312662" w:rsidRPr="00A14523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45770110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01708F05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b/>
          <w:sz w:val="24"/>
          <w:szCs w:val="24"/>
          <w:lang w:val="lv-LV"/>
        </w:rPr>
        <w:t>3. Pretendenta piedāvājuma derīguma termiņš: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 ____ dienas pēc piedāvājumu iesniegšanas beigu termiņa.</w:t>
      </w:r>
    </w:p>
    <w:p w14:paraId="562B5BE0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b/>
          <w:bCs/>
          <w:sz w:val="24"/>
          <w:szCs w:val="24"/>
          <w:lang w:val="lv-LV"/>
        </w:rPr>
        <w:t>4.</w:t>
      </w:r>
      <w:r w:rsidRPr="00312662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12662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Pr="00312662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58708EE5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7126C96B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312662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5. Cita papildus informācija </w:t>
      </w:r>
      <w:r w:rsidRPr="00312662">
        <w:rPr>
          <w:rFonts w:asciiTheme="majorBidi" w:hAnsiTheme="majorBidi" w:cstheme="majorBidi"/>
          <w:i/>
          <w:iCs/>
          <w:color w:val="000000"/>
          <w:lang w:val="lv-LV" w:eastAsia="lv-LV"/>
        </w:rPr>
        <w:t>(ja attiecināms)</w:t>
      </w:r>
      <w:r w:rsidRPr="00312662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312662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780A1317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58B580F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3DBE1748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0900B35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312662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710AD93A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83C7244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1F87FA1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5453707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B5CE4D5" w14:textId="77777777" w:rsidR="00E44ADD" w:rsidRPr="00312662" w:rsidRDefault="00E44ADD" w:rsidP="003126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12662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paraksts]</w:t>
      </w:r>
      <w:r w:rsidRPr="00312662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Pr="00312662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05C37854" w14:textId="77777777" w:rsidR="00E44ADD" w:rsidRPr="00312662" w:rsidRDefault="00E44ADD" w:rsidP="0031266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lv-LV"/>
        </w:rPr>
      </w:pPr>
    </w:p>
    <w:sectPr w:rsidR="00E44ADD" w:rsidRPr="00312662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19380" w14:textId="77777777" w:rsidR="00085AA7" w:rsidRDefault="00085AA7" w:rsidP="00E44ADD">
      <w:pPr>
        <w:spacing w:after="0" w:line="240" w:lineRule="auto"/>
      </w:pPr>
      <w:r>
        <w:separator/>
      </w:r>
    </w:p>
  </w:endnote>
  <w:endnote w:type="continuationSeparator" w:id="0">
    <w:p w14:paraId="4CCFE38F" w14:textId="77777777" w:rsidR="00085AA7" w:rsidRDefault="00085AA7" w:rsidP="00E4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59157" w14:textId="77777777" w:rsidR="00085AA7" w:rsidRDefault="00085AA7" w:rsidP="00E44ADD">
      <w:pPr>
        <w:spacing w:after="0" w:line="240" w:lineRule="auto"/>
      </w:pPr>
      <w:r>
        <w:separator/>
      </w:r>
    </w:p>
  </w:footnote>
  <w:footnote w:type="continuationSeparator" w:id="0">
    <w:p w14:paraId="08729DEE" w14:textId="77777777" w:rsidR="00085AA7" w:rsidRDefault="00085AA7" w:rsidP="00E44ADD">
      <w:pPr>
        <w:spacing w:after="0" w:line="240" w:lineRule="auto"/>
      </w:pPr>
      <w:r>
        <w:continuationSeparator/>
      </w:r>
    </w:p>
  </w:footnote>
  <w:footnote w:id="1">
    <w:p w14:paraId="38876E2A" w14:textId="77777777" w:rsidR="00E44ADD" w:rsidRDefault="00E44ADD" w:rsidP="00E44ADD">
      <w:pPr>
        <w:spacing w:after="0" w:line="240" w:lineRule="auto"/>
        <w:jc w:val="both"/>
      </w:pPr>
      <w:r w:rsidRPr="007E2E9B">
        <w:rPr>
          <w:rStyle w:val="FootnoteReferen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DD"/>
    <w:rsid w:val="00085AA7"/>
    <w:rsid w:val="00297B75"/>
    <w:rsid w:val="00312662"/>
    <w:rsid w:val="003871F0"/>
    <w:rsid w:val="00435290"/>
    <w:rsid w:val="0045563C"/>
    <w:rsid w:val="00816648"/>
    <w:rsid w:val="00A14523"/>
    <w:rsid w:val="00A52507"/>
    <w:rsid w:val="00B623E6"/>
    <w:rsid w:val="00B95541"/>
    <w:rsid w:val="00C71CF8"/>
    <w:rsid w:val="00E44ADD"/>
    <w:rsid w:val="00F0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E0F5"/>
  <w15:chartTrackingRefBased/>
  <w15:docId w15:val="{62699748-7974-4D98-BFED-EBFD7C56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DD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44ADD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rsid w:val="00E44ADD"/>
    <w:rPr>
      <w:rFonts w:ascii="Times New Roman" w:eastAsiaTheme="minorEastAsia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uiPriority w:val="99"/>
    <w:rsid w:val="00E44ADD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E44AD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2023-06-20T12:55:00Z</dcterms:created>
  <dcterms:modified xsi:type="dcterms:W3CDTF">2023-06-21T06:27:00Z</dcterms:modified>
</cp:coreProperties>
</file>