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4D16" w14:textId="77777777" w:rsidR="00A12F8B" w:rsidRPr="00FA6F52" w:rsidRDefault="00A12F8B" w:rsidP="00A12F8B">
      <w:pPr>
        <w:shd w:val="clear" w:color="auto" w:fill="FFFFFF"/>
        <w:spacing w:line="240" w:lineRule="auto"/>
        <w:jc w:val="center"/>
        <w:rPr>
          <w:rFonts w:ascii="Times New Roman" w:eastAsia="Times New Roman" w:hAnsi="Times New Roman" w:cs="Times New Roman"/>
          <w:b/>
          <w:bCs/>
          <w:sz w:val="24"/>
          <w:szCs w:val="24"/>
          <w:lang w:eastAsia="lv-LV"/>
        </w:rPr>
      </w:pPr>
    </w:p>
    <w:p w14:paraId="29FD05F5" w14:textId="0470B73A" w:rsidR="00A12F8B" w:rsidRPr="00FA6F52" w:rsidRDefault="00FA6F52" w:rsidP="002E1933">
      <w:pPr>
        <w:shd w:val="clear" w:color="auto" w:fill="FFFFFF"/>
        <w:spacing w:line="240" w:lineRule="auto"/>
        <w:jc w:val="right"/>
        <w:rPr>
          <w:rFonts w:ascii="Times New Roman" w:eastAsia="Times New Roman" w:hAnsi="Times New Roman" w:cs="Times New Roman"/>
          <w:b/>
          <w:bCs/>
          <w:color w:val="FF0000"/>
          <w:sz w:val="32"/>
          <w:szCs w:val="32"/>
          <w:lang w:eastAsia="lv-LV"/>
        </w:rPr>
      </w:pPr>
      <w:r w:rsidRPr="00FA6F52">
        <w:rPr>
          <w:rFonts w:ascii="Times New Roman" w:hAnsi="Times New Roman"/>
          <w:noProof/>
          <w:color w:val="FF0000"/>
          <w:lang w:eastAsia="lv-LV"/>
        </w:rPr>
        <w:drawing>
          <wp:anchor distT="0" distB="0" distL="114300" distR="114300" simplePos="0" relativeHeight="251659264" behindDoc="0" locked="0" layoutInCell="1" allowOverlap="1" wp14:anchorId="4E9EDB04" wp14:editId="5E97D895">
            <wp:simplePos x="0" y="0"/>
            <wp:positionH relativeFrom="margin">
              <wp:align>center</wp:align>
            </wp:positionH>
            <wp:positionV relativeFrom="margin">
              <wp:posOffset>632460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933" w:rsidRPr="00FA6F52">
        <w:rPr>
          <w:rFonts w:ascii="Times New Roman" w:eastAsia="Times New Roman" w:hAnsi="Times New Roman" w:cs="Times New Roman"/>
          <w:b/>
          <w:bCs/>
          <w:color w:val="FF0000"/>
          <w:sz w:val="32"/>
          <w:szCs w:val="32"/>
          <w:lang w:eastAsia="lv-LV"/>
        </w:rPr>
        <w:t>PROJEKTS</w:t>
      </w:r>
    </w:p>
    <w:p w14:paraId="53EEAF69" w14:textId="323DB5B5" w:rsidR="002E1933" w:rsidRPr="00FA6F52" w:rsidRDefault="002E1933" w:rsidP="002E1933">
      <w:pPr>
        <w:spacing w:after="0"/>
        <w:jc w:val="center"/>
        <w:rPr>
          <w:rFonts w:ascii="Times New Roman" w:hAnsi="Times New Roman"/>
          <w:b/>
          <w:sz w:val="28"/>
          <w:szCs w:val="28"/>
        </w:rPr>
      </w:pPr>
      <w:r w:rsidRPr="00FA6F52">
        <w:rPr>
          <w:rFonts w:ascii="Times New Roman" w:hAnsi="Times New Roman"/>
          <w:b/>
          <w:sz w:val="28"/>
          <w:szCs w:val="28"/>
        </w:rPr>
        <w:t>BALVU NOVADA PAŠVALDĪBA</w:t>
      </w:r>
    </w:p>
    <w:p w14:paraId="06CC3A85" w14:textId="77777777" w:rsidR="002E1933" w:rsidRPr="00FA6F52" w:rsidRDefault="002E1933" w:rsidP="002E1933">
      <w:pPr>
        <w:spacing w:after="0"/>
        <w:jc w:val="center"/>
        <w:rPr>
          <w:rFonts w:ascii="Times New Roman" w:hAnsi="Times New Roman"/>
          <w:b/>
          <w:sz w:val="28"/>
          <w:szCs w:val="28"/>
        </w:rPr>
      </w:pPr>
      <w:r w:rsidRPr="00FA6F52">
        <w:rPr>
          <w:rFonts w:ascii="Times New Roman" w:hAnsi="Times New Roman"/>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FA6F52" w:rsidRPr="00FA6F52" w14:paraId="1E0404C8" w14:textId="77777777" w:rsidTr="00677D7E">
        <w:trPr>
          <w:trHeight w:val="523"/>
        </w:trPr>
        <w:tc>
          <w:tcPr>
            <w:tcW w:w="9008" w:type="dxa"/>
          </w:tcPr>
          <w:p w14:paraId="63EDBEF4" w14:textId="77777777" w:rsidR="002E1933" w:rsidRPr="00FA6F52" w:rsidRDefault="002E1933" w:rsidP="00677D7E">
            <w:pPr>
              <w:spacing w:after="0" w:line="240" w:lineRule="auto"/>
              <w:jc w:val="center"/>
              <w:rPr>
                <w:rFonts w:ascii="Times New Roman" w:hAnsi="Times New Roman"/>
                <w:sz w:val="20"/>
                <w:szCs w:val="20"/>
              </w:rPr>
            </w:pPr>
            <w:proofErr w:type="spellStart"/>
            <w:r w:rsidRPr="00FA6F52">
              <w:rPr>
                <w:rFonts w:ascii="Times New Roman" w:hAnsi="Times New Roman"/>
                <w:sz w:val="20"/>
                <w:szCs w:val="20"/>
              </w:rPr>
              <w:t>Reģ.Nr</w:t>
            </w:r>
            <w:proofErr w:type="spellEnd"/>
            <w:r w:rsidRPr="00FA6F52">
              <w:rPr>
                <w:rFonts w:ascii="Times New Roman" w:hAnsi="Times New Roman"/>
                <w:sz w:val="20"/>
                <w:szCs w:val="20"/>
                <w:shd w:val="clear" w:color="auto" w:fill="FFFFFF"/>
              </w:rPr>
              <w:t xml:space="preserve"> 90009115622</w:t>
            </w:r>
            <w:r w:rsidRPr="00FA6F52">
              <w:rPr>
                <w:rFonts w:ascii="Times New Roman" w:hAnsi="Times New Roman"/>
                <w:sz w:val="20"/>
                <w:szCs w:val="20"/>
              </w:rPr>
              <w:t xml:space="preserve">., Bērzpils iela 1A, Balvi, Balvu novads, LV-4501, </w:t>
            </w:r>
          </w:p>
          <w:p w14:paraId="32C39126" w14:textId="77777777" w:rsidR="002E1933" w:rsidRPr="00FA6F52" w:rsidRDefault="002E1933" w:rsidP="00677D7E">
            <w:pPr>
              <w:spacing w:after="0" w:line="240" w:lineRule="auto"/>
              <w:jc w:val="center"/>
              <w:rPr>
                <w:rFonts w:ascii="Times New Roman" w:hAnsi="Times New Roman"/>
                <w:sz w:val="20"/>
                <w:szCs w:val="20"/>
              </w:rPr>
            </w:pPr>
            <w:r w:rsidRPr="00FA6F52">
              <w:rPr>
                <w:rFonts w:ascii="Times New Roman" w:hAnsi="Times New Roman"/>
                <w:sz w:val="20"/>
                <w:szCs w:val="20"/>
              </w:rPr>
              <w:t>tālrunis +371 64522453, e-pasts: dome@balvi.lv</w:t>
            </w:r>
          </w:p>
          <w:p w14:paraId="13A437F9" w14:textId="77777777" w:rsidR="002E1933" w:rsidRPr="00FA6F52" w:rsidRDefault="002E1933" w:rsidP="00677D7E">
            <w:pPr>
              <w:spacing w:after="0" w:line="240" w:lineRule="auto"/>
              <w:jc w:val="center"/>
              <w:rPr>
                <w:rFonts w:ascii="Times New Roman" w:eastAsia="Times New Roman" w:hAnsi="Times New Roman"/>
                <w:b/>
                <w:sz w:val="32"/>
                <w:szCs w:val="20"/>
              </w:rPr>
            </w:pPr>
          </w:p>
        </w:tc>
      </w:tr>
    </w:tbl>
    <w:p w14:paraId="1B381E69" w14:textId="77777777" w:rsidR="002E1933" w:rsidRPr="00FA6F52" w:rsidRDefault="002E1933" w:rsidP="002E1933">
      <w:pPr>
        <w:shd w:val="clear" w:color="auto" w:fill="FFFFFF"/>
        <w:spacing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SAISTOŠIE NOTEIKUMI</w:t>
      </w:r>
    </w:p>
    <w:p w14:paraId="52F36CFF" w14:textId="77777777" w:rsidR="002E1933" w:rsidRPr="00FA6F52" w:rsidRDefault="002E1933" w:rsidP="002E1933">
      <w:pPr>
        <w:shd w:val="clear" w:color="auto" w:fill="FFFFFF"/>
        <w:spacing w:line="240" w:lineRule="auto"/>
        <w:jc w:val="center"/>
        <w:rPr>
          <w:rFonts w:ascii="Times New Roman" w:eastAsia="Times New Roman" w:hAnsi="Times New Roman" w:cs="Times New Roman"/>
          <w:bCs/>
          <w:sz w:val="24"/>
          <w:szCs w:val="24"/>
          <w:lang w:eastAsia="lv-LV"/>
        </w:rPr>
      </w:pPr>
      <w:r w:rsidRPr="00FA6F52">
        <w:rPr>
          <w:rFonts w:ascii="Times New Roman" w:eastAsia="Times New Roman" w:hAnsi="Times New Roman" w:cs="Times New Roman"/>
          <w:bCs/>
          <w:sz w:val="24"/>
          <w:szCs w:val="24"/>
          <w:lang w:eastAsia="lv-LV"/>
        </w:rPr>
        <w:t>Balvos</w:t>
      </w:r>
    </w:p>
    <w:p w14:paraId="5FA95E15" w14:textId="77777777" w:rsidR="002E1933" w:rsidRPr="00FA6F52" w:rsidRDefault="002E1933" w:rsidP="002E1933">
      <w:pPr>
        <w:shd w:val="clear" w:color="auto" w:fill="FFFFFF"/>
        <w:spacing w:line="240" w:lineRule="auto"/>
        <w:jc w:val="center"/>
        <w:rPr>
          <w:rFonts w:ascii="Times New Roman" w:eastAsia="Times New Roman" w:hAnsi="Times New Roman" w:cs="Times New Roman"/>
          <w:bCs/>
          <w:sz w:val="24"/>
          <w:szCs w:val="24"/>
          <w:lang w:eastAsia="lv-LV"/>
        </w:rPr>
      </w:pPr>
    </w:p>
    <w:p w14:paraId="7F8B3799" w14:textId="77777777" w:rsidR="00A12F8B" w:rsidRPr="00FA6F52" w:rsidRDefault="00A12F8B" w:rsidP="00A12F8B">
      <w:pPr>
        <w:shd w:val="clear" w:color="auto" w:fill="FFFFFF"/>
        <w:spacing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Balvu novada pašvaldības sabiedrības līdzdalības budžeta nolikums</w:t>
      </w:r>
    </w:p>
    <w:p w14:paraId="1AE0DEF9" w14:textId="77777777" w:rsidR="00A12F8B" w:rsidRDefault="00A12F8B" w:rsidP="00A12F8B">
      <w:pPr>
        <w:shd w:val="clear" w:color="auto" w:fill="FFFFFF"/>
        <w:spacing w:line="240" w:lineRule="auto"/>
        <w:jc w:val="right"/>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br/>
        <w:t xml:space="preserve">Izdoti </w:t>
      </w:r>
      <w:r w:rsidR="002E1933" w:rsidRPr="00FA6F52">
        <w:rPr>
          <w:rFonts w:ascii="Times New Roman" w:eastAsia="Times New Roman" w:hAnsi="Times New Roman" w:cs="Times New Roman"/>
          <w:i/>
          <w:iCs/>
          <w:sz w:val="24"/>
          <w:szCs w:val="24"/>
          <w:lang w:eastAsia="lv-LV"/>
        </w:rPr>
        <w:t xml:space="preserve">saskaņā ar </w:t>
      </w:r>
      <w:hyperlink r:id="rId6" w:tgtFrame="_blank" w:history="1">
        <w:r w:rsidRPr="00FA6F52">
          <w:rPr>
            <w:rFonts w:ascii="Times New Roman" w:eastAsia="Times New Roman" w:hAnsi="Times New Roman" w:cs="Times New Roman"/>
            <w:i/>
            <w:iCs/>
            <w:sz w:val="24"/>
            <w:szCs w:val="24"/>
            <w:lang w:eastAsia="lv-LV"/>
          </w:rPr>
          <w:t>Pašvaldību likuma</w:t>
        </w:r>
      </w:hyperlink>
      <w:r w:rsidRPr="00FA6F52">
        <w:rPr>
          <w:rFonts w:ascii="Times New Roman" w:eastAsia="Times New Roman" w:hAnsi="Times New Roman" w:cs="Times New Roman"/>
          <w:i/>
          <w:iCs/>
          <w:sz w:val="24"/>
          <w:szCs w:val="24"/>
          <w:lang w:eastAsia="lv-LV"/>
        </w:rPr>
        <w:br/>
      </w:r>
      <w:hyperlink r:id="rId7" w:anchor="p61" w:tgtFrame="_blank" w:history="1">
        <w:r w:rsidRPr="00FA6F52">
          <w:rPr>
            <w:rFonts w:ascii="Times New Roman" w:eastAsia="Times New Roman" w:hAnsi="Times New Roman" w:cs="Times New Roman"/>
            <w:i/>
            <w:iCs/>
            <w:sz w:val="24"/>
            <w:szCs w:val="24"/>
            <w:lang w:eastAsia="lv-LV"/>
          </w:rPr>
          <w:t>61. pant</w:t>
        </w:r>
      </w:hyperlink>
      <w:r w:rsidR="002E1933" w:rsidRPr="00FA6F52">
        <w:rPr>
          <w:rFonts w:ascii="Times New Roman" w:eastAsia="Times New Roman" w:hAnsi="Times New Roman" w:cs="Times New Roman"/>
          <w:i/>
          <w:iCs/>
          <w:sz w:val="24"/>
          <w:szCs w:val="24"/>
          <w:lang w:eastAsia="lv-LV"/>
        </w:rPr>
        <w:t>u</w:t>
      </w:r>
    </w:p>
    <w:p w14:paraId="39ED0F05" w14:textId="77777777" w:rsidR="00FA6F52" w:rsidRPr="00FA6F52" w:rsidRDefault="00FA6F52" w:rsidP="00A12F8B">
      <w:pPr>
        <w:shd w:val="clear" w:color="auto" w:fill="FFFFFF"/>
        <w:spacing w:line="240" w:lineRule="auto"/>
        <w:jc w:val="right"/>
        <w:rPr>
          <w:rFonts w:ascii="Times New Roman" w:eastAsia="Times New Roman" w:hAnsi="Times New Roman" w:cs="Times New Roman"/>
          <w:i/>
          <w:iCs/>
          <w:sz w:val="24"/>
          <w:szCs w:val="24"/>
          <w:lang w:eastAsia="lv-LV"/>
        </w:rPr>
      </w:pPr>
    </w:p>
    <w:p w14:paraId="3FD6A9A2" w14:textId="7E3B609B"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n1"/>
      <w:bookmarkStart w:id="1" w:name="n-1188291"/>
      <w:bookmarkEnd w:id="0"/>
      <w:bookmarkEnd w:id="1"/>
      <w:r w:rsidRPr="00FA6F52">
        <w:rPr>
          <w:rFonts w:ascii="Times New Roman" w:eastAsia="Times New Roman" w:hAnsi="Times New Roman" w:cs="Times New Roman"/>
          <w:b/>
          <w:bCs/>
          <w:sz w:val="24"/>
          <w:szCs w:val="24"/>
          <w:lang w:eastAsia="lv-LV"/>
        </w:rPr>
        <w:t>Vispārīgie jautājumi</w:t>
      </w:r>
    </w:p>
    <w:p w14:paraId="2CFCEDCB"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2936880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 w:name="p1"/>
      <w:bookmarkStart w:id="3" w:name="p-1188292"/>
      <w:bookmarkEnd w:id="2"/>
      <w:bookmarkEnd w:id="3"/>
      <w:r w:rsidRPr="00FA6F52">
        <w:rPr>
          <w:rFonts w:ascii="Times New Roman" w:eastAsia="Times New Roman" w:hAnsi="Times New Roman" w:cs="Times New Roman"/>
          <w:sz w:val="24"/>
          <w:szCs w:val="24"/>
          <w:lang w:eastAsia="lv-LV"/>
        </w:rPr>
        <w:t>1. "Balvu novada pašvaldības sabiedrības līdzdalības budžeta nolikums" (turpmāk tekstā – Nolikums) nosaka kārtību, kādā tiek organizēts Balvu novada pašvaldības (turpmāk – Pašvaldība) sabiedrības līdzdalības budžeta projektu (turpmāk tekstā – Projekts) ideju īstenošanas konkurss (turpmāk – Konkurss) un tiek piešķirts Pašvaldības finansējums Pašvaldības līdzdalības budžeta projektu ideju īstenošanai.</w:t>
      </w:r>
    </w:p>
    <w:p w14:paraId="2C0CC4F7"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 w:name="p2"/>
      <w:bookmarkStart w:id="5" w:name="p-1188293"/>
      <w:bookmarkEnd w:id="4"/>
      <w:bookmarkEnd w:id="5"/>
      <w:r w:rsidRPr="00FA6F52">
        <w:rPr>
          <w:rFonts w:ascii="Times New Roman" w:eastAsia="Times New Roman" w:hAnsi="Times New Roman" w:cs="Times New Roman"/>
          <w:sz w:val="24"/>
          <w:szCs w:val="24"/>
          <w:lang w:eastAsia="lv-LV"/>
        </w:rPr>
        <w:t>2. Sabiedrības līdzdalības budžets ir daļa no Pašvaldības pamatbudžeta, kas tiek apstiprināts ar Pašvaldības domes lēmumu kā saistošie noteikumi par kārtējā gada budžetu.</w:t>
      </w:r>
    </w:p>
    <w:p w14:paraId="00ED0476"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 w:name="p3"/>
      <w:bookmarkStart w:id="7" w:name="p-1188294"/>
      <w:bookmarkEnd w:id="6"/>
      <w:bookmarkEnd w:id="7"/>
      <w:r w:rsidRPr="00FA6F52">
        <w:rPr>
          <w:rFonts w:ascii="Times New Roman" w:eastAsia="Times New Roman" w:hAnsi="Times New Roman" w:cs="Times New Roman"/>
          <w:sz w:val="24"/>
          <w:szCs w:val="24"/>
          <w:lang w:eastAsia="lv-LV"/>
        </w:rPr>
        <w:t>3. Sabiedrības līdzdalības budžeta finansējuma apmērs ir atbilstošs tekošā gada budžetam.</w:t>
      </w:r>
    </w:p>
    <w:p w14:paraId="1FD0D65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 w:name="p4"/>
      <w:bookmarkStart w:id="9" w:name="p-1188295"/>
      <w:bookmarkEnd w:id="8"/>
      <w:bookmarkEnd w:id="9"/>
      <w:r w:rsidRPr="00FA6F52">
        <w:rPr>
          <w:rFonts w:ascii="Times New Roman" w:eastAsia="Times New Roman" w:hAnsi="Times New Roman" w:cs="Times New Roman"/>
          <w:sz w:val="24"/>
          <w:szCs w:val="24"/>
          <w:lang w:eastAsia="lv-LV"/>
        </w:rPr>
        <w:t>4. Konkursa mērķi ir:</w:t>
      </w:r>
    </w:p>
    <w:p w14:paraId="29BBBFA5"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4.1. Veicināt </w:t>
      </w:r>
      <w:r w:rsidR="00030A17"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iedzīvotāju iesaisti Pašvaldības attīstības jautājumu izlemšanā un piešķirto finanšu līdzekļu izlietošanā, stimulējot Pašvaldības un sabiedrības savstarpējo sadarbību;</w:t>
      </w:r>
    </w:p>
    <w:p w14:paraId="22B3DB79"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4.2. Pašvaldībai iegūt vērtīgu atgriezenisko saiti par nepieciešamajiem publiskās </w:t>
      </w:r>
      <w:proofErr w:type="spellStart"/>
      <w:r w:rsidRPr="00FA6F52">
        <w:rPr>
          <w:rFonts w:ascii="Times New Roman" w:eastAsia="Times New Roman" w:hAnsi="Times New Roman" w:cs="Times New Roman"/>
          <w:sz w:val="24"/>
          <w:szCs w:val="24"/>
          <w:lang w:eastAsia="lv-LV"/>
        </w:rPr>
        <w:t>ārtelpas</w:t>
      </w:r>
      <w:proofErr w:type="spellEnd"/>
      <w:r w:rsidRPr="00FA6F52">
        <w:rPr>
          <w:rFonts w:ascii="Times New Roman" w:eastAsia="Times New Roman" w:hAnsi="Times New Roman" w:cs="Times New Roman"/>
          <w:sz w:val="24"/>
          <w:szCs w:val="24"/>
          <w:lang w:eastAsia="lv-LV"/>
        </w:rPr>
        <w:t xml:space="preserve"> uzlabojumiem, kas ir svarīgi novada iedzīvotājiem;</w:t>
      </w:r>
    </w:p>
    <w:p w14:paraId="68F76777"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4.3. Veicināt kvalitatīvas dzīves vides un teritoriju attīstību, veidojot visiem iedzīvotājiem pieejamu un labiekārtotu </w:t>
      </w:r>
      <w:proofErr w:type="spellStart"/>
      <w:r w:rsidRPr="00FA6F52">
        <w:rPr>
          <w:rFonts w:ascii="Times New Roman" w:eastAsia="Times New Roman" w:hAnsi="Times New Roman" w:cs="Times New Roman"/>
          <w:sz w:val="24"/>
          <w:szCs w:val="24"/>
          <w:lang w:eastAsia="lv-LV"/>
        </w:rPr>
        <w:t>ārtelpu</w:t>
      </w:r>
      <w:proofErr w:type="spellEnd"/>
      <w:r w:rsidRPr="00FA6F52">
        <w:rPr>
          <w:rFonts w:ascii="Times New Roman" w:eastAsia="Times New Roman" w:hAnsi="Times New Roman" w:cs="Times New Roman"/>
          <w:sz w:val="24"/>
          <w:szCs w:val="24"/>
          <w:lang w:eastAsia="lv-LV"/>
        </w:rPr>
        <w:t>.</w:t>
      </w:r>
    </w:p>
    <w:p w14:paraId="764932C1"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 w:name="p5"/>
      <w:bookmarkStart w:id="11" w:name="p-1188296"/>
      <w:bookmarkEnd w:id="10"/>
      <w:bookmarkEnd w:id="11"/>
      <w:r w:rsidRPr="00FA6F52">
        <w:rPr>
          <w:rFonts w:ascii="Times New Roman" w:eastAsia="Times New Roman" w:hAnsi="Times New Roman" w:cs="Times New Roman"/>
          <w:sz w:val="24"/>
          <w:szCs w:val="24"/>
          <w:lang w:eastAsia="lv-LV"/>
        </w:rPr>
        <w:t>5. Konkursu izsludina, organizē un uzvarējušās projektu idejas īsteno Pašvaldība.</w:t>
      </w:r>
    </w:p>
    <w:p w14:paraId="712D1BA2" w14:textId="77777777" w:rsidR="00A12F8B"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2" w:name="p6"/>
      <w:bookmarkStart w:id="13" w:name="p-1188297"/>
      <w:bookmarkEnd w:id="12"/>
      <w:bookmarkEnd w:id="13"/>
      <w:r w:rsidRPr="00FA6F52">
        <w:rPr>
          <w:rFonts w:ascii="Times New Roman" w:eastAsia="Times New Roman" w:hAnsi="Times New Roman" w:cs="Times New Roman"/>
          <w:sz w:val="24"/>
          <w:szCs w:val="24"/>
          <w:lang w:eastAsia="lv-LV"/>
        </w:rPr>
        <w:t xml:space="preserve">6. Projektu uzsāk īstenot </w:t>
      </w:r>
      <w:r w:rsidRPr="00FA6F52">
        <w:rPr>
          <w:rFonts w:ascii="Times New Roman" w:eastAsia="Times New Roman" w:hAnsi="Times New Roman" w:cs="Times New Roman"/>
          <w:b/>
          <w:sz w:val="24"/>
          <w:szCs w:val="24"/>
          <w:lang w:eastAsia="lv-LV"/>
        </w:rPr>
        <w:t>triju mēnešu</w:t>
      </w:r>
      <w:r w:rsidRPr="00FA6F52">
        <w:rPr>
          <w:rFonts w:ascii="Times New Roman" w:eastAsia="Times New Roman" w:hAnsi="Times New Roman" w:cs="Times New Roman"/>
          <w:sz w:val="24"/>
          <w:szCs w:val="24"/>
          <w:lang w:eastAsia="lv-LV"/>
        </w:rPr>
        <w:t xml:space="preserve"> laikā pēc projektu konkursa rezultātu paziņošanas un īsteno viena vai divu gadu laikā.</w:t>
      </w:r>
    </w:p>
    <w:p w14:paraId="47A55EEE" w14:textId="77777777" w:rsidR="00FA6F52" w:rsidRPr="00FA6F52" w:rsidRDefault="00FA6F52"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6A8A0A10" w14:textId="1B64247A"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14" w:name="n2"/>
      <w:bookmarkStart w:id="15" w:name="n-1188298"/>
      <w:bookmarkEnd w:id="14"/>
      <w:bookmarkEnd w:id="15"/>
      <w:r w:rsidRPr="00FA6F52">
        <w:rPr>
          <w:rFonts w:ascii="Times New Roman" w:eastAsia="Times New Roman" w:hAnsi="Times New Roman" w:cs="Times New Roman"/>
          <w:b/>
          <w:bCs/>
          <w:sz w:val="24"/>
          <w:szCs w:val="24"/>
          <w:lang w:eastAsia="lv-LV"/>
        </w:rPr>
        <w:t>Finansējuma piešķiršanas nosacījumi</w:t>
      </w:r>
    </w:p>
    <w:p w14:paraId="28BDFB73"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4CB0FD86"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6" w:name="p7"/>
      <w:bookmarkStart w:id="17" w:name="p-1188299"/>
      <w:bookmarkEnd w:id="16"/>
      <w:bookmarkEnd w:id="17"/>
      <w:r w:rsidRPr="00FA6F52">
        <w:rPr>
          <w:rFonts w:ascii="Times New Roman" w:eastAsia="Times New Roman" w:hAnsi="Times New Roman" w:cs="Times New Roman"/>
          <w:sz w:val="24"/>
          <w:szCs w:val="24"/>
          <w:lang w:eastAsia="lv-LV"/>
        </w:rPr>
        <w:t>7. Viena attīstības projekta realizācijai piešķiramo finanšu līdzekļu apjoms ir ne vairāk kā 1</w:t>
      </w:r>
      <w:r w:rsidR="00323128" w:rsidRPr="00FA6F52">
        <w:rPr>
          <w:rFonts w:ascii="Times New Roman" w:eastAsia="Times New Roman" w:hAnsi="Times New Roman" w:cs="Times New Roman"/>
          <w:sz w:val="24"/>
          <w:szCs w:val="24"/>
          <w:lang w:eastAsia="lv-LV"/>
        </w:rPr>
        <w:t>5</w:t>
      </w:r>
      <w:r w:rsidRPr="00FA6F52">
        <w:rPr>
          <w:rFonts w:ascii="Times New Roman" w:eastAsia="Times New Roman" w:hAnsi="Times New Roman" w:cs="Times New Roman"/>
          <w:sz w:val="24"/>
          <w:szCs w:val="24"/>
          <w:lang w:eastAsia="lv-LV"/>
        </w:rPr>
        <w:t xml:space="preserve"> 000 </w:t>
      </w:r>
      <w:proofErr w:type="spellStart"/>
      <w:r w:rsidRPr="00FA6F52">
        <w:rPr>
          <w:rFonts w:ascii="Times New Roman" w:eastAsia="Times New Roman" w:hAnsi="Times New Roman" w:cs="Times New Roman"/>
          <w:i/>
          <w:iCs/>
          <w:sz w:val="24"/>
          <w:szCs w:val="24"/>
          <w:lang w:eastAsia="lv-LV"/>
        </w:rPr>
        <w:t>euro</w:t>
      </w:r>
      <w:proofErr w:type="spellEnd"/>
      <w:r w:rsidRPr="00FA6F52">
        <w:rPr>
          <w:rFonts w:ascii="Times New Roman" w:eastAsia="Times New Roman" w:hAnsi="Times New Roman" w:cs="Times New Roman"/>
          <w:sz w:val="24"/>
          <w:szCs w:val="24"/>
          <w:lang w:eastAsia="lv-LV"/>
        </w:rPr>
        <w:t xml:space="preserve"> (tai skaitā pievienotās vērtības nodoklis). Kopējais kalendārajā gadā piešķirto finanšu līdzekļu apjoms ir </w:t>
      </w:r>
      <w:r w:rsidR="002E1933" w:rsidRPr="00FA6F52">
        <w:rPr>
          <w:rFonts w:ascii="Times New Roman" w:eastAsia="Times New Roman" w:hAnsi="Times New Roman" w:cs="Times New Roman"/>
          <w:sz w:val="24"/>
          <w:szCs w:val="24"/>
          <w:lang w:eastAsia="lv-LV"/>
        </w:rPr>
        <w:t>60</w:t>
      </w:r>
      <w:r w:rsidRPr="00FA6F52">
        <w:rPr>
          <w:rFonts w:ascii="Times New Roman" w:eastAsia="Times New Roman" w:hAnsi="Times New Roman" w:cs="Times New Roman"/>
          <w:sz w:val="24"/>
          <w:szCs w:val="24"/>
          <w:lang w:eastAsia="lv-LV"/>
        </w:rPr>
        <w:t xml:space="preserve"> 000 </w:t>
      </w:r>
      <w:proofErr w:type="spellStart"/>
      <w:r w:rsidRPr="00FA6F52">
        <w:rPr>
          <w:rFonts w:ascii="Times New Roman" w:eastAsia="Times New Roman" w:hAnsi="Times New Roman" w:cs="Times New Roman"/>
          <w:i/>
          <w:iCs/>
          <w:sz w:val="24"/>
          <w:szCs w:val="24"/>
          <w:lang w:eastAsia="lv-LV"/>
        </w:rPr>
        <w:t>euro</w:t>
      </w:r>
      <w:proofErr w:type="spellEnd"/>
      <w:r w:rsidRPr="00FA6F52">
        <w:rPr>
          <w:rFonts w:ascii="Times New Roman" w:eastAsia="Times New Roman" w:hAnsi="Times New Roman" w:cs="Times New Roman"/>
          <w:sz w:val="24"/>
          <w:szCs w:val="24"/>
          <w:lang w:eastAsia="lv-LV"/>
        </w:rPr>
        <w:t> </w:t>
      </w:r>
      <w:r w:rsidRPr="00FA6F52">
        <w:rPr>
          <w:rFonts w:ascii="Times New Roman" w:eastAsia="Times New Roman" w:hAnsi="Times New Roman" w:cs="Times New Roman"/>
          <w:i/>
          <w:iCs/>
          <w:sz w:val="24"/>
          <w:szCs w:val="24"/>
          <w:lang w:eastAsia="lv-LV"/>
        </w:rPr>
        <w:t>(tai skaitā pievienotās vērtības nodoklis)</w:t>
      </w:r>
      <w:r w:rsidRPr="00FA6F52">
        <w:rPr>
          <w:rFonts w:ascii="Times New Roman" w:eastAsia="Times New Roman" w:hAnsi="Times New Roman" w:cs="Times New Roman"/>
          <w:sz w:val="24"/>
          <w:szCs w:val="24"/>
          <w:lang w:eastAsia="lv-LV"/>
        </w:rPr>
        <w:t>.</w:t>
      </w:r>
    </w:p>
    <w:p w14:paraId="3CFAE53B"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8" w:name="p8"/>
      <w:bookmarkStart w:id="19" w:name="p-1188300"/>
      <w:bookmarkEnd w:id="18"/>
      <w:bookmarkEnd w:id="19"/>
      <w:r w:rsidRPr="00FA6F52">
        <w:rPr>
          <w:rFonts w:ascii="Times New Roman" w:eastAsia="Times New Roman" w:hAnsi="Times New Roman" w:cs="Times New Roman"/>
          <w:sz w:val="24"/>
          <w:szCs w:val="24"/>
          <w:lang w:eastAsia="lv-LV"/>
        </w:rPr>
        <w:lastRenderedPageBreak/>
        <w:t>8. Finansējumu piešķir Pašvaldības Konkursa kārtībā izvēlēto teritorijas attīstības projektu īstenošanai.</w:t>
      </w:r>
    </w:p>
    <w:p w14:paraId="0038E353"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0" w:name="p9"/>
      <w:bookmarkStart w:id="21" w:name="p-1188301"/>
      <w:bookmarkEnd w:id="20"/>
      <w:bookmarkEnd w:id="21"/>
      <w:r w:rsidRPr="00FA6F52">
        <w:rPr>
          <w:rFonts w:ascii="Times New Roman" w:eastAsia="Times New Roman" w:hAnsi="Times New Roman" w:cs="Times New Roman"/>
          <w:sz w:val="24"/>
          <w:szCs w:val="24"/>
          <w:lang w:eastAsia="lv-LV"/>
        </w:rPr>
        <w:t>9. Finansējuma piešķiršanai virza Projektu, kas atbilst šādiem kritērijiem:</w:t>
      </w:r>
    </w:p>
    <w:p w14:paraId="2175A74B"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9.1. Projekta īstenošanas vietai ir jābūt sabiedrībai pieejamai, publiskā lietošanā esošai, Pašvaldībai piederošai vai piekrītošai publiskajai </w:t>
      </w:r>
      <w:proofErr w:type="spellStart"/>
      <w:r w:rsidRPr="00FA6F52">
        <w:rPr>
          <w:rFonts w:ascii="Times New Roman" w:eastAsia="Times New Roman" w:hAnsi="Times New Roman" w:cs="Times New Roman"/>
          <w:sz w:val="24"/>
          <w:szCs w:val="24"/>
          <w:lang w:eastAsia="lv-LV"/>
        </w:rPr>
        <w:t>ārtelpai</w:t>
      </w:r>
      <w:proofErr w:type="spellEnd"/>
      <w:r w:rsidRPr="00FA6F52">
        <w:rPr>
          <w:rFonts w:ascii="Times New Roman" w:eastAsia="Times New Roman" w:hAnsi="Times New Roman" w:cs="Times New Roman"/>
          <w:sz w:val="24"/>
          <w:szCs w:val="24"/>
          <w:lang w:eastAsia="lv-LV"/>
        </w:rPr>
        <w:t xml:space="preserve"> vai citai publiskai personai vai privātpersonai piederošā īpašumā – gadījumā, kad ir saņemts attiecīgā īpašnieka saskaņojums un ieguldījums nepieciešams, lai īstenotu pašvaldības autonomās funkcijas vai brīvprātīgās iniciatīvas;</w:t>
      </w:r>
    </w:p>
    <w:p w14:paraId="399FAE4E"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9.2. Projektā paredzētie ieguldījumi ir ekonomiski pamatoti;</w:t>
      </w:r>
    </w:p>
    <w:p w14:paraId="3DEEC831"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9.3. Projektam jābūt saistītam ar apkaimes infrastruktūras uzlabošanu, kam konstatējama paliekoša un sabiedriski nozīmīga vērtība, kas kalpos un būs publiski pieejama vismaz 10 (desmit) gadus;</w:t>
      </w:r>
    </w:p>
    <w:p w14:paraId="0C82E22F"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9.4. Projekta rezultātam jābūt neierobežoti pieejamam visai sabiedrībai;</w:t>
      </w:r>
    </w:p>
    <w:p w14:paraId="142BEB83"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9.5. Projektam jāparedz pilnīga tā realizācija, tas ir, realizējot projektu, tam jābūt pilnībā pabeigtam;</w:t>
      </w:r>
    </w:p>
    <w:p w14:paraId="73F6AA2C"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9.6. Projektam nedrīkst būt komerciāls, reliģisks vai politisks raksturs.</w:t>
      </w:r>
    </w:p>
    <w:p w14:paraId="58EB52EB" w14:textId="77777777" w:rsidR="00A12F8B" w:rsidRPr="00FA6F52" w:rsidRDefault="00A12F8B"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22" w:name="n3"/>
      <w:bookmarkStart w:id="23" w:name="n-1188302"/>
      <w:bookmarkEnd w:id="22"/>
      <w:bookmarkEnd w:id="23"/>
    </w:p>
    <w:p w14:paraId="56D8E1CE" w14:textId="1E3B6467"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Prasības Projekta pieteikuma iesniedzējam</w:t>
      </w:r>
    </w:p>
    <w:p w14:paraId="783B83C7"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595B6CE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4" w:name="p10"/>
      <w:bookmarkStart w:id="25" w:name="p-1188303"/>
      <w:bookmarkEnd w:id="24"/>
      <w:bookmarkEnd w:id="25"/>
      <w:r w:rsidRPr="00FA6F52">
        <w:rPr>
          <w:rFonts w:ascii="Times New Roman" w:eastAsia="Times New Roman" w:hAnsi="Times New Roman" w:cs="Times New Roman"/>
          <w:sz w:val="24"/>
          <w:szCs w:val="24"/>
          <w:lang w:eastAsia="lv-LV"/>
        </w:rPr>
        <w:t>10. Projekta pieteikumu dalībai Konkursā var iesniegt:</w:t>
      </w:r>
    </w:p>
    <w:p w14:paraId="236DEEA7"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10.1. fiziska persona, kura sasniegusi 16 gadu vecumu;</w:t>
      </w:r>
    </w:p>
    <w:p w14:paraId="4B69457F"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10.2. biedrība vai nodibinājums, kurā nav pašvaldības dalības.</w:t>
      </w:r>
    </w:p>
    <w:p w14:paraId="209C0842"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6" w:name="p11"/>
      <w:bookmarkStart w:id="27" w:name="p-1188304"/>
      <w:bookmarkEnd w:id="26"/>
      <w:bookmarkEnd w:id="27"/>
      <w:r w:rsidRPr="00FA6F52">
        <w:rPr>
          <w:rFonts w:ascii="Times New Roman" w:eastAsia="Times New Roman" w:hAnsi="Times New Roman" w:cs="Times New Roman"/>
          <w:sz w:val="24"/>
          <w:szCs w:val="24"/>
          <w:lang w:eastAsia="lv-LV"/>
        </w:rPr>
        <w:t>11. Viens Iesniedzējs Konkursam var iesniegt ne vairāk kā 4 (četrus) Projekta pieteikumus. Tie nevar būt mākslīgi/nepamatoti sadalīti kā viena lielāka apjoma projekta daļas. Viens Projekta pieteikums attiecas tikai uz vienu objektu vienotā teritorijā.</w:t>
      </w:r>
    </w:p>
    <w:p w14:paraId="1CF58DC4" w14:textId="77777777" w:rsidR="00A12F8B" w:rsidRPr="00FA6F52" w:rsidRDefault="00A12F8B"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28" w:name="n4"/>
      <w:bookmarkStart w:id="29" w:name="n-1188305"/>
      <w:bookmarkEnd w:id="28"/>
      <w:bookmarkEnd w:id="29"/>
    </w:p>
    <w:p w14:paraId="134C5E1D" w14:textId="79C164CA"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Konkursa izsludināšana, konkursa komisijas darbības organizācija un kompetence</w:t>
      </w:r>
    </w:p>
    <w:p w14:paraId="3E2DAFE3"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73C34411"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0" w:name="p12"/>
      <w:bookmarkStart w:id="31" w:name="p-1188306"/>
      <w:bookmarkEnd w:id="30"/>
      <w:bookmarkEnd w:id="31"/>
      <w:r w:rsidRPr="00FA6F52">
        <w:rPr>
          <w:rFonts w:ascii="Times New Roman" w:eastAsia="Times New Roman" w:hAnsi="Times New Roman" w:cs="Times New Roman"/>
          <w:sz w:val="24"/>
          <w:szCs w:val="24"/>
          <w:lang w:eastAsia="lv-LV"/>
        </w:rPr>
        <w:t>12. Projektus apstiprina Konkursa kārtībā.</w:t>
      </w:r>
    </w:p>
    <w:p w14:paraId="25172F99"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2" w:name="p13"/>
      <w:bookmarkStart w:id="33" w:name="p-1188307"/>
      <w:bookmarkEnd w:id="32"/>
      <w:bookmarkEnd w:id="33"/>
      <w:r w:rsidRPr="00FA6F52">
        <w:rPr>
          <w:rFonts w:ascii="Times New Roman" w:eastAsia="Times New Roman" w:hAnsi="Times New Roman" w:cs="Times New Roman"/>
          <w:sz w:val="24"/>
          <w:szCs w:val="24"/>
          <w:lang w:eastAsia="lv-LV"/>
        </w:rPr>
        <w:t>13. Paziņojumu par Konkursa izsludināšanu publicē Pašvaldības oficiālajā tīmekļa vietnē www.balvi.lv. Sludinājumā norāda:</w:t>
      </w:r>
    </w:p>
    <w:p w14:paraId="0589B7F5"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13.1. Projekta pieteikumu iesniegšanas veidu un vietu;</w:t>
      </w:r>
    </w:p>
    <w:p w14:paraId="0F62EE66"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13.2. Projekta pieteikumu iesniegšanas termiņu;</w:t>
      </w:r>
    </w:p>
    <w:p w14:paraId="616081F7"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13.3. Saiti uz Konkursa nolikumu.</w:t>
      </w:r>
    </w:p>
    <w:p w14:paraId="4E66C270"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4" w:name="p14"/>
      <w:bookmarkStart w:id="35" w:name="p-1188308"/>
      <w:bookmarkEnd w:id="34"/>
      <w:bookmarkEnd w:id="35"/>
      <w:r w:rsidRPr="00FA6F52">
        <w:rPr>
          <w:rFonts w:ascii="Times New Roman" w:eastAsia="Times New Roman" w:hAnsi="Times New Roman" w:cs="Times New Roman"/>
          <w:sz w:val="24"/>
          <w:szCs w:val="24"/>
          <w:lang w:eastAsia="lv-LV"/>
        </w:rPr>
        <w:t xml:space="preserve">14. Konkursam iesniegtos Projektu pieteikumus vērtē Konkursa vērtēšanas komisija (turpmāk – Komisija) </w:t>
      </w:r>
      <w:r w:rsidR="004E6748" w:rsidRPr="00FA6F52">
        <w:rPr>
          <w:rFonts w:ascii="Times New Roman" w:eastAsia="Times New Roman" w:hAnsi="Times New Roman" w:cs="Times New Roman"/>
          <w:sz w:val="24"/>
          <w:szCs w:val="24"/>
          <w:lang w:eastAsia="lv-LV"/>
        </w:rPr>
        <w:t>piecu</w:t>
      </w:r>
      <w:r w:rsidRPr="00FA6F52">
        <w:rPr>
          <w:rFonts w:ascii="Times New Roman" w:eastAsia="Times New Roman" w:hAnsi="Times New Roman" w:cs="Times New Roman"/>
          <w:sz w:val="24"/>
          <w:szCs w:val="24"/>
          <w:lang w:eastAsia="lv-LV"/>
        </w:rPr>
        <w:t xml:space="preserve"> Komisijas locekļu sastāvā, kas katram gadam tiek apstiprināta ar </w:t>
      </w:r>
      <w:r w:rsidR="00030A17"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domes lēmumu.</w:t>
      </w:r>
    </w:p>
    <w:p w14:paraId="573E1721" w14:textId="77777777" w:rsidR="002E1933"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6" w:name="p15"/>
      <w:bookmarkStart w:id="37" w:name="p-1188309"/>
      <w:bookmarkEnd w:id="36"/>
      <w:bookmarkEnd w:id="37"/>
      <w:r w:rsidRPr="00FA6F52">
        <w:rPr>
          <w:rFonts w:ascii="Times New Roman" w:eastAsia="Times New Roman" w:hAnsi="Times New Roman" w:cs="Times New Roman"/>
          <w:sz w:val="24"/>
          <w:szCs w:val="24"/>
          <w:lang w:eastAsia="lv-LV"/>
        </w:rPr>
        <w:t xml:space="preserve">15. Komisija </w:t>
      </w:r>
      <w:r w:rsidR="002E1933" w:rsidRPr="00FA6F52">
        <w:rPr>
          <w:rFonts w:ascii="Times New Roman" w:eastAsia="Times New Roman" w:hAnsi="Times New Roman" w:cs="Times New Roman"/>
          <w:sz w:val="24"/>
          <w:szCs w:val="24"/>
          <w:lang w:eastAsia="lv-LV"/>
        </w:rPr>
        <w:t xml:space="preserve">tiek izveidota, tajā iekļaujot </w:t>
      </w:r>
      <w:r w:rsidR="004E6748" w:rsidRPr="00FA6F52">
        <w:rPr>
          <w:rFonts w:ascii="Times New Roman" w:eastAsia="Times New Roman" w:hAnsi="Times New Roman" w:cs="Times New Roman"/>
          <w:sz w:val="24"/>
          <w:szCs w:val="24"/>
          <w:lang w:eastAsia="lv-LV"/>
        </w:rPr>
        <w:t>3</w:t>
      </w:r>
      <w:r w:rsidRPr="00FA6F52">
        <w:rPr>
          <w:rFonts w:ascii="Times New Roman" w:eastAsia="Times New Roman" w:hAnsi="Times New Roman" w:cs="Times New Roman"/>
          <w:sz w:val="24"/>
          <w:szCs w:val="24"/>
          <w:lang w:eastAsia="lv-LV"/>
        </w:rPr>
        <w:t xml:space="preserve"> (</w:t>
      </w:r>
      <w:r w:rsidR="004E6748" w:rsidRPr="00FA6F52">
        <w:rPr>
          <w:rFonts w:ascii="Times New Roman" w:eastAsia="Times New Roman" w:hAnsi="Times New Roman" w:cs="Times New Roman"/>
          <w:sz w:val="24"/>
          <w:szCs w:val="24"/>
          <w:lang w:eastAsia="lv-LV"/>
        </w:rPr>
        <w:t>trīs</w:t>
      </w:r>
      <w:r w:rsidRPr="00FA6F52">
        <w:rPr>
          <w:rFonts w:ascii="Times New Roman" w:eastAsia="Times New Roman" w:hAnsi="Times New Roman" w:cs="Times New Roman"/>
          <w:sz w:val="24"/>
          <w:szCs w:val="24"/>
          <w:lang w:eastAsia="lv-LV"/>
        </w:rPr>
        <w:t xml:space="preserve">) Pašvaldības pārstāvjus, 2 (divus) nevalstisko organizāciju pārstāvjus, </w:t>
      </w:r>
      <w:bookmarkStart w:id="38" w:name="p16"/>
      <w:bookmarkStart w:id="39" w:name="p-1188310"/>
      <w:bookmarkEnd w:id="38"/>
      <w:bookmarkEnd w:id="39"/>
    </w:p>
    <w:p w14:paraId="040A420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16. Komisijas darbu vada tās priekšsēdētājs vai priekšsēdētāja vietnieks, kurus ievēl Komisijas locekļi pirmajā Komisijas sēdē.</w:t>
      </w:r>
    </w:p>
    <w:p w14:paraId="1893D5BF"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0" w:name="p17"/>
      <w:bookmarkStart w:id="41" w:name="p-1188311"/>
      <w:bookmarkEnd w:id="40"/>
      <w:bookmarkEnd w:id="41"/>
      <w:r w:rsidRPr="00FA6F52">
        <w:rPr>
          <w:rFonts w:ascii="Times New Roman" w:eastAsia="Times New Roman" w:hAnsi="Times New Roman" w:cs="Times New Roman"/>
          <w:sz w:val="24"/>
          <w:szCs w:val="24"/>
          <w:lang w:eastAsia="lv-LV"/>
        </w:rPr>
        <w:t>17. Komisija ir lemttiesīga, ja tās sēdēs piedalās vairāk nekā puse no Komisijas locekļiem.</w:t>
      </w:r>
    </w:p>
    <w:p w14:paraId="7A7BB3A2"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2" w:name="p18"/>
      <w:bookmarkStart w:id="43" w:name="p-1188312"/>
      <w:bookmarkEnd w:id="42"/>
      <w:bookmarkEnd w:id="43"/>
      <w:r w:rsidRPr="00FA6F52">
        <w:rPr>
          <w:rFonts w:ascii="Times New Roman" w:eastAsia="Times New Roman" w:hAnsi="Times New Roman" w:cs="Times New Roman"/>
          <w:sz w:val="24"/>
          <w:szCs w:val="24"/>
          <w:lang w:eastAsia="lv-LV"/>
        </w:rPr>
        <w:t>18. Komisija lēmumu pieņem sēdes laikā, atklāti balsojot. Lēmumu atzīst par pieņemtu, ja par to balsojis Komisijas locekļu vairākums. Balsīm sadaloties vienādi, izšķirošā ir Komisijas priekšsēdētāja balss.</w:t>
      </w:r>
    </w:p>
    <w:p w14:paraId="76A7575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4" w:name="p19"/>
      <w:bookmarkStart w:id="45" w:name="p-1188313"/>
      <w:bookmarkEnd w:id="44"/>
      <w:bookmarkEnd w:id="45"/>
      <w:r w:rsidRPr="00FA6F52">
        <w:rPr>
          <w:rFonts w:ascii="Times New Roman" w:eastAsia="Times New Roman" w:hAnsi="Times New Roman" w:cs="Times New Roman"/>
          <w:sz w:val="24"/>
          <w:szCs w:val="24"/>
          <w:lang w:eastAsia="lv-LV"/>
        </w:rPr>
        <w:t>19. Komisijas sēdes protokolē. Protokolu paraksta visi klātesošie Komisijas locekļi un Komisijas sekretārs, kurš nav Komisijas loceklis.</w:t>
      </w:r>
    </w:p>
    <w:p w14:paraId="0CCEB0CD"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6" w:name="p20"/>
      <w:bookmarkStart w:id="47" w:name="p-1188314"/>
      <w:bookmarkEnd w:id="46"/>
      <w:bookmarkEnd w:id="47"/>
      <w:r w:rsidRPr="00FA6F52">
        <w:rPr>
          <w:rFonts w:ascii="Times New Roman" w:eastAsia="Times New Roman" w:hAnsi="Times New Roman" w:cs="Times New Roman"/>
          <w:sz w:val="24"/>
          <w:szCs w:val="24"/>
          <w:lang w:eastAsia="lv-LV"/>
        </w:rPr>
        <w:t>20. Komisijas kompetencē ir:</w:t>
      </w:r>
    </w:p>
    <w:p w14:paraId="70615640"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20.1.izvērtēt Konkursam iesniegtos Projektu pieteikumus, noteikt atbalstāmos Projektus (atlasa tikai tās idejas, kuru īstenošana nav paredzēta tekošā gada Pašvaldības budžeta ietvaros) un tiem piešķiramā finansējuma apjomu;</w:t>
      </w:r>
    </w:p>
    <w:p w14:paraId="6136D4C7"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lastRenderedPageBreak/>
        <w:t>20.2. lūgt iesniedzējam precizēt Projekta pieteikumā ietverto informāciju, ja tas nepieciešams iesniegtā Projekta pieteikuma vērtēšanai, norādot atbildes sniegšanas termiņus;</w:t>
      </w:r>
    </w:p>
    <w:p w14:paraId="0F8DB621"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20.3. pieaicināt Komisijas darbā nozaru ekspertus viedokļa sniegšanai;</w:t>
      </w:r>
    </w:p>
    <w:p w14:paraId="4A90CFAD"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20.4. veikt Projektu pieteikumos matemātisko aprēķinu kļūdu labojumus;</w:t>
      </w:r>
    </w:p>
    <w:p w14:paraId="307C08D3"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20.5. sniegt atbildes uz iesniedzēju uzdotajiem jautājumiem;</w:t>
      </w:r>
    </w:p>
    <w:p w14:paraId="216B4C7D"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20.6. noraidīt Projekta pieteikumu, ja:</w:t>
      </w:r>
    </w:p>
    <w:p w14:paraId="2C6215FA" w14:textId="77777777" w:rsidR="00A12F8B" w:rsidRPr="00FA6F52" w:rsidRDefault="00A12F8B" w:rsidP="00A12F8B">
      <w:pPr>
        <w:shd w:val="clear" w:color="auto" w:fill="FFFFFF"/>
        <w:spacing w:after="0" w:line="293" w:lineRule="atLeast"/>
        <w:ind w:left="9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20.6.1. Projekts neatbilst Konkursa nolikumā noteiktajiem kritērijiem (Nolikuma </w:t>
      </w:r>
      <w:hyperlink r:id="rId8" w:anchor="p9" w:history="1">
        <w:r w:rsidRPr="00FA6F52">
          <w:rPr>
            <w:rFonts w:ascii="Times New Roman" w:eastAsia="Times New Roman" w:hAnsi="Times New Roman" w:cs="Times New Roman"/>
            <w:sz w:val="24"/>
            <w:szCs w:val="24"/>
            <w:lang w:eastAsia="lv-LV"/>
          </w:rPr>
          <w:t>9. punkts</w:t>
        </w:r>
      </w:hyperlink>
      <w:r w:rsidRPr="00FA6F52">
        <w:rPr>
          <w:rFonts w:ascii="Times New Roman" w:eastAsia="Times New Roman" w:hAnsi="Times New Roman" w:cs="Times New Roman"/>
          <w:sz w:val="24"/>
          <w:szCs w:val="24"/>
          <w:lang w:eastAsia="lv-LV"/>
        </w:rPr>
        <w:t>);</w:t>
      </w:r>
    </w:p>
    <w:p w14:paraId="49F1E4FF" w14:textId="77777777" w:rsidR="00A12F8B" w:rsidRPr="00FA6F52" w:rsidRDefault="00A12F8B" w:rsidP="00A12F8B">
      <w:pPr>
        <w:shd w:val="clear" w:color="auto" w:fill="FFFFFF"/>
        <w:spacing w:after="0" w:line="293" w:lineRule="atLeast"/>
        <w:ind w:left="9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20.6.2. Konkursa ietvaros nav pieejams finansējums Projekta īstenošanai;</w:t>
      </w:r>
    </w:p>
    <w:p w14:paraId="5FEAE7EC"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20.7. lemt par atkārtota Konkursa izsludināšanu;</w:t>
      </w:r>
    </w:p>
    <w:p w14:paraId="51D0280B"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20.8. veikt citas darbības atbilstoši Nolikumam.</w:t>
      </w:r>
    </w:p>
    <w:p w14:paraId="399D09A2" w14:textId="77777777" w:rsidR="00D30DD6" w:rsidRPr="00FA6F52" w:rsidRDefault="00D30DD6"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48" w:name="n5"/>
      <w:bookmarkStart w:id="49" w:name="n-1188315"/>
      <w:bookmarkEnd w:id="48"/>
      <w:bookmarkEnd w:id="49"/>
    </w:p>
    <w:p w14:paraId="58876B4F" w14:textId="6365609A"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Projekta pieteikuma dokumenti, to noformēšanas prasības un iesniegšanas kārtība</w:t>
      </w:r>
    </w:p>
    <w:p w14:paraId="21E82F25"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5E2C9F46"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0" w:name="p21"/>
      <w:bookmarkStart w:id="51" w:name="p-1188316"/>
      <w:bookmarkEnd w:id="50"/>
      <w:bookmarkEnd w:id="51"/>
      <w:r w:rsidRPr="00FA6F52">
        <w:rPr>
          <w:rFonts w:ascii="Times New Roman" w:eastAsia="Times New Roman" w:hAnsi="Times New Roman" w:cs="Times New Roman"/>
          <w:sz w:val="24"/>
          <w:szCs w:val="24"/>
          <w:lang w:eastAsia="lv-LV"/>
        </w:rPr>
        <w:t>21. Projekta pieteikumu veido šādi dokumenti:</w:t>
      </w:r>
    </w:p>
    <w:p w14:paraId="70E717A5"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21.1. pilnībā aizpildīta un parakstīta Projekta pi</w:t>
      </w:r>
      <w:r w:rsidR="00030A17" w:rsidRPr="00FA6F52">
        <w:rPr>
          <w:rFonts w:ascii="Times New Roman" w:eastAsia="Times New Roman" w:hAnsi="Times New Roman" w:cs="Times New Roman"/>
          <w:sz w:val="24"/>
          <w:szCs w:val="24"/>
          <w:lang w:eastAsia="lv-LV"/>
        </w:rPr>
        <w:t>eteikuma veidlapa (Pielikums</w:t>
      </w:r>
      <w:r w:rsidRPr="00FA6F52">
        <w:rPr>
          <w:rFonts w:ascii="Times New Roman" w:eastAsia="Times New Roman" w:hAnsi="Times New Roman" w:cs="Times New Roman"/>
          <w:sz w:val="24"/>
          <w:szCs w:val="24"/>
          <w:lang w:eastAsia="lv-LV"/>
        </w:rPr>
        <w:t>);</w:t>
      </w:r>
    </w:p>
    <w:p w14:paraId="6C82FF43"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21.2. dokuments, kas apliecina iesniedzēja pilnvarotās personas tiesības rīkoties iesniedzēja vārdā, ja Projekta pieteikumu iesniedz pilnvarotā persona;</w:t>
      </w:r>
    </w:p>
    <w:p w14:paraId="7887A3F3"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21.3. projekta skice (norādāmi visu Projekta būtisko elementu izmēri un to izvietojums uz zemesgabala robežu plāna vai izdrukas no interneta vietnes www.topografija.lv);</w:t>
      </w:r>
    </w:p>
    <w:p w14:paraId="06A98FCD"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21.4. Viena </w:t>
      </w:r>
      <w:proofErr w:type="spellStart"/>
      <w:r w:rsidRPr="00FA6F52">
        <w:rPr>
          <w:rFonts w:ascii="Times New Roman" w:eastAsia="Times New Roman" w:hAnsi="Times New Roman" w:cs="Times New Roman"/>
          <w:sz w:val="24"/>
          <w:szCs w:val="24"/>
          <w:lang w:eastAsia="lv-LV"/>
        </w:rPr>
        <w:t>vizualizācija</w:t>
      </w:r>
      <w:proofErr w:type="spellEnd"/>
      <w:r w:rsidRPr="00FA6F52">
        <w:rPr>
          <w:rFonts w:ascii="Times New Roman" w:eastAsia="Times New Roman" w:hAnsi="Times New Roman" w:cs="Times New Roman"/>
          <w:sz w:val="24"/>
          <w:szCs w:val="24"/>
          <w:lang w:eastAsia="lv-LV"/>
        </w:rPr>
        <w:t xml:space="preserve">, kurā uzskatāmi attēlots Projekta īstenošanas rezultāts. Elektroniski iesniegtai </w:t>
      </w:r>
      <w:proofErr w:type="spellStart"/>
      <w:r w:rsidRPr="00FA6F52">
        <w:rPr>
          <w:rFonts w:ascii="Times New Roman" w:eastAsia="Times New Roman" w:hAnsi="Times New Roman" w:cs="Times New Roman"/>
          <w:sz w:val="24"/>
          <w:szCs w:val="24"/>
          <w:lang w:eastAsia="lv-LV"/>
        </w:rPr>
        <w:t>vizualizācijai</w:t>
      </w:r>
      <w:proofErr w:type="spellEnd"/>
      <w:r w:rsidRPr="00FA6F52">
        <w:rPr>
          <w:rFonts w:ascii="Times New Roman" w:eastAsia="Times New Roman" w:hAnsi="Times New Roman" w:cs="Times New Roman"/>
          <w:sz w:val="24"/>
          <w:szCs w:val="24"/>
          <w:lang w:eastAsia="lv-LV"/>
        </w:rPr>
        <w:t xml:space="preserve"> jābūt JPG vai PNG formātā, vēlams ar izšķirtspēju 654x652 (citas izšķirtspējas </w:t>
      </w:r>
      <w:proofErr w:type="spellStart"/>
      <w:r w:rsidRPr="00FA6F52">
        <w:rPr>
          <w:rFonts w:ascii="Times New Roman" w:eastAsia="Times New Roman" w:hAnsi="Times New Roman" w:cs="Times New Roman"/>
          <w:sz w:val="24"/>
          <w:szCs w:val="24"/>
          <w:lang w:eastAsia="lv-LV"/>
        </w:rPr>
        <w:t>vizualizāciju</w:t>
      </w:r>
      <w:proofErr w:type="spellEnd"/>
      <w:r w:rsidRPr="00FA6F52">
        <w:rPr>
          <w:rFonts w:ascii="Times New Roman" w:eastAsia="Times New Roman" w:hAnsi="Times New Roman" w:cs="Times New Roman"/>
          <w:sz w:val="24"/>
          <w:szCs w:val="24"/>
          <w:lang w:eastAsia="lv-LV"/>
        </w:rPr>
        <w:t xml:space="preserve"> pielāgo).</w:t>
      </w:r>
    </w:p>
    <w:p w14:paraId="31FE5BF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2" w:name="p22"/>
      <w:bookmarkStart w:id="53" w:name="p-1188317"/>
      <w:bookmarkEnd w:id="52"/>
      <w:bookmarkEnd w:id="53"/>
      <w:r w:rsidRPr="00FA6F52">
        <w:rPr>
          <w:rFonts w:ascii="Times New Roman" w:eastAsia="Times New Roman" w:hAnsi="Times New Roman" w:cs="Times New Roman"/>
          <w:sz w:val="24"/>
          <w:szCs w:val="24"/>
          <w:lang w:eastAsia="lv-LV"/>
        </w:rPr>
        <w:t>22. Projekta pieteikumam jābūt sagatavotam valsts valodā, datorrakstā, ievērojot Ministru kabineta </w:t>
      </w:r>
      <w:hyperlink r:id="rId9" w:tgtFrame="_blank" w:history="1">
        <w:r w:rsidRPr="00FA6F52">
          <w:rPr>
            <w:rFonts w:ascii="Times New Roman" w:eastAsia="Times New Roman" w:hAnsi="Times New Roman" w:cs="Times New Roman"/>
            <w:sz w:val="24"/>
            <w:szCs w:val="24"/>
            <w:lang w:eastAsia="lv-LV"/>
          </w:rPr>
          <w:t>04.09.2018.</w:t>
        </w:r>
      </w:hyperlink>
      <w:r w:rsidRPr="00FA6F52">
        <w:rPr>
          <w:rFonts w:ascii="Times New Roman" w:eastAsia="Times New Roman" w:hAnsi="Times New Roman" w:cs="Times New Roman"/>
          <w:sz w:val="24"/>
          <w:szCs w:val="24"/>
          <w:lang w:eastAsia="lv-LV"/>
        </w:rPr>
        <w:t> noteikumus Nr.558 "</w:t>
      </w:r>
      <w:hyperlink r:id="rId10" w:tgtFrame="_blank" w:history="1">
        <w:r w:rsidRPr="00FA6F52">
          <w:rPr>
            <w:rFonts w:ascii="Times New Roman" w:eastAsia="Times New Roman" w:hAnsi="Times New Roman" w:cs="Times New Roman"/>
            <w:sz w:val="24"/>
            <w:szCs w:val="24"/>
            <w:lang w:eastAsia="lv-LV"/>
          </w:rPr>
          <w:t>Dokumentu izstrādāšanas un noformēšanas kārtība</w:t>
        </w:r>
      </w:hyperlink>
      <w:r w:rsidRPr="00FA6F52">
        <w:rPr>
          <w:rFonts w:ascii="Times New Roman" w:eastAsia="Times New Roman" w:hAnsi="Times New Roman" w:cs="Times New Roman"/>
          <w:sz w:val="24"/>
          <w:szCs w:val="24"/>
          <w:lang w:eastAsia="lv-LV"/>
        </w:rPr>
        <w:t>".</w:t>
      </w:r>
    </w:p>
    <w:p w14:paraId="061A6720"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4" w:name="p23"/>
      <w:bookmarkStart w:id="55" w:name="p-1188318"/>
      <w:bookmarkEnd w:id="54"/>
      <w:bookmarkEnd w:id="55"/>
      <w:r w:rsidRPr="00FA6F52">
        <w:rPr>
          <w:rFonts w:ascii="Times New Roman" w:eastAsia="Times New Roman" w:hAnsi="Times New Roman" w:cs="Times New Roman"/>
          <w:sz w:val="24"/>
          <w:szCs w:val="24"/>
          <w:lang w:eastAsia="lv-LV"/>
        </w:rPr>
        <w:t>23. Projekta pieteikuma iesniegšanas termiņš ir 2 (divi) mēneši no izsludināšanas brīža.</w:t>
      </w:r>
    </w:p>
    <w:p w14:paraId="3DF2F50A"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6" w:name="p24"/>
      <w:bookmarkStart w:id="57" w:name="p-1188319"/>
      <w:bookmarkEnd w:id="56"/>
      <w:bookmarkEnd w:id="57"/>
      <w:r w:rsidRPr="00FA6F52">
        <w:rPr>
          <w:rFonts w:ascii="Times New Roman" w:eastAsia="Times New Roman" w:hAnsi="Times New Roman" w:cs="Times New Roman"/>
          <w:sz w:val="24"/>
          <w:szCs w:val="24"/>
          <w:lang w:eastAsia="lv-LV"/>
        </w:rPr>
        <w:t>24. Projekta pieteikumu var iesniegt elektroniski, to parakstot ar drošu elektronisko parakstu un nosūtot uz elektroniskā pasta adresi: dome@</w:t>
      </w:r>
      <w:r w:rsidR="00D30DD6" w:rsidRPr="00FA6F52">
        <w:rPr>
          <w:rFonts w:ascii="Times New Roman" w:eastAsia="Times New Roman" w:hAnsi="Times New Roman" w:cs="Times New Roman"/>
          <w:sz w:val="24"/>
          <w:szCs w:val="24"/>
          <w:lang w:eastAsia="lv-LV"/>
        </w:rPr>
        <w:t>balvi.lv</w:t>
      </w:r>
      <w:r w:rsidRPr="00FA6F52">
        <w:rPr>
          <w:rFonts w:ascii="Times New Roman" w:eastAsia="Times New Roman" w:hAnsi="Times New Roman" w:cs="Times New Roman"/>
          <w:sz w:val="24"/>
          <w:szCs w:val="24"/>
          <w:lang w:eastAsia="lv-LV"/>
        </w:rPr>
        <w:t xml:space="preserve">. Projekta pieteikumu sagatavo vienā elektroniskā dokumenta </w:t>
      </w:r>
      <w:proofErr w:type="spellStart"/>
      <w:r w:rsidRPr="00FA6F52">
        <w:rPr>
          <w:rFonts w:ascii="Times New Roman" w:eastAsia="Times New Roman" w:hAnsi="Times New Roman" w:cs="Times New Roman"/>
          <w:sz w:val="24"/>
          <w:szCs w:val="24"/>
          <w:lang w:eastAsia="lv-LV"/>
        </w:rPr>
        <w:t>pakotnē</w:t>
      </w:r>
      <w:proofErr w:type="spellEnd"/>
      <w:r w:rsidRPr="00FA6F52">
        <w:rPr>
          <w:rFonts w:ascii="Times New Roman" w:eastAsia="Times New Roman" w:hAnsi="Times New Roman" w:cs="Times New Roman"/>
          <w:sz w:val="24"/>
          <w:szCs w:val="24"/>
          <w:lang w:eastAsia="lv-LV"/>
        </w:rPr>
        <w:t xml:space="preserve"> (PDF) ar norādi "</w:t>
      </w:r>
      <w:r w:rsidR="00D30DD6"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pašvaldības sabiedrības līdzdalības budžeta projektu ideju konkursam" .</w:t>
      </w:r>
    </w:p>
    <w:p w14:paraId="2CAF663D"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8" w:name="p25"/>
      <w:bookmarkStart w:id="59" w:name="p-1188320"/>
      <w:bookmarkEnd w:id="58"/>
      <w:bookmarkEnd w:id="59"/>
      <w:r w:rsidRPr="00FA6F52">
        <w:rPr>
          <w:rFonts w:ascii="Times New Roman" w:eastAsia="Times New Roman" w:hAnsi="Times New Roman" w:cs="Times New Roman"/>
          <w:sz w:val="24"/>
          <w:szCs w:val="24"/>
          <w:lang w:eastAsia="lv-LV"/>
        </w:rPr>
        <w:t>25. Projekta pieteikumi, kas iesniegti pēc Konkursa nolikuma </w:t>
      </w:r>
      <w:hyperlink r:id="rId11" w:anchor="p23" w:history="1">
        <w:r w:rsidRPr="00FA6F52">
          <w:rPr>
            <w:rFonts w:ascii="Times New Roman" w:eastAsia="Times New Roman" w:hAnsi="Times New Roman" w:cs="Times New Roman"/>
            <w:sz w:val="24"/>
            <w:szCs w:val="24"/>
            <w:lang w:eastAsia="lv-LV"/>
          </w:rPr>
          <w:t>23. punktā</w:t>
        </w:r>
      </w:hyperlink>
      <w:r w:rsidRPr="00FA6F52">
        <w:rPr>
          <w:rFonts w:ascii="Times New Roman" w:eastAsia="Times New Roman" w:hAnsi="Times New Roman" w:cs="Times New Roman"/>
          <w:sz w:val="24"/>
          <w:szCs w:val="24"/>
          <w:lang w:eastAsia="lv-LV"/>
        </w:rPr>
        <w:t> norādītā termiņa, netiks vērtēti.</w:t>
      </w:r>
    </w:p>
    <w:p w14:paraId="5FF1F153"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0" w:name="p26"/>
      <w:bookmarkStart w:id="61" w:name="p-1188321"/>
      <w:bookmarkEnd w:id="60"/>
      <w:bookmarkEnd w:id="61"/>
      <w:r w:rsidRPr="00FA6F52">
        <w:rPr>
          <w:rFonts w:ascii="Times New Roman" w:eastAsia="Times New Roman" w:hAnsi="Times New Roman" w:cs="Times New Roman"/>
          <w:sz w:val="24"/>
          <w:szCs w:val="24"/>
          <w:lang w:eastAsia="lv-LV"/>
        </w:rPr>
        <w:t>26. Iesniedzējs ir tiesīgs pirms Projekta pieteikuma iesniegšanas termiņa beigām atsaukt iesniegto Projekta pieteikumu.</w:t>
      </w:r>
    </w:p>
    <w:p w14:paraId="5FC3DBB6"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2" w:name="p27"/>
      <w:bookmarkStart w:id="63" w:name="p-1188322"/>
      <w:bookmarkEnd w:id="62"/>
      <w:bookmarkEnd w:id="63"/>
      <w:r w:rsidRPr="00FA6F52">
        <w:rPr>
          <w:rFonts w:ascii="Times New Roman" w:eastAsia="Times New Roman" w:hAnsi="Times New Roman" w:cs="Times New Roman"/>
          <w:sz w:val="24"/>
          <w:szCs w:val="24"/>
          <w:lang w:eastAsia="lv-LV"/>
        </w:rPr>
        <w:t>27. Iesniedzēja iesniegt</w:t>
      </w:r>
      <w:r w:rsidR="00D30DD6" w:rsidRPr="00FA6F52">
        <w:rPr>
          <w:rFonts w:ascii="Times New Roman" w:eastAsia="Times New Roman" w:hAnsi="Times New Roman" w:cs="Times New Roman"/>
          <w:sz w:val="24"/>
          <w:szCs w:val="24"/>
          <w:lang w:eastAsia="lv-LV"/>
        </w:rPr>
        <w:t>ai</w:t>
      </w:r>
      <w:r w:rsidRPr="00FA6F52">
        <w:rPr>
          <w:rFonts w:ascii="Times New Roman" w:eastAsia="Times New Roman" w:hAnsi="Times New Roman" w:cs="Times New Roman"/>
          <w:sz w:val="24"/>
          <w:szCs w:val="24"/>
          <w:lang w:eastAsia="lv-LV"/>
        </w:rPr>
        <w:t>s Projekta pieteikums ir apliecinājums tam, ka viņš ir iepazinies ar Konkursa nolikumu, ievēros to pilnībā un uzņemas atbildību par tajā minēto prasību izpildi.</w:t>
      </w:r>
    </w:p>
    <w:p w14:paraId="77D0B7CB"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4" w:name="p28"/>
      <w:bookmarkStart w:id="65" w:name="p-1188323"/>
      <w:bookmarkEnd w:id="64"/>
      <w:bookmarkEnd w:id="65"/>
      <w:r w:rsidRPr="00FA6F52">
        <w:rPr>
          <w:rFonts w:ascii="Times New Roman" w:eastAsia="Times New Roman" w:hAnsi="Times New Roman" w:cs="Times New Roman"/>
          <w:sz w:val="24"/>
          <w:szCs w:val="24"/>
          <w:lang w:eastAsia="lv-LV"/>
        </w:rPr>
        <w:t>28. Visas izmaksas, kas saistītas ar Projekta pieteikuma sagatavošanu un iesniegšanu, sedz Iesniedzējs.</w:t>
      </w:r>
    </w:p>
    <w:p w14:paraId="1D27EF6B"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6" w:name="p29"/>
      <w:bookmarkStart w:id="67" w:name="p-1188324"/>
      <w:bookmarkEnd w:id="66"/>
      <w:bookmarkEnd w:id="67"/>
      <w:r w:rsidRPr="00FA6F52">
        <w:rPr>
          <w:rFonts w:ascii="Times New Roman" w:eastAsia="Times New Roman" w:hAnsi="Times New Roman" w:cs="Times New Roman"/>
          <w:sz w:val="24"/>
          <w:szCs w:val="24"/>
          <w:lang w:eastAsia="lv-LV"/>
        </w:rPr>
        <w:t>29. Pirms Projekta pieteikuma iesniegšanas Iesniedzējam ir nodrošināta iespēja:</w:t>
      </w:r>
    </w:p>
    <w:p w14:paraId="20189B56"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29.1. noskaidrot, vai Projekts atbilst Konkursa nolikuma </w:t>
      </w:r>
      <w:hyperlink r:id="rId12" w:anchor="p9" w:history="1">
        <w:r w:rsidRPr="00FA6F52">
          <w:rPr>
            <w:rFonts w:ascii="Times New Roman" w:eastAsia="Times New Roman" w:hAnsi="Times New Roman" w:cs="Times New Roman"/>
            <w:sz w:val="24"/>
            <w:szCs w:val="24"/>
            <w:lang w:eastAsia="lv-LV"/>
          </w:rPr>
          <w:t>9. punktā</w:t>
        </w:r>
      </w:hyperlink>
      <w:r w:rsidRPr="00FA6F52">
        <w:rPr>
          <w:rFonts w:ascii="Times New Roman" w:eastAsia="Times New Roman" w:hAnsi="Times New Roman" w:cs="Times New Roman"/>
          <w:sz w:val="24"/>
          <w:szCs w:val="24"/>
          <w:lang w:eastAsia="lv-LV"/>
        </w:rPr>
        <w:t> minētajiem kritērijiem;</w:t>
      </w:r>
    </w:p>
    <w:p w14:paraId="6B0C064F"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29.2. noskaidrot attiecīgā zemesgabala īpašumtiesības un atļautās izmantošanas veidu;</w:t>
      </w:r>
    </w:p>
    <w:p w14:paraId="475AFD42"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29.3. saņemt attiecīgā zemesgabala robežu plāna, apgrūtinājumu plāna, topogrāfijas (ja tādi ir Pašvaldības rīcībā) kopiju.</w:t>
      </w:r>
    </w:p>
    <w:p w14:paraId="08B2B0DC"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8" w:name="p30"/>
      <w:bookmarkStart w:id="69" w:name="p-1188325"/>
      <w:bookmarkEnd w:id="68"/>
      <w:bookmarkEnd w:id="69"/>
      <w:r w:rsidRPr="00FA6F52">
        <w:rPr>
          <w:rFonts w:ascii="Times New Roman" w:eastAsia="Times New Roman" w:hAnsi="Times New Roman" w:cs="Times New Roman"/>
          <w:sz w:val="24"/>
          <w:szCs w:val="24"/>
          <w:lang w:eastAsia="lv-LV"/>
        </w:rPr>
        <w:t>30. Lai saņemtu Konkursa nolikuma </w:t>
      </w:r>
      <w:hyperlink r:id="rId13" w:anchor="p29" w:history="1">
        <w:r w:rsidRPr="00FA6F52">
          <w:rPr>
            <w:rFonts w:ascii="Times New Roman" w:eastAsia="Times New Roman" w:hAnsi="Times New Roman" w:cs="Times New Roman"/>
            <w:sz w:val="24"/>
            <w:szCs w:val="24"/>
            <w:lang w:eastAsia="lv-LV"/>
          </w:rPr>
          <w:t>29. punktā</w:t>
        </w:r>
      </w:hyperlink>
      <w:r w:rsidRPr="00FA6F52">
        <w:rPr>
          <w:rFonts w:ascii="Times New Roman" w:eastAsia="Times New Roman" w:hAnsi="Times New Roman" w:cs="Times New Roman"/>
          <w:sz w:val="24"/>
          <w:szCs w:val="24"/>
          <w:lang w:eastAsia="lv-LV"/>
        </w:rPr>
        <w:t> minēto informāciju un dokumentus, iesniedzējam jāvēršas pie Komisijas sekretāra, nosūtot ziņu uz elektronisk</w:t>
      </w:r>
      <w:r w:rsidR="00D30DD6" w:rsidRPr="00FA6F52">
        <w:rPr>
          <w:rFonts w:ascii="Times New Roman" w:eastAsia="Times New Roman" w:hAnsi="Times New Roman" w:cs="Times New Roman"/>
          <w:sz w:val="24"/>
          <w:szCs w:val="24"/>
          <w:lang w:eastAsia="lv-LV"/>
        </w:rPr>
        <w:t>ā pasta adresi: dome</w:t>
      </w:r>
      <w:r w:rsidRPr="00FA6F52">
        <w:rPr>
          <w:rFonts w:ascii="Times New Roman" w:eastAsia="Times New Roman" w:hAnsi="Times New Roman" w:cs="Times New Roman"/>
          <w:sz w:val="24"/>
          <w:szCs w:val="24"/>
          <w:lang w:eastAsia="lv-LV"/>
        </w:rPr>
        <w:t>@</w:t>
      </w:r>
      <w:r w:rsidR="00D30DD6" w:rsidRPr="00FA6F52">
        <w:rPr>
          <w:rFonts w:ascii="Times New Roman" w:eastAsia="Times New Roman" w:hAnsi="Times New Roman" w:cs="Times New Roman"/>
          <w:sz w:val="24"/>
          <w:szCs w:val="24"/>
          <w:lang w:eastAsia="lv-LV"/>
        </w:rPr>
        <w:t>balvi</w:t>
      </w:r>
      <w:r w:rsidRPr="00FA6F52">
        <w:rPr>
          <w:rFonts w:ascii="Times New Roman" w:eastAsia="Times New Roman" w:hAnsi="Times New Roman" w:cs="Times New Roman"/>
          <w:sz w:val="24"/>
          <w:szCs w:val="24"/>
          <w:lang w:eastAsia="lv-LV"/>
        </w:rPr>
        <w:t>.lv.</w:t>
      </w:r>
    </w:p>
    <w:p w14:paraId="4A37A045" w14:textId="77777777" w:rsidR="00D30DD6" w:rsidRDefault="00D30DD6"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70" w:name="n6"/>
      <w:bookmarkStart w:id="71" w:name="n-1188326"/>
      <w:bookmarkEnd w:id="70"/>
      <w:bookmarkEnd w:id="71"/>
    </w:p>
    <w:p w14:paraId="05028F77" w14:textId="77777777" w:rsidR="00FA6F52" w:rsidRPr="00FA6F52" w:rsidRDefault="00FA6F52" w:rsidP="00A12F8B">
      <w:pPr>
        <w:shd w:val="clear" w:color="auto" w:fill="FFFFFF"/>
        <w:spacing w:after="0" w:line="240" w:lineRule="auto"/>
        <w:jc w:val="center"/>
        <w:rPr>
          <w:rFonts w:ascii="Times New Roman" w:eastAsia="Times New Roman" w:hAnsi="Times New Roman" w:cs="Times New Roman"/>
          <w:b/>
          <w:bCs/>
          <w:sz w:val="24"/>
          <w:szCs w:val="24"/>
          <w:lang w:eastAsia="lv-LV"/>
        </w:rPr>
      </w:pPr>
    </w:p>
    <w:p w14:paraId="530C4152" w14:textId="62A4F68C"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lastRenderedPageBreak/>
        <w:t>Projekta pieteikumu izvērtēšanas kārtība, lēmuma pieņemšana un paziņošana</w:t>
      </w:r>
    </w:p>
    <w:p w14:paraId="01101FEA"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1832C0DB"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2" w:name="p31"/>
      <w:bookmarkStart w:id="73" w:name="p-1188327"/>
      <w:bookmarkEnd w:id="72"/>
      <w:bookmarkEnd w:id="73"/>
      <w:r w:rsidRPr="00FA6F52">
        <w:rPr>
          <w:rFonts w:ascii="Times New Roman" w:eastAsia="Times New Roman" w:hAnsi="Times New Roman" w:cs="Times New Roman"/>
          <w:sz w:val="24"/>
          <w:szCs w:val="24"/>
          <w:lang w:eastAsia="lv-LV"/>
        </w:rPr>
        <w:t>31. Komisijas sekretārs reģistrē Konkursam iesniegtos Projekta pieteikumus uzreiz pēc to saņemšanas un pārbauda to atbilstību Konkursa nolikuma 10., 11., 21., 22., 23. punktiem.</w:t>
      </w:r>
    </w:p>
    <w:p w14:paraId="6E1D51C5"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4" w:name="p32"/>
      <w:bookmarkStart w:id="75" w:name="p-1188328"/>
      <w:bookmarkEnd w:id="74"/>
      <w:bookmarkEnd w:id="75"/>
      <w:r w:rsidRPr="00FA6F52">
        <w:rPr>
          <w:rFonts w:ascii="Times New Roman" w:eastAsia="Times New Roman" w:hAnsi="Times New Roman" w:cs="Times New Roman"/>
          <w:sz w:val="24"/>
          <w:szCs w:val="24"/>
          <w:lang w:eastAsia="lv-LV"/>
        </w:rPr>
        <w:t>32. Komisijas sekretārs sagatavo Projekta pieteikumu atvēršanas protokolu, kurā par katru Projekta pieteikumu norāda šādas ziņas: Iesniedzēja nosaukums, Projekta nosaukums.</w:t>
      </w:r>
    </w:p>
    <w:p w14:paraId="75D6E5F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6" w:name="p33"/>
      <w:bookmarkStart w:id="77" w:name="p-1188329"/>
      <w:bookmarkEnd w:id="76"/>
      <w:bookmarkEnd w:id="77"/>
      <w:r w:rsidRPr="00FA6F52">
        <w:rPr>
          <w:rFonts w:ascii="Times New Roman" w:eastAsia="Times New Roman" w:hAnsi="Times New Roman" w:cs="Times New Roman"/>
          <w:sz w:val="24"/>
          <w:szCs w:val="24"/>
          <w:lang w:eastAsia="lv-LV"/>
        </w:rPr>
        <w:t>33. Projektu pieteikumus izskata Komisijas sēdēs 3 (trīs) kārtās. Jebkurā no kārtām Komisija var lūgt papildu informāciju no iesniedzēja un citām valsts un pašvaldības institūcijām un/vai nozaru ekspertiem, ja tas nepieciešams Projekta vērtēšanai, norādot atbildes termiņu.</w:t>
      </w:r>
    </w:p>
    <w:p w14:paraId="5040B75A"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8" w:name="p34"/>
      <w:bookmarkStart w:id="79" w:name="p-1188330"/>
      <w:bookmarkEnd w:id="78"/>
      <w:bookmarkEnd w:id="79"/>
      <w:r w:rsidRPr="00FA6F52">
        <w:rPr>
          <w:rFonts w:ascii="Times New Roman" w:eastAsia="Times New Roman" w:hAnsi="Times New Roman" w:cs="Times New Roman"/>
          <w:sz w:val="24"/>
          <w:szCs w:val="24"/>
          <w:lang w:eastAsia="lv-LV"/>
        </w:rPr>
        <w:t>34. Pirms Projekta pieteikumu izskatīšanas Komisijas sēdē katrs Komisijas loceklis paraksta apliecinājumu, ka viņš nav personīgi ieinteresēts kādā no Konkursam iesniegtajiem Projekta pieteikumiem.</w:t>
      </w:r>
    </w:p>
    <w:p w14:paraId="5DC6DF52"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0" w:name="p35"/>
      <w:bookmarkStart w:id="81" w:name="p-1188331"/>
      <w:bookmarkEnd w:id="80"/>
      <w:bookmarkEnd w:id="81"/>
      <w:r w:rsidRPr="00FA6F52">
        <w:rPr>
          <w:rFonts w:ascii="Times New Roman" w:eastAsia="Times New Roman" w:hAnsi="Times New Roman" w:cs="Times New Roman"/>
          <w:sz w:val="24"/>
          <w:szCs w:val="24"/>
          <w:lang w:eastAsia="lv-LV"/>
        </w:rPr>
        <w:t>35. Ja Komisijas loceklis ir personīgi ieinteresēts kāda iesniegtā Projekta pieteikuma izskatīšanā, viņš par to informē pārējos Komisijas locekļus un nepiedalās šī pieteikuma apspriešanā un lēmuma pieņemšanā.</w:t>
      </w:r>
    </w:p>
    <w:p w14:paraId="31722EA6"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2" w:name="p36"/>
      <w:bookmarkStart w:id="83" w:name="p-1188332"/>
      <w:bookmarkEnd w:id="82"/>
      <w:bookmarkEnd w:id="83"/>
      <w:r w:rsidRPr="00FA6F52">
        <w:rPr>
          <w:rFonts w:ascii="Times New Roman" w:eastAsia="Times New Roman" w:hAnsi="Times New Roman" w:cs="Times New Roman"/>
          <w:sz w:val="24"/>
          <w:szCs w:val="24"/>
          <w:lang w:eastAsia="lv-LV"/>
        </w:rPr>
        <w:t>36. Vērtēšanas pirmajā kārtā Komisija iepazīstas ar Projekta pieteikumu atvēršanas protokolu un vērtē Projekta pieteikumu atbilstību Konkursa nolikuma 10., 11., 20., 21., 22., 23. punktiem, projekta realizēšanai iespējami nepieciešamo finansējumu. Atbilstošos Projekta pieteikumus Komisija virza izskatīšanai Konkursa otrajā kārtā, bet neatbilstošos noraida.</w:t>
      </w:r>
    </w:p>
    <w:p w14:paraId="0474525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4" w:name="p37"/>
      <w:bookmarkStart w:id="85" w:name="p-1188333"/>
      <w:bookmarkEnd w:id="84"/>
      <w:bookmarkEnd w:id="85"/>
      <w:r w:rsidRPr="00FA6F52">
        <w:rPr>
          <w:rFonts w:ascii="Times New Roman" w:eastAsia="Times New Roman" w:hAnsi="Times New Roman" w:cs="Times New Roman"/>
          <w:sz w:val="24"/>
          <w:szCs w:val="24"/>
          <w:lang w:eastAsia="lv-LV"/>
        </w:rPr>
        <w:t>37. Vērtēšanas otrajā kārtā Komisija izvērtē iesniegto Projektu atbilstību Nolikuma </w:t>
      </w:r>
      <w:hyperlink r:id="rId14" w:anchor="p7" w:history="1">
        <w:r w:rsidRPr="00FA6F52">
          <w:rPr>
            <w:rFonts w:ascii="Times New Roman" w:eastAsia="Times New Roman" w:hAnsi="Times New Roman" w:cs="Times New Roman"/>
            <w:sz w:val="24"/>
            <w:szCs w:val="24"/>
            <w:lang w:eastAsia="lv-LV"/>
          </w:rPr>
          <w:t>7.</w:t>
        </w:r>
      </w:hyperlink>
      <w:r w:rsidRPr="00FA6F52">
        <w:rPr>
          <w:rFonts w:ascii="Times New Roman" w:eastAsia="Times New Roman" w:hAnsi="Times New Roman" w:cs="Times New Roman"/>
          <w:sz w:val="24"/>
          <w:szCs w:val="24"/>
          <w:lang w:eastAsia="lv-LV"/>
        </w:rPr>
        <w:t>, </w:t>
      </w:r>
      <w:hyperlink r:id="rId15" w:anchor="p8" w:history="1">
        <w:r w:rsidRPr="00FA6F52">
          <w:rPr>
            <w:rFonts w:ascii="Times New Roman" w:eastAsia="Times New Roman" w:hAnsi="Times New Roman" w:cs="Times New Roman"/>
            <w:sz w:val="24"/>
            <w:szCs w:val="24"/>
            <w:lang w:eastAsia="lv-LV"/>
          </w:rPr>
          <w:t>8.</w:t>
        </w:r>
      </w:hyperlink>
      <w:r w:rsidRPr="00FA6F52">
        <w:rPr>
          <w:rFonts w:ascii="Times New Roman" w:eastAsia="Times New Roman" w:hAnsi="Times New Roman" w:cs="Times New Roman"/>
          <w:sz w:val="24"/>
          <w:szCs w:val="24"/>
          <w:lang w:eastAsia="lv-LV"/>
        </w:rPr>
        <w:t>, </w:t>
      </w:r>
      <w:hyperlink r:id="rId16" w:anchor="p9" w:history="1">
        <w:r w:rsidRPr="00FA6F52">
          <w:rPr>
            <w:rFonts w:ascii="Times New Roman" w:eastAsia="Times New Roman" w:hAnsi="Times New Roman" w:cs="Times New Roman"/>
            <w:sz w:val="24"/>
            <w:szCs w:val="24"/>
            <w:lang w:eastAsia="lv-LV"/>
          </w:rPr>
          <w:t>9. punkta</w:t>
        </w:r>
      </w:hyperlink>
      <w:r w:rsidRPr="00FA6F52">
        <w:rPr>
          <w:rFonts w:ascii="Times New Roman" w:eastAsia="Times New Roman" w:hAnsi="Times New Roman" w:cs="Times New Roman"/>
          <w:sz w:val="24"/>
          <w:szCs w:val="24"/>
          <w:lang w:eastAsia="lv-LV"/>
        </w:rPr>
        <w:t> prasībām un atbilstošos Projektus Komisija virza Attīstības</w:t>
      </w:r>
      <w:r w:rsidR="00D30DD6" w:rsidRPr="00FA6F52">
        <w:rPr>
          <w:rFonts w:ascii="Times New Roman" w:eastAsia="Times New Roman" w:hAnsi="Times New Roman" w:cs="Times New Roman"/>
          <w:sz w:val="24"/>
          <w:szCs w:val="24"/>
          <w:lang w:eastAsia="lv-LV"/>
        </w:rPr>
        <w:t xml:space="preserve"> plānošanas nodaļai </w:t>
      </w:r>
      <w:r w:rsidRPr="00FA6F52">
        <w:rPr>
          <w:rFonts w:ascii="Times New Roman" w:eastAsia="Times New Roman" w:hAnsi="Times New Roman" w:cs="Times New Roman"/>
          <w:sz w:val="24"/>
          <w:szCs w:val="24"/>
          <w:lang w:eastAsia="lv-LV"/>
        </w:rPr>
        <w:t>Projekta īstenošanas ietvaros veicamo darbību izvērtēšanai. Neatbilstošos Projektus Komisija noraida.</w:t>
      </w:r>
    </w:p>
    <w:p w14:paraId="7D870095"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6" w:name="p38"/>
      <w:bookmarkStart w:id="87" w:name="p-1188334"/>
      <w:bookmarkEnd w:id="86"/>
      <w:bookmarkEnd w:id="87"/>
      <w:r w:rsidRPr="00FA6F52">
        <w:rPr>
          <w:rFonts w:ascii="Times New Roman" w:eastAsia="Times New Roman" w:hAnsi="Times New Roman" w:cs="Times New Roman"/>
          <w:sz w:val="24"/>
          <w:szCs w:val="24"/>
          <w:lang w:eastAsia="lv-LV"/>
        </w:rPr>
        <w:t xml:space="preserve">38. Vērtēšanas trešajā kārtā Komisija izvērtē </w:t>
      </w:r>
      <w:r w:rsidR="00D30DD6" w:rsidRPr="00FA6F52">
        <w:rPr>
          <w:rFonts w:ascii="Times New Roman" w:eastAsia="Times New Roman" w:hAnsi="Times New Roman" w:cs="Times New Roman"/>
          <w:sz w:val="24"/>
          <w:szCs w:val="24"/>
          <w:lang w:eastAsia="lv-LV"/>
        </w:rPr>
        <w:t>Attīstības</w:t>
      </w:r>
      <w:r w:rsidR="004E6748" w:rsidRPr="00FA6F52">
        <w:rPr>
          <w:rFonts w:ascii="Times New Roman" w:eastAsia="Times New Roman" w:hAnsi="Times New Roman" w:cs="Times New Roman"/>
          <w:sz w:val="24"/>
          <w:szCs w:val="24"/>
          <w:lang w:eastAsia="lv-LV"/>
        </w:rPr>
        <w:t xml:space="preserve"> plānošanas nodaļas</w:t>
      </w:r>
      <w:r w:rsidR="00D30DD6" w:rsidRPr="00FA6F52">
        <w:rPr>
          <w:rFonts w:ascii="Times New Roman" w:eastAsia="Times New Roman" w:hAnsi="Times New Roman" w:cs="Times New Roman"/>
          <w:sz w:val="24"/>
          <w:szCs w:val="24"/>
          <w:lang w:eastAsia="lv-LV"/>
        </w:rPr>
        <w:t xml:space="preserve"> </w:t>
      </w:r>
      <w:r w:rsidRPr="00FA6F52">
        <w:rPr>
          <w:rFonts w:ascii="Times New Roman" w:eastAsia="Times New Roman" w:hAnsi="Times New Roman" w:cs="Times New Roman"/>
          <w:sz w:val="24"/>
          <w:szCs w:val="24"/>
          <w:lang w:eastAsia="lv-LV"/>
        </w:rPr>
        <w:t>sniegtos atzinumus par Projektu īstenošanas iespējamību. Projektus, kuru īstenošana ir atzīta par iespējamu, Komisija nodod balsošanai iedzīvotājiem. Projektus, kuru īstenošana ir atzīta par neiespējamu, Komisija noraida.</w:t>
      </w:r>
    </w:p>
    <w:p w14:paraId="3F2E4A71"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8" w:name="p39"/>
      <w:bookmarkStart w:id="89" w:name="p-1188335"/>
      <w:bookmarkEnd w:id="88"/>
      <w:bookmarkEnd w:id="89"/>
      <w:r w:rsidRPr="00FA6F52">
        <w:rPr>
          <w:rFonts w:ascii="Times New Roman" w:eastAsia="Times New Roman" w:hAnsi="Times New Roman" w:cs="Times New Roman"/>
          <w:sz w:val="24"/>
          <w:szCs w:val="24"/>
          <w:lang w:eastAsia="lv-LV"/>
        </w:rPr>
        <w:t xml:space="preserve">39. Ja Komisijai ir </w:t>
      </w:r>
      <w:r w:rsidR="004E6748" w:rsidRPr="00FA6F52">
        <w:rPr>
          <w:rFonts w:ascii="Times New Roman" w:eastAsia="Times New Roman" w:hAnsi="Times New Roman" w:cs="Times New Roman"/>
          <w:sz w:val="24"/>
          <w:szCs w:val="24"/>
          <w:lang w:eastAsia="lv-LV"/>
        </w:rPr>
        <w:t xml:space="preserve">jautājumi/precizējumi </w:t>
      </w:r>
      <w:r w:rsidRPr="00FA6F52">
        <w:rPr>
          <w:rFonts w:ascii="Times New Roman" w:eastAsia="Times New Roman" w:hAnsi="Times New Roman" w:cs="Times New Roman"/>
          <w:sz w:val="24"/>
          <w:szCs w:val="24"/>
          <w:lang w:eastAsia="lv-LV"/>
        </w:rPr>
        <w:t xml:space="preserve">par </w:t>
      </w:r>
      <w:r w:rsidR="00D30DD6" w:rsidRPr="00FA6F52">
        <w:rPr>
          <w:rFonts w:ascii="Times New Roman" w:eastAsia="Times New Roman" w:hAnsi="Times New Roman" w:cs="Times New Roman"/>
          <w:sz w:val="24"/>
          <w:szCs w:val="24"/>
          <w:lang w:eastAsia="lv-LV"/>
        </w:rPr>
        <w:t xml:space="preserve">Attīstības plānošanas nodaļas </w:t>
      </w:r>
      <w:r w:rsidRPr="00FA6F52">
        <w:rPr>
          <w:rFonts w:ascii="Times New Roman" w:eastAsia="Times New Roman" w:hAnsi="Times New Roman" w:cs="Times New Roman"/>
          <w:sz w:val="24"/>
          <w:szCs w:val="24"/>
          <w:lang w:eastAsia="lv-LV"/>
        </w:rPr>
        <w:t xml:space="preserve">atzinumā norādīto, Komisijai ir tiesības pieprasīt papildu informāciju, skaidrojumus no </w:t>
      </w:r>
      <w:r w:rsidR="00D30DD6" w:rsidRPr="00FA6F52">
        <w:rPr>
          <w:rFonts w:ascii="Times New Roman" w:eastAsia="Times New Roman" w:hAnsi="Times New Roman" w:cs="Times New Roman"/>
          <w:sz w:val="24"/>
          <w:szCs w:val="24"/>
          <w:lang w:eastAsia="lv-LV"/>
        </w:rPr>
        <w:t>Attīstības</w:t>
      </w:r>
      <w:r w:rsidR="004E6748" w:rsidRPr="00FA6F52">
        <w:rPr>
          <w:rFonts w:ascii="Times New Roman" w:eastAsia="Times New Roman" w:hAnsi="Times New Roman" w:cs="Times New Roman"/>
          <w:sz w:val="24"/>
          <w:szCs w:val="24"/>
          <w:lang w:eastAsia="lv-LV"/>
        </w:rPr>
        <w:t xml:space="preserve"> plānošanas nodaļas</w:t>
      </w:r>
      <w:r w:rsidRPr="00FA6F52">
        <w:rPr>
          <w:rFonts w:ascii="Times New Roman" w:eastAsia="Times New Roman" w:hAnsi="Times New Roman" w:cs="Times New Roman"/>
          <w:sz w:val="24"/>
          <w:szCs w:val="24"/>
          <w:lang w:eastAsia="lv-LV"/>
        </w:rPr>
        <w:t xml:space="preserve">, kā arī papildu informāciju no citām valsts vai pašvaldības institūcijām un/vai nozaru ekspertiem, lai noskaidrotu, vai Projekta īstenošana ir iespējama. Ja ir saņemta informācija, kas ir pretrunā </w:t>
      </w:r>
      <w:r w:rsidR="00D30DD6" w:rsidRPr="00FA6F52">
        <w:rPr>
          <w:rFonts w:ascii="Times New Roman" w:eastAsia="Times New Roman" w:hAnsi="Times New Roman" w:cs="Times New Roman"/>
          <w:sz w:val="24"/>
          <w:szCs w:val="24"/>
          <w:lang w:eastAsia="lv-LV"/>
        </w:rPr>
        <w:t xml:space="preserve">Attīstības plānošanas nodaļas  </w:t>
      </w:r>
      <w:r w:rsidRPr="00FA6F52">
        <w:rPr>
          <w:rFonts w:ascii="Times New Roman" w:eastAsia="Times New Roman" w:hAnsi="Times New Roman" w:cs="Times New Roman"/>
          <w:sz w:val="24"/>
          <w:szCs w:val="24"/>
          <w:lang w:eastAsia="lv-LV"/>
        </w:rPr>
        <w:t xml:space="preserve"> atzinumā norādīto, tad Komisijai ir tiesības pieprasīt atkārtotu atzinumu.</w:t>
      </w:r>
    </w:p>
    <w:p w14:paraId="6DEAA3B2"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0" w:name="p40"/>
      <w:bookmarkStart w:id="91" w:name="p-1188336"/>
      <w:bookmarkEnd w:id="90"/>
      <w:bookmarkEnd w:id="91"/>
      <w:r w:rsidRPr="00FA6F52">
        <w:rPr>
          <w:rFonts w:ascii="Times New Roman" w:eastAsia="Times New Roman" w:hAnsi="Times New Roman" w:cs="Times New Roman"/>
          <w:sz w:val="24"/>
          <w:szCs w:val="24"/>
          <w:lang w:eastAsia="lv-LV"/>
        </w:rPr>
        <w:t>40. Balsot par Projektu var elektroniski aplikācijā </w:t>
      </w:r>
      <w:r w:rsidRPr="00FA6F52">
        <w:rPr>
          <w:rFonts w:ascii="Times New Roman" w:eastAsia="Times New Roman" w:hAnsi="Times New Roman" w:cs="Times New Roman"/>
          <w:b/>
          <w:bCs/>
          <w:sz w:val="24"/>
          <w:szCs w:val="24"/>
          <w:lang w:eastAsia="lv-LV"/>
        </w:rPr>
        <w:t>lemejs.lv</w:t>
      </w:r>
      <w:r w:rsidRPr="00FA6F52">
        <w:rPr>
          <w:rFonts w:ascii="Times New Roman" w:eastAsia="Times New Roman" w:hAnsi="Times New Roman" w:cs="Times New Roman"/>
          <w:sz w:val="24"/>
          <w:szCs w:val="24"/>
          <w:lang w:eastAsia="lv-LV"/>
        </w:rPr>
        <w:t> atbilstoši autorizācijas noteikumiem.</w:t>
      </w:r>
    </w:p>
    <w:p w14:paraId="5D96CAEA"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2" w:name="p41"/>
      <w:bookmarkStart w:id="93" w:name="p-1188337"/>
      <w:bookmarkEnd w:id="92"/>
      <w:bookmarkEnd w:id="93"/>
      <w:r w:rsidRPr="00FA6F52">
        <w:rPr>
          <w:rFonts w:ascii="Times New Roman" w:eastAsia="Times New Roman" w:hAnsi="Times New Roman" w:cs="Times New Roman"/>
          <w:sz w:val="24"/>
          <w:szCs w:val="24"/>
          <w:lang w:eastAsia="lv-LV"/>
        </w:rPr>
        <w:t xml:space="preserve">41. </w:t>
      </w:r>
      <w:r w:rsidR="00D30DD6"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pašvaldības mājaslapā www.</w:t>
      </w:r>
      <w:r w:rsidR="00D30DD6" w:rsidRPr="00FA6F52">
        <w:rPr>
          <w:rFonts w:ascii="Times New Roman" w:eastAsia="Times New Roman" w:hAnsi="Times New Roman" w:cs="Times New Roman"/>
          <w:sz w:val="24"/>
          <w:szCs w:val="24"/>
          <w:lang w:eastAsia="lv-LV"/>
        </w:rPr>
        <w:t>balvi</w:t>
      </w:r>
      <w:r w:rsidRPr="00FA6F52">
        <w:rPr>
          <w:rFonts w:ascii="Times New Roman" w:eastAsia="Times New Roman" w:hAnsi="Times New Roman" w:cs="Times New Roman"/>
          <w:sz w:val="24"/>
          <w:szCs w:val="24"/>
          <w:lang w:eastAsia="lv-LV"/>
        </w:rPr>
        <w:t>.lv publicē informāciju par visiem iesniegtajiem Projektiem, tajā skaitā noraidītajiem.</w:t>
      </w:r>
    </w:p>
    <w:p w14:paraId="7CF3588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4" w:name="p42"/>
      <w:bookmarkStart w:id="95" w:name="p-1188338"/>
      <w:bookmarkEnd w:id="94"/>
      <w:bookmarkEnd w:id="95"/>
      <w:r w:rsidRPr="00FA6F52">
        <w:rPr>
          <w:rFonts w:ascii="Times New Roman" w:eastAsia="Times New Roman" w:hAnsi="Times New Roman" w:cs="Times New Roman"/>
          <w:sz w:val="24"/>
          <w:szCs w:val="24"/>
          <w:lang w:eastAsia="lv-LV"/>
        </w:rPr>
        <w:t xml:space="preserve">42. Balsojumā var piedalīties </w:t>
      </w:r>
      <w:r w:rsidR="00D30DD6"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pašvaldības administratīvajā teritorijā deklarētas fiziskās personas, kuras sasniegušas vismaz 16 gadu vecumu.</w:t>
      </w:r>
    </w:p>
    <w:p w14:paraId="1E985E55"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6" w:name="p43"/>
      <w:bookmarkStart w:id="97" w:name="p-1188339"/>
      <w:bookmarkEnd w:id="96"/>
      <w:bookmarkEnd w:id="97"/>
      <w:r w:rsidRPr="00FA6F52">
        <w:rPr>
          <w:rFonts w:ascii="Times New Roman" w:eastAsia="Times New Roman" w:hAnsi="Times New Roman" w:cs="Times New Roman"/>
          <w:sz w:val="24"/>
          <w:szCs w:val="24"/>
          <w:lang w:eastAsia="lv-LV"/>
        </w:rPr>
        <w:t>43. Balsojumu par projektiem organizē 4 (četros) balsošanas apgabalos, kas izveidoti, ņemot vērā iedzīvotāju skaitu uz kārtējā gada 1. janvāri atbilstoši Pilsonības un migrācijas lietu pārvaldes sniegtajām ziņām:</w:t>
      </w:r>
    </w:p>
    <w:p w14:paraId="56679F58"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43.1. Pirmais balsošanas apgabals – </w:t>
      </w:r>
      <w:r w:rsidR="00D30DD6"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pilsēta;</w:t>
      </w:r>
    </w:p>
    <w:p w14:paraId="6058E336"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43.2. Otrais balsošanas apgabals – </w:t>
      </w:r>
      <w:r w:rsidR="00513249" w:rsidRPr="00FA6F52">
        <w:rPr>
          <w:rFonts w:ascii="Times New Roman" w:eastAsia="Times New Roman" w:hAnsi="Times New Roman" w:cs="Times New Roman"/>
          <w:sz w:val="24"/>
          <w:szCs w:val="24"/>
          <w:lang w:eastAsia="lv-LV"/>
        </w:rPr>
        <w:t xml:space="preserve">Viļakas pilsēta, </w:t>
      </w:r>
      <w:r w:rsidR="00EF0590" w:rsidRPr="00FA6F52">
        <w:rPr>
          <w:rFonts w:ascii="Times New Roman" w:eastAsia="Times New Roman" w:hAnsi="Times New Roman" w:cs="Times New Roman"/>
          <w:sz w:val="24"/>
          <w:szCs w:val="24"/>
          <w:lang w:eastAsia="lv-LV"/>
        </w:rPr>
        <w:t>Kubulu</w:t>
      </w:r>
      <w:r w:rsidR="00513249" w:rsidRPr="00FA6F52">
        <w:rPr>
          <w:rFonts w:ascii="Times New Roman" w:eastAsia="Times New Roman" w:hAnsi="Times New Roman" w:cs="Times New Roman"/>
          <w:sz w:val="24"/>
          <w:szCs w:val="24"/>
          <w:lang w:eastAsia="lv-LV"/>
        </w:rPr>
        <w:t xml:space="preserve"> pagasts, Rugāju pagasts</w:t>
      </w:r>
      <w:r w:rsidRPr="00FA6F52">
        <w:rPr>
          <w:rFonts w:ascii="Times New Roman" w:eastAsia="Times New Roman" w:hAnsi="Times New Roman" w:cs="Times New Roman"/>
          <w:sz w:val="24"/>
          <w:szCs w:val="24"/>
          <w:lang w:eastAsia="lv-LV"/>
        </w:rPr>
        <w:t>;</w:t>
      </w:r>
    </w:p>
    <w:p w14:paraId="4D116C34"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43.3. Trešais balsošanas apgabals – </w:t>
      </w:r>
      <w:r w:rsidR="00513249" w:rsidRPr="00FA6F52">
        <w:rPr>
          <w:rFonts w:ascii="Times New Roman" w:eastAsia="Times New Roman" w:hAnsi="Times New Roman" w:cs="Times New Roman"/>
          <w:sz w:val="24"/>
          <w:szCs w:val="24"/>
          <w:lang w:eastAsia="lv-LV"/>
        </w:rPr>
        <w:t xml:space="preserve">Tilžas pagasts, </w:t>
      </w:r>
      <w:r w:rsidR="00EF0590" w:rsidRPr="00FA6F52">
        <w:rPr>
          <w:rFonts w:ascii="Times New Roman" w:eastAsia="Times New Roman" w:hAnsi="Times New Roman" w:cs="Times New Roman"/>
          <w:sz w:val="24"/>
          <w:szCs w:val="24"/>
          <w:lang w:eastAsia="lv-LV"/>
        </w:rPr>
        <w:t>Baltinavas</w:t>
      </w:r>
      <w:r w:rsidR="00513249" w:rsidRPr="00FA6F52">
        <w:rPr>
          <w:rFonts w:ascii="Times New Roman" w:eastAsia="Times New Roman" w:hAnsi="Times New Roman" w:cs="Times New Roman"/>
          <w:sz w:val="24"/>
          <w:szCs w:val="24"/>
          <w:lang w:eastAsia="lv-LV"/>
        </w:rPr>
        <w:t xml:space="preserve"> pagasts, Lazdukalna pagasts, Medņevas pagasts, Šķilbēnu pagasts, Bērzpils pagasts</w:t>
      </w:r>
      <w:r w:rsidR="00EF0590" w:rsidRPr="00FA6F52">
        <w:rPr>
          <w:rFonts w:ascii="Times New Roman" w:eastAsia="Times New Roman" w:hAnsi="Times New Roman" w:cs="Times New Roman"/>
          <w:sz w:val="24"/>
          <w:szCs w:val="24"/>
          <w:lang w:eastAsia="lv-LV"/>
        </w:rPr>
        <w:t>,</w:t>
      </w:r>
      <w:r w:rsidR="00513249" w:rsidRPr="00FA6F52">
        <w:rPr>
          <w:rFonts w:ascii="Times New Roman" w:eastAsia="Times New Roman" w:hAnsi="Times New Roman" w:cs="Times New Roman"/>
          <w:sz w:val="24"/>
          <w:szCs w:val="24"/>
          <w:lang w:eastAsia="lv-LV"/>
        </w:rPr>
        <w:t xml:space="preserve"> </w:t>
      </w:r>
      <w:r w:rsidR="00EF0590" w:rsidRPr="00FA6F52">
        <w:rPr>
          <w:rFonts w:ascii="Times New Roman" w:eastAsia="Times New Roman" w:hAnsi="Times New Roman" w:cs="Times New Roman"/>
          <w:sz w:val="24"/>
          <w:szCs w:val="24"/>
          <w:lang w:eastAsia="lv-LV"/>
        </w:rPr>
        <w:t>Balvu pagasts</w:t>
      </w:r>
      <w:r w:rsidRPr="00FA6F52">
        <w:rPr>
          <w:rFonts w:ascii="Times New Roman" w:eastAsia="Times New Roman" w:hAnsi="Times New Roman" w:cs="Times New Roman"/>
          <w:sz w:val="24"/>
          <w:szCs w:val="24"/>
          <w:lang w:eastAsia="lv-LV"/>
        </w:rPr>
        <w:t>;</w:t>
      </w:r>
    </w:p>
    <w:p w14:paraId="3070DBB6"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xml:space="preserve">43.4. Ceturtais balsošanas apgabals – </w:t>
      </w:r>
      <w:r w:rsidR="00513249" w:rsidRPr="00FA6F52">
        <w:rPr>
          <w:rFonts w:ascii="Times New Roman" w:eastAsia="Times New Roman" w:hAnsi="Times New Roman" w:cs="Times New Roman"/>
          <w:sz w:val="24"/>
          <w:szCs w:val="24"/>
          <w:lang w:eastAsia="lv-LV"/>
        </w:rPr>
        <w:t>Lazdulejas pagasts, Bērzkalnes pagasts, Vīksnas pagasts, Kupravas pagasts, Vecumu pagasts, Susāju pagasts, Vectilžas pagasts, Krišjāņu pagasts, Briežuciema pagasts</w:t>
      </w:r>
      <w:r w:rsidR="00EF0590" w:rsidRPr="00FA6F52">
        <w:rPr>
          <w:rFonts w:ascii="Times New Roman" w:eastAsia="Times New Roman" w:hAnsi="Times New Roman" w:cs="Times New Roman"/>
          <w:sz w:val="24"/>
          <w:szCs w:val="24"/>
          <w:lang w:eastAsia="lv-LV"/>
        </w:rPr>
        <w:t>, Žīguru pagasts</w:t>
      </w:r>
    </w:p>
    <w:p w14:paraId="74A9A04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8" w:name="p44"/>
      <w:bookmarkStart w:id="99" w:name="p-1188340"/>
      <w:bookmarkEnd w:id="98"/>
      <w:bookmarkEnd w:id="99"/>
      <w:r w:rsidRPr="00FA6F52">
        <w:rPr>
          <w:rFonts w:ascii="Times New Roman" w:eastAsia="Times New Roman" w:hAnsi="Times New Roman" w:cs="Times New Roman"/>
          <w:sz w:val="24"/>
          <w:szCs w:val="24"/>
          <w:lang w:eastAsia="lv-LV"/>
        </w:rPr>
        <w:t>44. Persona var balsot vienu reizi par vienu projektu katrā apgabalā.</w:t>
      </w:r>
    </w:p>
    <w:p w14:paraId="2A765806"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0" w:name="p45"/>
      <w:bookmarkStart w:id="101" w:name="p-1188341"/>
      <w:bookmarkEnd w:id="100"/>
      <w:bookmarkEnd w:id="101"/>
      <w:r w:rsidRPr="00FA6F52">
        <w:rPr>
          <w:rFonts w:ascii="Times New Roman" w:eastAsia="Times New Roman" w:hAnsi="Times New Roman" w:cs="Times New Roman"/>
          <w:sz w:val="24"/>
          <w:szCs w:val="24"/>
          <w:lang w:eastAsia="lv-LV"/>
        </w:rPr>
        <w:t>45. Balsošana notiek 2 (divas) kalendārās nedēļas. Balsošanas periodu norāda aplikācijā </w:t>
      </w:r>
      <w:r w:rsidRPr="00FA6F52">
        <w:rPr>
          <w:rFonts w:ascii="Times New Roman" w:eastAsia="Times New Roman" w:hAnsi="Times New Roman" w:cs="Times New Roman"/>
          <w:b/>
          <w:bCs/>
          <w:sz w:val="24"/>
          <w:szCs w:val="24"/>
          <w:lang w:eastAsia="lv-LV"/>
        </w:rPr>
        <w:t>lemejs.lv</w:t>
      </w:r>
      <w:r w:rsidR="00513249" w:rsidRPr="00FA6F52">
        <w:rPr>
          <w:rFonts w:ascii="Times New Roman" w:eastAsia="Times New Roman" w:hAnsi="Times New Roman" w:cs="Times New Roman"/>
          <w:sz w:val="24"/>
          <w:szCs w:val="24"/>
          <w:lang w:eastAsia="lv-LV"/>
        </w:rPr>
        <w:t> un interneta vietnē www.balvi</w:t>
      </w:r>
      <w:r w:rsidRPr="00FA6F52">
        <w:rPr>
          <w:rFonts w:ascii="Times New Roman" w:eastAsia="Times New Roman" w:hAnsi="Times New Roman" w:cs="Times New Roman"/>
          <w:sz w:val="24"/>
          <w:szCs w:val="24"/>
          <w:lang w:eastAsia="lv-LV"/>
        </w:rPr>
        <w:t>.lv.</w:t>
      </w:r>
    </w:p>
    <w:p w14:paraId="191BB9D2"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2" w:name="p46"/>
      <w:bookmarkStart w:id="103" w:name="p-1188342"/>
      <w:bookmarkEnd w:id="102"/>
      <w:bookmarkEnd w:id="103"/>
      <w:r w:rsidRPr="00FA6F52">
        <w:rPr>
          <w:rFonts w:ascii="Times New Roman" w:eastAsia="Times New Roman" w:hAnsi="Times New Roman" w:cs="Times New Roman"/>
          <w:sz w:val="24"/>
          <w:szCs w:val="24"/>
          <w:lang w:eastAsia="lv-LV"/>
        </w:rPr>
        <w:lastRenderedPageBreak/>
        <w:t xml:space="preserve">46. Pēc balsošanas beigām Komisija apkopo rezultātus un nodod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domei apstiprināt nepieciešamo finansējumu Konkursam piešķirto finanšu līdzekļu ietvaros tiem Projektiem, kas saņēmuši vislielāko balsu skaitu balsošanas rezultātā, un nodod tos īstenošanai </w:t>
      </w:r>
      <w:r w:rsidR="00513249" w:rsidRPr="00FA6F52">
        <w:rPr>
          <w:rFonts w:ascii="Times New Roman" w:eastAsia="Times New Roman" w:hAnsi="Times New Roman" w:cs="Times New Roman"/>
          <w:sz w:val="24"/>
          <w:szCs w:val="24"/>
          <w:lang w:eastAsia="lv-LV"/>
        </w:rPr>
        <w:t>Attīstības</w:t>
      </w:r>
      <w:r w:rsidR="00EF0590" w:rsidRPr="00FA6F52">
        <w:rPr>
          <w:rFonts w:ascii="Times New Roman" w:eastAsia="Times New Roman" w:hAnsi="Times New Roman" w:cs="Times New Roman"/>
          <w:sz w:val="24"/>
          <w:szCs w:val="24"/>
          <w:lang w:eastAsia="lv-LV"/>
        </w:rPr>
        <w:t xml:space="preserve"> plānošanas nodaļai</w:t>
      </w:r>
      <w:r w:rsidRPr="00FA6F52">
        <w:rPr>
          <w:rFonts w:ascii="Times New Roman" w:eastAsia="Times New Roman" w:hAnsi="Times New Roman" w:cs="Times New Roman"/>
          <w:sz w:val="24"/>
          <w:szCs w:val="24"/>
          <w:lang w:eastAsia="lv-LV"/>
        </w:rPr>
        <w:t>. Pārējos Projektus Komisija noraida.</w:t>
      </w:r>
    </w:p>
    <w:p w14:paraId="57B46662"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4" w:name="p47"/>
      <w:bookmarkStart w:id="105" w:name="p-1188343"/>
      <w:bookmarkEnd w:id="104"/>
      <w:bookmarkEnd w:id="105"/>
      <w:r w:rsidRPr="00FA6F52">
        <w:rPr>
          <w:rFonts w:ascii="Times New Roman" w:eastAsia="Times New Roman" w:hAnsi="Times New Roman" w:cs="Times New Roman"/>
          <w:sz w:val="24"/>
          <w:szCs w:val="24"/>
          <w:lang w:eastAsia="lv-LV"/>
        </w:rPr>
        <w:t xml:space="preserve">47. Komisijas lēmumu par Projekta pieteikuma noraidīšanu, kā arī par Projekta nodošanu balsošanai paziņo Iesniedzējam 10 (desmit) darba dienu laikā no attiecīgās Komisijas sēdes dienas. Iesniedzējam par finansējuma piešķiršanu tiem Projektiem, kas balsojumā saņēmuši vislielāko balsu skaitu, tiek paziņots 5 (piecu) darba dienu laikā pēc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domes sēdes.</w:t>
      </w:r>
    </w:p>
    <w:p w14:paraId="3EC8A72D"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6" w:name="p48"/>
      <w:bookmarkStart w:id="107" w:name="p-1188344"/>
      <w:bookmarkEnd w:id="106"/>
      <w:bookmarkEnd w:id="107"/>
      <w:r w:rsidRPr="00FA6F52">
        <w:rPr>
          <w:rFonts w:ascii="Times New Roman" w:eastAsia="Times New Roman" w:hAnsi="Times New Roman" w:cs="Times New Roman"/>
          <w:sz w:val="24"/>
          <w:szCs w:val="24"/>
          <w:lang w:eastAsia="lv-LV"/>
        </w:rPr>
        <w:t>48. Komisija var izbeigt Konkursu bez rezultātiem, ja:</w:t>
      </w:r>
    </w:p>
    <w:p w14:paraId="32C24091"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48.1. nav iesniegts neviens Projekta pieteikums;</w:t>
      </w:r>
    </w:p>
    <w:p w14:paraId="6133BEA2"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48.2. visi iesniegtie Projekta pieteikumi ir noraidīti Konkursa pirmajā un otrajā kārtā;</w:t>
      </w:r>
    </w:p>
    <w:p w14:paraId="19254364"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48.3. konstatē citu būtisku iemeslu, kas liedz turpināt Konkursa norisi.</w:t>
      </w:r>
    </w:p>
    <w:p w14:paraId="45971471"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8" w:name="p49"/>
      <w:bookmarkStart w:id="109" w:name="p-1188345"/>
      <w:bookmarkEnd w:id="108"/>
      <w:bookmarkEnd w:id="109"/>
      <w:r w:rsidRPr="00FA6F52">
        <w:rPr>
          <w:rFonts w:ascii="Times New Roman" w:eastAsia="Times New Roman" w:hAnsi="Times New Roman" w:cs="Times New Roman"/>
          <w:sz w:val="24"/>
          <w:szCs w:val="24"/>
          <w:lang w:eastAsia="lv-LV"/>
        </w:rPr>
        <w:t>49. Pašvaldībai ir tiesības, sazinoties ar iesniedzēju, nākamajos gados, ārpus Līdzdalības budžeta, realizēt kādu no pieteiktajiem Projektiem, ja tas atbilst Pašvaldības ilgtspējīgas attīstības stratēģijai un ja pieejams finansējums Projekta realizācijai.</w:t>
      </w:r>
    </w:p>
    <w:p w14:paraId="4FF806F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10" w:name="p50"/>
      <w:bookmarkStart w:id="111" w:name="p-1188346"/>
      <w:bookmarkEnd w:id="110"/>
      <w:bookmarkEnd w:id="111"/>
      <w:r w:rsidRPr="00FA6F52">
        <w:rPr>
          <w:rFonts w:ascii="Times New Roman" w:eastAsia="Times New Roman" w:hAnsi="Times New Roman" w:cs="Times New Roman"/>
          <w:sz w:val="24"/>
          <w:szCs w:val="24"/>
          <w:lang w:eastAsia="lv-LV"/>
        </w:rPr>
        <w:t>50. Paziņojumu par Konkursa rezultātiem publicē Pašvaldības oficiālajā tīmekļa vietnē www.</w:t>
      </w:r>
      <w:r w:rsidR="00513249" w:rsidRPr="00FA6F52">
        <w:rPr>
          <w:rFonts w:ascii="Times New Roman" w:eastAsia="Times New Roman" w:hAnsi="Times New Roman" w:cs="Times New Roman"/>
          <w:sz w:val="24"/>
          <w:szCs w:val="24"/>
          <w:lang w:eastAsia="lv-LV"/>
        </w:rPr>
        <w:t>balvi</w:t>
      </w:r>
      <w:r w:rsidRPr="00FA6F52">
        <w:rPr>
          <w:rFonts w:ascii="Times New Roman" w:eastAsia="Times New Roman" w:hAnsi="Times New Roman" w:cs="Times New Roman"/>
          <w:sz w:val="24"/>
          <w:szCs w:val="24"/>
          <w:lang w:eastAsia="lv-LV"/>
        </w:rPr>
        <w:t>.lv, pašvaldības informatīvajā izdevumā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w:t>
      </w:r>
      <w:r w:rsidR="00EF0590" w:rsidRPr="00FA6F52">
        <w:rPr>
          <w:rFonts w:ascii="Times New Roman" w:eastAsia="Times New Roman" w:hAnsi="Times New Roman" w:cs="Times New Roman"/>
          <w:sz w:val="24"/>
          <w:szCs w:val="24"/>
          <w:lang w:eastAsia="lv-LV"/>
        </w:rPr>
        <w:t>Ziņas</w:t>
      </w:r>
      <w:r w:rsidRPr="00FA6F52">
        <w:rPr>
          <w:rFonts w:ascii="Times New Roman" w:eastAsia="Times New Roman" w:hAnsi="Times New Roman" w:cs="Times New Roman"/>
          <w:sz w:val="24"/>
          <w:szCs w:val="24"/>
          <w:lang w:eastAsia="lv-LV"/>
        </w:rPr>
        <w:t>", norādot Projekta nosaukumu, realizācijas vietu un iesniedzēju.</w:t>
      </w:r>
    </w:p>
    <w:p w14:paraId="793042B7" w14:textId="77777777" w:rsidR="00513249" w:rsidRPr="00FA6F52" w:rsidRDefault="00513249"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12" w:name="n7"/>
      <w:bookmarkStart w:id="113" w:name="n-1188347"/>
      <w:bookmarkEnd w:id="112"/>
      <w:bookmarkEnd w:id="113"/>
    </w:p>
    <w:p w14:paraId="4B7C5287" w14:textId="37E4F195"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Projekta īstenošanas nosacījumi</w:t>
      </w:r>
    </w:p>
    <w:p w14:paraId="47F90942"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7B76DC2E"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14" w:name="p51"/>
      <w:bookmarkStart w:id="115" w:name="p-1188348"/>
      <w:bookmarkEnd w:id="114"/>
      <w:bookmarkEnd w:id="115"/>
      <w:r w:rsidRPr="00FA6F52">
        <w:rPr>
          <w:rFonts w:ascii="Times New Roman" w:eastAsia="Times New Roman" w:hAnsi="Times New Roman" w:cs="Times New Roman"/>
          <w:sz w:val="24"/>
          <w:szCs w:val="24"/>
          <w:lang w:eastAsia="lv-LV"/>
        </w:rPr>
        <w:t xml:space="preserve">51. Konkursa kārtībā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domes apstiprinātos Projektus īsteno </w:t>
      </w:r>
      <w:r w:rsidR="00513249" w:rsidRPr="00FA6F52">
        <w:rPr>
          <w:rFonts w:ascii="Times New Roman" w:eastAsia="Times New Roman" w:hAnsi="Times New Roman" w:cs="Times New Roman"/>
          <w:sz w:val="24"/>
          <w:szCs w:val="24"/>
          <w:lang w:eastAsia="lv-LV"/>
        </w:rPr>
        <w:t>Attīstības</w:t>
      </w:r>
      <w:r w:rsidR="00EF0590" w:rsidRPr="00FA6F52">
        <w:rPr>
          <w:rFonts w:ascii="Times New Roman" w:eastAsia="Times New Roman" w:hAnsi="Times New Roman" w:cs="Times New Roman"/>
          <w:sz w:val="24"/>
          <w:szCs w:val="24"/>
          <w:lang w:eastAsia="lv-LV"/>
        </w:rPr>
        <w:t xml:space="preserve"> plānošanas nodaļa,</w:t>
      </w:r>
      <w:r w:rsidRPr="00FA6F52">
        <w:rPr>
          <w:rFonts w:ascii="Times New Roman" w:eastAsia="Times New Roman" w:hAnsi="Times New Roman" w:cs="Times New Roman"/>
          <w:sz w:val="24"/>
          <w:szCs w:val="24"/>
          <w:lang w:eastAsia="lv-LV"/>
        </w:rPr>
        <w:t xml:space="preserve"> ievērojot programmas līdzekļu piešķiršanas, sadalīšanas un apmaksas kārtības iekšējos noteikumus.</w:t>
      </w:r>
    </w:p>
    <w:p w14:paraId="19E9DA6F"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16" w:name="p52"/>
      <w:bookmarkStart w:id="117" w:name="p-1188349"/>
      <w:bookmarkEnd w:id="116"/>
      <w:bookmarkEnd w:id="117"/>
      <w:r w:rsidRPr="00FA6F52">
        <w:rPr>
          <w:rFonts w:ascii="Times New Roman" w:eastAsia="Times New Roman" w:hAnsi="Times New Roman" w:cs="Times New Roman"/>
          <w:sz w:val="24"/>
          <w:szCs w:val="24"/>
          <w:lang w:eastAsia="lv-LV"/>
        </w:rPr>
        <w:t>52. Ja Projekta īstenošanas stadijā objektīvu apstākļu dēļ jāveic izmaiņas Projektā, par to informē iesniedzēju.</w:t>
      </w:r>
    </w:p>
    <w:p w14:paraId="3B6D8268"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18" w:name="p53"/>
      <w:bookmarkStart w:id="119" w:name="p-1188350"/>
      <w:bookmarkEnd w:id="118"/>
      <w:bookmarkEnd w:id="119"/>
      <w:r w:rsidRPr="00FA6F52">
        <w:rPr>
          <w:rFonts w:ascii="Times New Roman" w:eastAsia="Times New Roman" w:hAnsi="Times New Roman" w:cs="Times New Roman"/>
          <w:sz w:val="24"/>
          <w:szCs w:val="24"/>
          <w:lang w:eastAsia="lv-LV"/>
        </w:rPr>
        <w:t>53. Ja Projekta īstenošanas stadijā konstatē objektīvus apstākļus, kas liedz īstenot Projektu, Projekts netiek īstenots. Neizmantotie finanšu līdzekļi tiek novirzīti nākamā gada līdzdalības budžeta projektu īstenošanai.</w:t>
      </w:r>
    </w:p>
    <w:p w14:paraId="73309E7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20" w:name="p54"/>
      <w:bookmarkStart w:id="121" w:name="p-1188351"/>
      <w:bookmarkEnd w:id="120"/>
      <w:bookmarkEnd w:id="121"/>
      <w:r w:rsidRPr="00FA6F52">
        <w:rPr>
          <w:rFonts w:ascii="Times New Roman" w:eastAsia="Times New Roman" w:hAnsi="Times New Roman" w:cs="Times New Roman"/>
          <w:sz w:val="24"/>
          <w:szCs w:val="24"/>
          <w:lang w:eastAsia="lv-LV"/>
        </w:rPr>
        <w:t xml:space="preserve">54. Projekta īstenošanas laikā un pēc īstenošanas pie objekta izvieto informatīvu plāksni/stendu ar informāciju, ka Projekts ir īstenots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sabiedrības līdzdalības budžeta projektu īstenošanas konkursa ietvaros, t.sk. norādot Projekta nosaukumu un Iesniedzēju.</w:t>
      </w:r>
    </w:p>
    <w:p w14:paraId="2B3BBDB4"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22" w:name="p55"/>
      <w:bookmarkStart w:id="123" w:name="p-1188352"/>
      <w:bookmarkEnd w:id="122"/>
      <w:bookmarkEnd w:id="123"/>
      <w:r w:rsidRPr="00FA6F52">
        <w:rPr>
          <w:rFonts w:ascii="Times New Roman" w:eastAsia="Times New Roman" w:hAnsi="Times New Roman" w:cs="Times New Roman"/>
          <w:sz w:val="24"/>
          <w:szCs w:val="24"/>
          <w:lang w:eastAsia="lv-LV"/>
        </w:rPr>
        <w:t xml:space="preserve">55. Projektu īstenošanas gaitu uzrauga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pašvaldības izpilddirektors.</w:t>
      </w:r>
    </w:p>
    <w:p w14:paraId="2DE97C15"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24" w:name="p56"/>
      <w:bookmarkStart w:id="125" w:name="p-1188353"/>
      <w:bookmarkEnd w:id="124"/>
      <w:bookmarkEnd w:id="125"/>
      <w:r w:rsidRPr="00FA6F52">
        <w:rPr>
          <w:rFonts w:ascii="Times New Roman" w:eastAsia="Times New Roman" w:hAnsi="Times New Roman" w:cs="Times New Roman"/>
          <w:sz w:val="24"/>
          <w:szCs w:val="24"/>
          <w:lang w:eastAsia="lv-LV"/>
        </w:rPr>
        <w:t>56. Projekta īstenošanas gaitā Projekta iesniedzējs tiek piesaistīts kā konsultatīvais partneris.</w:t>
      </w:r>
    </w:p>
    <w:p w14:paraId="7149F55D"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26" w:name="p57"/>
      <w:bookmarkStart w:id="127" w:name="p-1188354"/>
      <w:bookmarkEnd w:id="126"/>
      <w:bookmarkEnd w:id="127"/>
      <w:r w:rsidRPr="00FA6F52">
        <w:rPr>
          <w:rFonts w:ascii="Times New Roman" w:eastAsia="Times New Roman" w:hAnsi="Times New Roman" w:cs="Times New Roman"/>
          <w:sz w:val="24"/>
          <w:szCs w:val="24"/>
          <w:lang w:eastAsia="lv-LV"/>
        </w:rPr>
        <w:t xml:space="preserve">57. Pēc Projekta īstenošanas </w:t>
      </w:r>
      <w:r w:rsidR="00513249" w:rsidRPr="00FA6F52">
        <w:rPr>
          <w:rFonts w:ascii="Times New Roman" w:eastAsia="Times New Roman" w:hAnsi="Times New Roman" w:cs="Times New Roman"/>
          <w:sz w:val="24"/>
          <w:szCs w:val="24"/>
          <w:lang w:eastAsia="lv-LV"/>
        </w:rPr>
        <w:t xml:space="preserve">Attīstības plānošanas nodaļa </w:t>
      </w:r>
      <w:r w:rsidRPr="00FA6F52">
        <w:rPr>
          <w:rFonts w:ascii="Times New Roman" w:eastAsia="Times New Roman" w:hAnsi="Times New Roman" w:cs="Times New Roman"/>
          <w:sz w:val="24"/>
          <w:szCs w:val="24"/>
          <w:lang w:eastAsia="lv-LV"/>
        </w:rPr>
        <w:t xml:space="preserve">iesniedz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pašvaldības izpilddirektoram un </w:t>
      </w:r>
      <w:r w:rsidR="00513249" w:rsidRPr="00FA6F52">
        <w:rPr>
          <w:rFonts w:ascii="Times New Roman" w:eastAsia="Times New Roman" w:hAnsi="Times New Roman" w:cs="Times New Roman"/>
          <w:sz w:val="24"/>
          <w:szCs w:val="24"/>
          <w:lang w:eastAsia="lv-LV"/>
        </w:rPr>
        <w:t>Balvu</w:t>
      </w:r>
      <w:r w:rsidRPr="00FA6F52">
        <w:rPr>
          <w:rFonts w:ascii="Times New Roman" w:eastAsia="Times New Roman" w:hAnsi="Times New Roman" w:cs="Times New Roman"/>
          <w:sz w:val="24"/>
          <w:szCs w:val="24"/>
          <w:lang w:eastAsia="lv-LV"/>
        </w:rPr>
        <w:t xml:space="preserve"> novada domei:</w:t>
      </w:r>
    </w:p>
    <w:p w14:paraId="3D56D26B" w14:textId="77777777" w:rsidR="00A12F8B" w:rsidRPr="00FA6F52"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57.1. atskaiti par Projekta īstenošanai piešķirtā finansējuma izlietojumu;</w:t>
      </w:r>
    </w:p>
    <w:p w14:paraId="46D3206C" w14:textId="77777777" w:rsidR="00A12F8B" w:rsidRDefault="00A12F8B"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57.2. atskaiti par Projekta īstenošanas gaitu un rezultātiem.</w:t>
      </w:r>
    </w:p>
    <w:p w14:paraId="4C16E51C" w14:textId="77777777" w:rsidR="00FA6F52" w:rsidRPr="00FA6F52" w:rsidRDefault="00FA6F52" w:rsidP="00A12F8B">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2C8FA900" w14:textId="08C652CC" w:rsidR="00A12F8B" w:rsidRPr="00FA6F52" w:rsidRDefault="00A12F8B" w:rsidP="00FA6F52">
      <w:pPr>
        <w:pStyle w:val="ListParagraph"/>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lv-LV"/>
        </w:rPr>
      </w:pPr>
      <w:bookmarkStart w:id="128" w:name="n8"/>
      <w:bookmarkStart w:id="129" w:name="n-1188355"/>
      <w:bookmarkEnd w:id="128"/>
      <w:bookmarkEnd w:id="129"/>
      <w:r w:rsidRPr="00FA6F52">
        <w:rPr>
          <w:rFonts w:ascii="Times New Roman" w:eastAsia="Times New Roman" w:hAnsi="Times New Roman" w:cs="Times New Roman"/>
          <w:b/>
          <w:bCs/>
          <w:sz w:val="24"/>
          <w:szCs w:val="24"/>
          <w:lang w:eastAsia="lv-LV"/>
        </w:rPr>
        <w:t>Noslēguma jautājumi</w:t>
      </w:r>
    </w:p>
    <w:p w14:paraId="781CED3E" w14:textId="77777777" w:rsidR="00FA6F52" w:rsidRPr="00FA6F52" w:rsidRDefault="00FA6F52" w:rsidP="00FA6F52">
      <w:pPr>
        <w:pStyle w:val="ListParagraph"/>
        <w:shd w:val="clear" w:color="auto" w:fill="FFFFFF"/>
        <w:spacing w:after="0" w:line="240" w:lineRule="auto"/>
        <w:ind w:left="1080"/>
        <w:rPr>
          <w:rFonts w:ascii="Times New Roman" w:eastAsia="Times New Roman" w:hAnsi="Times New Roman" w:cs="Times New Roman"/>
          <w:b/>
          <w:bCs/>
          <w:sz w:val="24"/>
          <w:szCs w:val="24"/>
          <w:lang w:eastAsia="lv-LV"/>
        </w:rPr>
      </w:pPr>
    </w:p>
    <w:p w14:paraId="1E532FB5" w14:textId="77777777" w:rsidR="00A12F8B" w:rsidRPr="00FA6F52" w:rsidRDefault="00A12F8B" w:rsidP="00A12F8B">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30" w:name="p58"/>
      <w:bookmarkStart w:id="131" w:name="p-1188356"/>
      <w:bookmarkEnd w:id="130"/>
      <w:bookmarkEnd w:id="131"/>
      <w:r w:rsidRPr="00FA6F52">
        <w:rPr>
          <w:rFonts w:ascii="Times New Roman" w:eastAsia="Times New Roman" w:hAnsi="Times New Roman" w:cs="Times New Roman"/>
          <w:sz w:val="24"/>
          <w:szCs w:val="24"/>
          <w:lang w:eastAsia="lv-LV"/>
        </w:rPr>
        <w:t>58. Nolikums stājas spēkā "</w:t>
      </w:r>
      <w:hyperlink r:id="rId17" w:tgtFrame="_blank" w:history="1">
        <w:r w:rsidRPr="00FA6F52">
          <w:rPr>
            <w:rFonts w:ascii="Times New Roman" w:eastAsia="Times New Roman" w:hAnsi="Times New Roman" w:cs="Times New Roman"/>
            <w:sz w:val="24"/>
            <w:szCs w:val="24"/>
            <w:lang w:eastAsia="lv-LV"/>
          </w:rPr>
          <w:t>Pašvaldību likuma</w:t>
        </w:r>
      </w:hyperlink>
      <w:r w:rsidRPr="00FA6F52">
        <w:rPr>
          <w:rFonts w:ascii="Times New Roman" w:eastAsia="Times New Roman" w:hAnsi="Times New Roman" w:cs="Times New Roman"/>
          <w:sz w:val="24"/>
          <w:szCs w:val="24"/>
          <w:lang w:eastAsia="lv-LV"/>
        </w:rPr>
        <w:t>" </w:t>
      </w:r>
      <w:hyperlink r:id="rId18" w:anchor="p47" w:tgtFrame="_blank" w:history="1">
        <w:r w:rsidRPr="00FA6F52">
          <w:rPr>
            <w:rFonts w:ascii="Times New Roman" w:eastAsia="Times New Roman" w:hAnsi="Times New Roman" w:cs="Times New Roman"/>
            <w:sz w:val="24"/>
            <w:szCs w:val="24"/>
            <w:lang w:eastAsia="lv-LV"/>
          </w:rPr>
          <w:t>47. pantā</w:t>
        </w:r>
      </w:hyperlink>
      <w:r w:rsidRPr="00FA6F52">
        <w:rPr>
          <w:rFonts w:ascii="Times New Roman" w:eastAsia="Times New Roman" w:hAnsi="Times New Roman" w:cs="Times New Roman"/>
          <w:sz w:val="24"/>
          <w:szCs w:val="24"/>
          <w:lang w:eastAsia="lv-LV"/>
        </w:rPr>
        <w:t> noteiktajā kārtībā.</w:t>
      </w:r>
    </w:p>
    <w:p w14:paraId="7859E9E6" w14:textId="77777777" w:rsidR="00513249" w:rsidRPr="00FA6F52" w:rsidRDefault="00513249" w:rsidP="00A12F8B">
      <w:pPr>
        <w:shd w:val="clear" w:color="auto" w:fill="FFFFFF"/>
        <w:spacing w:after="0" w:line="240" w:lineRule="auto"/>
        <w:jc w:val="right"/>
        <w:rPr>
          <w:rFonts w:ascii="Times New Roman" w:eastAsia="Times New Roman" w:hAnsi="Times New Roman" w:cs="Times New Roman"/>
          <w:sz w:val="24"/>
          <w:szCs w:val="24"/>
          <w:lang w:eastAsia="lv-LV"/>
        </w:rPr>
      </w:pPr>
      <w:bookmarkStart w:id="132" w:name="piel0"/>
      <w:bookmarkEnd w:id="132"/>
    </w:p>
    <w:p w14:paraId="26AE87AC" w14:textId="77777777" w:rsidR="00FA6F52" w:rsidRDefault="00FA6F52" w:rsidP="00A12F8B">
      <w:pPr>
        <w:shd w:val="clear" w:color="auto" w:fill="FFFFFF"/>
        <w:spacing w:after="0" w:line="240" w:lineRule="auto"/>
        <w:jc w:val="right"/>
      </w:pPr>
    </w:p>
    <w:p w14:paraId="23415B99" w14:textId="77777777" w:rsidR="00FA6F52" w:rsidRDefault="00FA6F52" w:rsidP="00A12F8B">
      <w:pPr>
        <w:shd w:val="clear" w:color="auto" w:fill="FFFFFF"/>
        <w:spacing w:after="0" w:line="240" w:lineRule="auto"/>
        <w:jc w:val="right"/>
      </w:pPr>
    </w:p>
    <w:p w14:paraId="15B09240" w14:textId="77777777" w:rsidR="00FA6F52" w:rsidRDefault="00FA6F52" w:rsidP="00A12F8B">
      <w:pPr>
        <w:shd w:val="clear" w:color="auto" w:fill="FFFFFF"/>
        <w:spacing w:after="0" w:line="240" w:lineRule="auto"/>
        <w:jc w:val="right"/>
      </w:pPr>
    </w:p>
    <w:p w14:paraId="259E5F16" w14:textId="77777777" w:rsidR="00FA6F52" w:rsidRDefault="00FA6F52" w:rsidP="00A12F8B">
      <w:pPr>
        <w:shd w:val="clear" w:color="auto" w:fill="FFFFFF"/>
        <w:spacing w:after="0" w:line="240" w:lineRule="auto"/>
        <w:jc w:val="right"/>
      </w:pPr>
    </w:p>
    <w:p w14:paraId="27E4D484" w14:textId="77777777" w:rsidR="00FA6F52" w:rsidRDefault="00FA6F52" w:rsidP="00A12F8B">
      <w:pPr>
        <w:shd w:val="clear" w:color="auto" w:fill="FFFFFF"/>
        <w:spacing w:after="0" w:line="240" w:lineRule="auto"/>
        <w:jc w:val="right"/>
      </w:pPr>
    </w:p>
    <w:p w14:paraId="39B8F559" w14:textId="77777777" w:rsidR="00FA6F52" w:rsidRDefault="00FA6F52" w:rsidP="00A12F8B">
      <w:pPr>
        <w:shd w:val="clear" w:color="auto" w:fill="FFFFFF"/>
        <w:spacing w:after="0" w:line="240" w:lineRule="auto"/>
        <w:jc w:val="right"/>
      </w:pPr>
    </w:p>
    <w:p w14:paraId="16506B37" w14:textId="77777777" w:rsidR="00FA6F52" w:rsidRDefault="00FA6F52" w:rsidP="00A12F8B">
      <w:pPr>
        <w:shd w:val="clear" w:color="auto" w:fill="FFFFFF"/>
        <w:spacing w:after="0" w:line="240" w:lineRule="auto"/>
        <w:jc w:val="right"/>
      </w:pPr>
    </w:p>
    <w:p w14:paraId="47130522" w14:textId="77777777" w:rsidR="00FA6F52" w:rsidRDefault="00FA6F52" w:rsidP="00A12F8B">
      <w:pPr>
        <w:shd w:val="clear" w:color="auto" w:fill="FFFFFF"/>
        <w:spacing w:after="0" w:line="240" w:lineRule="auto"/>
        <w:jc w:val="right"/>
      </w:pPr>
    </w:p>
    <w:p w14:paraId="2C6F10C5" w14:textId="262DD361" w:rsidR="00A12F8B" w:rsidRPr="00FA6F52" w:rsidRDefault="00000000" w:rsidP="00A12F8B">
      <w:pPr>
        <w:shd w:val="clear" w:color="auto" w:fill="FFFFFF"/>
        <w:spacing w:after="0" w:line="240" w:lineRule="auto"/>
        <w:jc w:val="right"/>
        <w:rPr>
          <w:rFonts w:ascii="Times New Roman" w:eastAsia="Times New Roman" w:hAnsi="Times New Roman" w:cs="Times New Roman"/>
          <w:sz w:val="24"/>
          <w:szCs w:val="24"/>
          <w:lang w:eastAsia="lv-LV"/>
        </w:rPr>
      </w:pPr>
      <w:hyperlink r:id="rId19" w:tooltip="Atvērt citā formātā" w:history="1">
        <w:r w:rsidR="002E1933" w:rsidRPr="00FA6F52">
          <w:rPr>
            <w:rFonts w:ascii="Times New Roman" w:eastAsia="Times New Roman" w:hAnsi="Times New Roman" w:cs="Times New Roman"/>
            <w:sz w:val="24"/>
            <w:szCs w:val="24"/>
            <w:lang w:eastAsia="lv-LV"/>
          </w:rPr>
          <w:t xml:space="preserve">Pielikums </w:t>
        </w:r>
      </w:hyperlink>
      <w:r w:rsidR="00A12F8B" w:rsidRPr="00FA6F52">
        <w:rPr>
          <w:rFonts w:ascii="Times New Roman" w:eastAsia="Times New Roman" w:hAnsi="Times New Roman" w:cs="Times New Roman"/>
          <w:sz w:val="24"/>
          <w:szCs w:val="24"/>
          <w:lang w:eastAsia="lv-LV"/>
        </w:rPr>
        <w:br/>
      </w:r>
      <w:bookmarkStart w:id="133" w:name="piel-1188358"/>
      <w:bookmarkEnd w:id="133"/>
    </w:p>
    <w:p w14:paraId="3BE324EB" w14:textId="77777777" w:rsidR="00A12F8B" w:rsidRPr="00FA6F52" w:rsidRDefault="00A12F8B"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34" w:name="1188359"/>
      <w:bookmarkStart w:id="135" w:name="n-1188359"/>
      <w:bookmarkEnd w:id="134"/>
      <w:bookmarkEnd w:id="135"/>
      <w:r w:rsidRPr="00FA6F52">
        <w:rPr>
          <w:rFonts w:ascii="Times New Roman" w:eastAsia="Times New Roman" w:hAnsi="Times New Roman" w:cs="Times New Roman"/>
          <w:b/>
          <w:bCs/>
          <w:sz w:val="24"/>
          <w:szCs w:val="24"/>
          <w:lang w:eastAsia="lv-LV"/>
        </w:rPr>
        <w:t>PROJEKTA PIETEIKUMA VEIDLAPA</w:t>
      </w:r>
    </w:p>
    <w:p w14:paraId="140C0C90" w14:textId="77777777" w:rsidR="00A12F8B" w:rsidRPr="00FA6F52" w:rsidRDefault="00A12F8B" w:rsidP="00A12F8B">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Projekta nosaukums: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A6F52" w:rsidRPr="00FA6F52" w14:paraId="23A28C3F" w14:textId="77777777" w:rsidTr="00A12F8B">
        <w:trPr>
          <w:trHeight w:val="300"/>
        </w:trPr>
        <w:tc>
          <w:tcPr>
            <w:tcW w:w="0" w:type="auto"/>
            <w:tcBorders>
              <w:top w:val="outset" w:sz="6" w:space="0" w:color="414142"/>
              <w:left w:val="outset" w:sz="6" w:space="0" w:color="414142"/>
              <w:bottom w:val="outset" w:sz="6" w:space="0" w:color="414142"/>
              <w:right w:val="outset" w:sz="6" w:space="0" w:color="414142"/>
            </w:tcBorders>
            <w:hideMark/>
          </w:tcPr>
          <w:p w14:paraId="2D4AA4D7"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bl>
    <w:p w14:paraId="2DEB12F2" w14:textId="77777777" w:rsidR="00A12F8B" w:rsidRPr="00FA6F52" w:rsidRDefault="00A12F8B" w:rsidP="00A12F8B">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FA6F52" w:rsidRPr="00FA6F52" w14:paraId="4D3613C7"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2E42A16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1.1. Projekta iesniedzējs (biedrība):</w:t>
            </w:r>
          </w:p>
        </w:tc>
      </w:tr>
      <w:tr w:rsidR="00FA6F52" w:rsidRPr="00FA6F52" w14:paraId="737667E6" w14:textId="77777777" w:rsidTr="00A12F8B">
        <w:trPr>
          <w:trHeight w:val="300"/>
        </w:trPr>
        <w:tc>
          <w:tcPr>
            <w:tcW w:w="1850" w:type="pct"/>
            <w:tcBorders>
              <w:top w:val="outset" w:sz="6" w:space="0" w:color="414142"/>
              <w:left w:val="outset" w:sz="6" w:space="0" w:color="414142"/>
              <w:bottom w:val="outset" w:sz="6" w:space="0" w:color="414142"/>
              <w:right w:val="outset" w:sz="6" w:space="0" w:color="414142"/>
            </w:tcBorders>
            <w:hideMark/>
          </w:tcPr>
          <w:p w14:paraId="2EA197B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Nosaukums:</w:t>
            </w:r>
          </w:p>
        </w:tc>
        <w:tc>
          <w:tcPr>
            <w:tcW w:w="3150" w:type="pct"/>
            <w:tcBorders>
              <w:top w:val="outset" w:sz="6" w:space="0" w:color="414142"/>
              <w:left w:val="outset" w:sz="6" w:space="0" w:color="414142"/>
              <w:bottom w:val="outset" w:sz="6" w:space="0" w:color="414142"/>
              <w:right w:val="outset" w:sz="6" w:space="0" w:color="414142"/>
            </w:tcBorders>
            <w:hideMark/>
          </w:tcPr>
          <w:p w14:paraId="0845A923"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147AF4A6" w14:textId="77777777" w:rsidTr="00A12F8B">
        <w:trPr>
          <w:trHeight w:val="300"/>
        </w:trPr>
        <w:tc>
          <w:tcPr>
            <w:tcW w:w="1850" w:type="pct"/>
            <w:tcBorders>
              <w:top w:val="outset" w:sz="6" w:space="0" w:color="414142"/>
              <w:left w:val="outset" w:sz="6" w:space="0" w:color="414142"/>
              <w:bottom w:val="outset" w:sz="6" w:space="0" w:color="414142"/>
              <w:right w:val="outset" w:sz="6" w:space="0" w:color="414142"/>
            </w:tcBorders>
            <w:hideMark/>
          </w:tcPr>
          <w:p w14:paraId="207CC7A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vienotais reģistrācijas numurs:</w:t>
            </w:r>
          </w:p>
        </w:tc>
        <w:tc>
          <w:tcPr>
            <w:tcW w:w="3150" w:type="pct"/>
            <w:tcBorders>
              <w:top w:val="outset" w:sz="6" w:space="0" w:color="414142"/>
              <w:left w:val="outset" w:sz="6" w:space="0" w:color="414142"/>
              <w:bottom w:val="outset" w:sz="6" w:space="0" w:color="414142"/>
              <w:right w:val="outset" w:sz="6" w:space="0" w:color="414142"/>
            </w:tcBorders>
            <w:hideMark/>
          </w:tcPr>
          <w:p w14:paraId="6E036D09"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2F6295D8" w14:textId="77777777" w:rsidTr="00A12F8B">
        <w:trPr>
          <w:trHeight w:val="300"/>
        </w:trPr>
        <w:tc>
          <w:tcPr>
            <w:tcW w:w="1850" w:type="pct"/>
            <w:tcBorders>
              <w:top w:val="outset" w:sz="6" w:space="0" w:color="414142"/>
              <w:left w:val="outset" w:sz="6" w:space="0" w:color="414142"/>
              <w:bottom w:val="outset" w:sz="6" w:space="0" w:color="414142"/>
              <w:right w:val="outset" w:sz="6" w:space="0" w:color="414142"/>
            </w:tcBorders>
            <w:hideMark/>
          </w:tcPr>
          <w:p w14:paraId="4C0839E1"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juridiskā adrese:</w:t>
            </w:r>
          </w:p>
        </w:tc>
        <w:tc>
          <w:tcPr>
            <w:tcW w:w="3150" w:type="pct"/>
            <w:tcBorders>
              <w:top w:val="outset" w:sz="6" w:space="0" w:color="414142"/>
              <w:left w:val="outset" w:sz="6" w:space="0" w:color="414142"/>
              <w:bottom w:val="outset" w:sz="6" w:space="0" w:color="414142"/>
              <w:right w:val="outset" w:sz="6" w:space="0" w:color="414142"/>
            </w:tcBorders>
            <w:hideMark/>
          </w:tcPr>
          <w:p w14:paraId="72A141B4"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5554346E" w14:textId="77777777" w:rsidTr="00A12F8B">
        <w:trPr>
          <w:trHeight w:val="300"/>
        </w:trPr>
        <w:tc>
          <w:tcPr>
            <w:tcW w:w="1850" w:type="pct"/>
            <w:tcBorders>
              <w:top w:val="outset" w:sz="6" w:space="0" w:color="414142"/>
              <w:left w:val="outset" w:sz="6" w:space="0" w:color="414142"/>
              <w:bottom w:val="outset" w:sz="6" w:space="0" w:color="414142"/>
              <w:right w:val="outset" w:sz="6" w:space="0" w:color="414142"/>
            </w:tcBorders>
            <w:hideMark/>
          </w:tcPr>
          <w:p w14:paraId="741B5842"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korespondences adrese:</w:t>
            </w:r>
          </w:p>
        </w:tc>
        <w:tc>
          <w:tcPr>
            <w:tcW w:w="3150" w:type="pct"/>
            <w:tcBorders>
              <w:top w:val="outset" w:sz="6" w:space="0" w:color="414142"/>
              <w:left w:val="outset" w:sz="6" w:space="0" w:color="414142"/>
              <w:bottom w:val="outset" w:sz="6" w:space="0" w:color="414142"/>
              <w:right w:val="outset" w:sz="6" w:space="0" w:color="414142"/>
            </w:tcBorders>
            <w:hideMark/>
          </w:tcPr>
          <w:p w14:paraId="5815BF2E"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59F76ECC" w14:textId="77777777" w:rsidTr="00A12F8B">
        <w:trPr>
          <w:trHeight w:val="300"/>
        </w:trPr>
        <w:tc>
          <w:tcPr>
            <w:tcW w:w="1850" w:type="pct"/>
            <w:tcBorders>
              <w:top w:val="outset" w:sz="6" w:space="0" w:color="414142"/>
              <w:left w:val="outset" w:sz="6" w:space="0" w:color="414142"/>
              <w:bottom w:val="outset" w:sz="6" w:space="0" w:color="414142"/>
              <w:right w:val="outset" w:sz="6" w:space="0" w:color="414142"/>
            </w:tcBorders>
            <w:hideMark/>
          </w:tcPr>
          <w:p w14:paraId="1A6C4F4F"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b/>
                <w:bCs/>
                <w:sz w:val="24"/>
                <w:szCs w:val="24"/>
                <w:lang w:eastAsia="lv-LV"/>
              </w:rPr>
              <w:t>kontaktinformācija saziņai:</w:t>
            </w:r>
          </w:p>
          <w:p w14:paraId="482B3A07" w14:textId="77777777" w:rsidR="00A12F8B" w:rsidRPr="00FA6F52" w:rsidRDefault="00A12F8B" w:rsidP="00A12F8B">
            <w:pPr>
              <w:spacing w:before="100" w:beforeAutospacing="1" w:after="100" w:afterAutospacing="1" w:line="293" w:lineRule="atLeast"/>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(telefona numurs, e-pasts)</w:t>
            </w:r>
          </w:p>
        </w:tc>
        <w:tc>
          <w:tcPr>
            <w:tcW w:w="3150" w:type="pct"/>
            <w:tcBorders>
              <w:top w:val="outset" w:sz="6" w:space="0" w:color="414142"/>
              <w:left w:val="outset" w:sz="6" w:space="0" w:color="414142"/>
              <w:bottom w:val="outset" w:sz="6" w:space="0" w:color="414142"/>
              <w:right w:val="outset" w:sz="6" w:space="0" w:color="414142"/>
            </w:tcBorders>
            <w:hideMark/>
          </w:tcPr>
          <w:p w14:paraId="3D5DFE74"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0F1FA999" w14:textId="77777777" w:rsidTr="00A12F8B">
        <w:trPr>
          <w:trHeight w:val="300"/>
        </w:trPr>
        <w:tc>
          <w:tcPr>
            <w:tcW w:w="1850" w:type="pct"/>
            <w:tcBorders>
              <w:top w:val="outset" w:sz="6" w:space="0" w:color="414142"/>
              <w:left w:val="outset" w:sz="6" w:space="0" w:color="414142"/>
              <w:bottom w:val="outset" w:sz="6" w:space="0" w:color="414142"/>
              <w:right w:val="outset" w:sz="6" w:space="0" w:color="414142"/>
            </w:tcBorders>
            <w:hideMark/>
          </w:tcPr>
          <w:p w14:paraId="04626CF8"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pārstāvja vārds, uzvārds:</w:t>
            </w:r>
          </w:p>
        </w:tc>
        <w:tc>
          <w:tcPr>
            <w:tcW w:w="3150" w:type="pct"/>
            <w:tcBorders>
              <w:top w:val="outset" w:sz="6" w:space="0" w:color="414142"/>
              <w:left w:val="outset" w:sz="6" w:space="0" w:color="414142"/>
              <w:bottom w:val="outset" w:sz="6" w:space="0" w:color="414142"/>
              <w:right w:val="outset" w:sz="6" w:space="0" w:color="414142"/>
            </w:tcBorders>
            <w:hideMark/>
          </w:tcPr>
          <w:p w14:paraId="4EFB05F0"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3D2D5FAF" w14:textId="77777777" w:rsidTr="00A12F8B">
        <w:trPr>
          <w:trHeight w:val="300"/>
        </w:trPr>
        <w:tc>
          <w:tcPr>
            <w:tcW w:w="1850" w:type="pct"/>
            <w:tcBorders>
              <w:top w:val="outset" w:sz="6" w:space="0" w:color="414142"/>
              <w:left w:val="outset" w:sz="6" w:space="0" w:color="414142"/>
              <w:bottom w:val="single" w:sz="6" w:space="0" w:color="414142"/>
              <w:right w:val="outset" w:sz="6" w:space="0" w:color="414142"/>
            </w:tcBorders>
            <w:hideMark/>
          </w:tcPr>
          <w:p w14:paraId="4CBA0B27"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b/>
                <w:bCs/>
                <w:sz w:val="24"/>
                <w:szCs w:val="24"/>
                <w:lang w:eastAsia="lv-LV"/>
              </w:rPr>
              <w:t>pārstāvības pamats:</w:t>
            </w:r>
          </w:p>
          <w:p w14:paraId="184AB654" w14:textId="77777777" w:rsidR="00A12F8B" w:rsidRPr="00FA6F52" w:rsidRDefault="00A12F8B" w:rsidP="00A12F8B">
            <w:pPr>
              <w:spacing w:before="100" w:beforeAutospacing="1" w:after="100" w:afterAutospacing="1" w:line="293" w:lineRule="atLeast"/>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(statūti, pilnvarojums, cits)</w:t>
            </w:r>
          </w:p>
        </w:tc>
        <w:tc>
          <w:tcPr>
            <w:tcW w:w="3150" w:type="pct"/>
            <w:tcBorders>
              <w:top w:val="outset" w:sz="6" w:space="0" w:color="414142"/>
              <w:left w:val="outset" w:sz="6" w:space="0" w:color="414142"/>
              <w:bottom w:val="single" w:sz="6" w:space="0" w:color="414142"/>
              <w:right w:val="outset" w:sz="6" w:space="0" w:color="414142"/>
            </w:tcBorders>
            <w:hideMark/>
          </w:tcPr>
          <w:p w14:paraId="05418238"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1A37DA37" w14:textId="77777777" w:rsidTr="00A12F8B">
        <w:trPr>
          <w:trHeight w:val="300"/>
        </w:trPr>
        <w:tc>
          <w:tcPr>
            <w:tcW w:w="1850" w:type="pct"/>
            <w:tcBorders>
              <w:top w:val="outset" w:sz="6" w:space="0" w:color="414142"/>
              <w:left w:val="nil"/>
              <w:bottom w:val="nil"/>
              <w:right w:val="nil"/>
            </w:tcBorders>
            <w:hideMark/>
          </w:tcPr>
          <w:p w14:paraId="10BC7F0A"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3150" w:type="pct"/>
            <w:tcBorders>
              <w:top w:val="outset" w:sz="6" w:space="0" w:color="414142"/>
              <w:left w:val="nil"/>
              <w:bottom w:val="nil"/>
              <w:right w:val="nil"/>
            </w:tcBorders>
            <w:hideMark/>
          </w:tcPr>
          <w:p w14:paraId="2A625A88"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bl>
    <w:p w14:paraId="6BBB3C68" w14:textId="77777777" w:rsidR="00A12F8B" w:rsidRPr="00FA6F52" w:rsidRDefault="00A12F8B" w:rsidP="00A12F8B">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50"/>
        <w:gridCol w:w="5705"/>
      </w:tblGrid>
      <w:tr w:rsidR="00FA6F52" w:rsidRPr="00FA6F52" w14:paraId="43D38267" w14:textId="77777777" w:rsidTr="00A12F8B">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0909461D"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1.2. Projekta iesniedzējs ( fiziska persona):</w:t>
            </w:r>
          </w:p>
        </w:tc>
      </w:tr>
      <w:tr w:rsidR="00FA6F52" w:rsidRPr="00FA6F52" w14:paraId="067D0C5F" w14:textId="77777777" w:rsidTr="00A12F8B">
        <w:tc>
          <w:tcPr>
            <w:tcW w:w="1850" w:type="pct"/>
            <w:tcBorders>
              <w:top w:val="outset" w:sz="6" w:space="0" w:color="414142"/>
              <w:left w:val="outset" w:sz="6" w:space="0" w:color="414142"/>
              <w:bottom w:val="outset" w:sz="6" w:space="0" w:color="414142"/>
              <w:right w:val="outset" w:sz="6" w:space="0" w:color="414142"/>
            </w:tcBorders>
            <w:hideMark/>
          </w:tcPr>
          <w:p w14:paraId="243E8847"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Pārstāvja vārds, uzvārds:</w:t>
            </w:r>
          </w:p>
        </w:tc>
        <w:tc>
          <w:tcPr>
            <w:tcW w:w="3150" w:type="pct"/>
            <w:tcBorders>
              <w:top w:val="outset" w:sz="6" w:space="0" w:color="414142"/>
              <w:left w:val="outset" w:sz="6" w:space="0" w:color="414142"/>
              <w:bottom w:val="outset" w:sz="6" w:space="0" w:color="414142"/>
              <w:right w:val="outset" w:sz="6" w:space="0" w:color="414142"/>
            </w:tcBorders>
            <w:hideMark/>
          </w:tcPr>
          <w:p w14:paraId="0DFEE3FD"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004BC40B" w14:textId="77777777" w:rsidTr="00A12F8B">
        <w:tc>
          <w:tcPr>
            <w:tcW w:w="1850" w:type="pct"/>
            <w:tcBorders>
              <w:top w:val="outset" w:sz="6" w:space="0" w:color="414142"/>
              <w:left w:val="outset" w:sz="6" w:space="0" w:color="414142"/>
              <w:bottom w:val="outset" w:sz="6" w:space="0" w:color="414142"/>
              <w:right w:val="outset" w:sz="6" w:space="0" w:color="414142"/>
            </w:tcBorders>
            <w:hideMark/>
          </w:tcPr>
          <w:p w14:paraId="0650597A"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b/>
                <w:bCs/>
                <w:sz w:val="24"/>
                <w:szCs w:val="24"/>
                <w:lang w:eastAsia="lv-LV"/>
              </w:rPr>
              <w:t>kontaktinformācija saziņai:</w:t>
            </w:r>
          </w:p>
          <w:p w14:paraId="5385634D" w14:textId="77777777" w:rsidR="00A12F8B" w:rsidRPr="00FA6F52" w:rsidRDefault="00A12F8B" w:rsidP="00A12F8B">
            <w:pPr>
              <w:spacing w:before="100" w:beforeAutospacing="1" w:after="100" w:afterAutospacing="1" w:line="293" w:lineRule="atLeast"/>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(telefona numurs, e-pasts)</w:t>
            </w:r>
          </w:p>
        </w:tc>
        <w:tc>
          <w:tcPr>
            <w:tcW w:w="3150" w:type="pct"/>
            <w:tcBorders>
              <w:top w:val="outset" w:sz="6" w:space="0" w:color="414142"/>
              <w:left w:val="outset" w:sz="6" w:space="0" w:color="414142"/>
              <w:bottom w:val="outset" w:sz="6" w:space="0" w:color="414142"/>
              <w:right w:val="outset" w:sz="6" w:space="0" w:color="414142"/>
            </w:tcBorders>
            <w:hideMark/>
          </w:tcPr>
          <w:p w14:paraId="3F3F73D7"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bl>
    <w:p w14:paraId="75AC91AA" w14:textId="77777777" w:rsidR="00A12F8B" w:rsidRPr="00FA6F52" w:rsidRDefault="00A12F8B" w:rsidP="00A12F8B">
      <w:pPr>
        <w:shd w:val="clear" w:color="auto" w:fill="FFFFFF"/>
        <w:spacing w:before="100" w:beforeAutospacing="1" w:after="100" w:afterAutospacing="1" w:line="293" w:lineRule="atLeast"/>
        <w:ind w:firstLine="300"/>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2. Informācija par projektu</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07"/>
        <w:gridCol w:w="6248"/>
      </w:tblGrid>
      <w:tr w:rsidR="00FA6F52" w:rsidRPr="00FA6F52" w14:paraId="28702E25"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785D256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2.1. Informācija par projekta realizācijas vietu</w:t>
            </w:r>
          </w:p>
        </w:tc>
      </w:tr>
      <w:tr w:rsidR="00FA6F52" w:rsidRPr="00FA6F52" w14:paraId="251EFD9C" w14:textId="77777777" w:rsidTr="00A12F8B">
        <w:trPr>
          <w:trHeight w:val="300"/>
        </w:trPr>
        <w:tc>
          <w:tcPr>
            <w:tcW w:w="1550" w:type="pct"/>
            <w:tcBorders>
              <w:top w:val="outset" w:sz="6" w:space="0" w:color="414142"/>
              <w:left w:val="outset" w:sz="6" w:space="0" w:color="414142"/>
              <w:bottom w:val="outset" w:sz="6" w:space="0" w:color="414142"/>
              <w:right w:val="outset" w:sz="6" w:space="0" w:color="414142"/>
            </w:tcBorders>
            <w:hideMark/>
          </w:tcPr>
          <w:p w14:paraId="72A6F98F"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Adrese:</w:t>
            </w:r>
          </w:p>
        </w:tc>
        <w:tc>
          <w:tcPr>
            <w:tcW w:w="3450" w:type="pct"/>
            <w:tcBorders>
              <w:top w:val="outset" w:sz="6" w:space="0" w:color="414142"/>
              <w:left w:val="outset" w:sz="6" w:space="0" w:color="414142"/>
              <w:bottom w:val="outset" w:sz="6" w:space="0" w:color="414142"/>
              <w:right w:val="outset" w:sz="6" w:space="0" w:color="414142"/>
            </w:tcBorders>
            <w:hideMark/>
          </w:tcPr>
          <w:p w14:paraId="0AC0E507"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49477AC3" w14:textId="77777777" w:rsidTr="00A12F8B">
        <w:trPr>
          <w:trHeight w:val="300"/>
        </w:trPr>
        <w:tc>
          <w:tcPr>
            <w:tcW w:w="1550" w:type="pct"/>
            <w:tcBorders>
              <w:top w:val="outset" w:sz="6" w:space="0" w:color="414142"/>
              <w:left w:val="outset" w:sz="6" w:space="0" w:color="414142"/>
              <w:bottom w:val="outset" w:sz="6" w:space="0" w:color="414142"/>
              <w:right w:val="outset" w:sz="6" w:space="0" w:color="414142"/>
            </w:tcBorders>
            <w:hideMark/>
          </w:tcPr>
          <w:p w14:paraId="30F408C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Kadastra apzīmējums:</w:t>
            </w:r>
          </w:p>
        </w:tc>
        <w:tc>
          <w:tcPr>
            <w:tcW w:w="3450" w:type="pct"/>
            <w:tcBorders>
              <w:top w:val="outset" w:sz="6" w:space="0" w:color="414142"/>
              <w:left w:val="outset" w:sz="6" w:space="0" w:color="414142"/>
              <w:bottom w:val="outset" w:sz="6" w:space="0" w:color="414142"/>
              <w:right w:val="outset" w:sz="6" w:space="0" w:color="414142"/>
            </w:tcBorders>
            <w:hideMark/>
          </w:tcPr>
          <w:p w14:paraId="1D00F86F"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68E3BBAE" w14:textId="77777777" w:rsidTr="00A12F8B">
        <w:trPr>
          <w:trHeight w:val="300"/>
        </w:trPr>
        <w:tc>
          <w:tcPr>
            <w:tcW w:w="1550" w:type="pct"/>
            <w:tcBorders>
              <w:top w:val="outset" w:sz="6" w:space="0" w:color="414142"/>
              <w:left w:val="outset" w:sz="6" w:space="0" w:color="414142"/>
              <w:bottom w:val="outset" w:sz="6" w:space="0" w:color="414142"/>
              <w:right w:val="outset" w:sz="6" w:space="0" w:color="414142"/>
            </w:tcBorders>
            <w:hideMark/>
          </w:tcPr>
          <w:p w14:paraId="563D6CC5"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Cita informācija, kas iespējami precizē projekta realizācijas vietu</w:t>
            </w:r>
          </w:p>
        </w:tc>
        <w:tc>
          <w:tcPr>
            <w:tcW w:w="3450" w:type="pct"/>
            <w:tcBorders>
              <w:top w:val="outset" w:sz="6" w:space="0" w:color="414142"/>
              <w:left w:val="outset" w:sz="6" w:space="0" w:color="414142"/>
              <w:bottom w:val="outset" w:sz="6" w:space="0" w:color="414142"/>
              <w:right w:val="outset" w:sz="6" w:space="0" w:color="414142"/>
            </w:tcBorders>
            <w:hideMark/>
          </w:tcPr>
          <w:p w14:paraId="0D82AAEB"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44905E9B"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03A3F8E7"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b/>
                <w:bCs/>
                <w:sz w:val="24"/>
                <w:szCs w:val="24"/>
                <w:lang w:eastAsia="lv-LV"/>
              </w:rPr>
              <w:lastRenderedPageBreak/>
              <w:t>2.2. Projekta īss kopsavilkums</w:t>
            </w:r>
            <w:r w:rsidRPr="00FA6F52">
              <w:rPr>
                <w:rFonts w:ascii="Times New Roman" w:eastAsia="Times New Roman" w:hAnsi="Times New Roman" w:cs="Times New Roman"/>
                <w:sz w:val="24"/>
                <w:szCs w:val="24"/>
                <w:lang w:eastAsia="lv-LV"/>
              </w:rPr>
              <w:t> (ne vairāk kā 200 simboli)</w:t>
            </w:r>
          </w:p>
        </w:tc>
      </w:tr>
      <w:tr w:rsidR="00FA6F52" w:rsidRPr="00FA6F52" w14:paraId="3EA81573"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hideMark/>
          </w:tcPr>
          <w:p w14:paraId="718A2BFC" w14:textId="77777777" w:rsidR="00A12F8B" w:rsidRPr="00FA6F52" w:rsidRDefault="00A12F8B" w:rsidP="00A12F8B">
            <w:pPr>
              <w:spacing w:before="195" w:after="0" w:line="240" w:lineRule="auto"/>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 </w:t>
            </w:r>
          </w:p>
          <w:p w14:paraId="5CC64DEB" w14:textId="77777777" w:rsidR="00A12F8B" w:rsidRPr="00FA6F52" w:rsidRDefault="00A12F8B" w:rsidP="00A12F8B">
            <w:pPr>
              <w:spacing w:after="100" w:afterAutospacing="1" w:line="293" w:lineRule="atLeast"/>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br/>
              <w:t> </w:t>
            </w:r>
          </w:p>
        </w:tc>
      </w:tr>
      <w:tr w:rsidR="00FA6F52" w:rsidRPr="00FA6F52" w14:paraId="60DA7ADF"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514BB7E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2.3. Projekta un tā nepieciešamības apraksts</w:t>
            </w:r>
          </w:p>
        </w:tc>
      </w:tr>
      <w:tr w:rsidR="00FA6F52" w:rsidRPr="00FA6F52" w14:paraId="590C44F6"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hideMark/>
          </w:tcPr>
          <w:p w14:paraId="38A89D12" w14:textId="77777777" w:rsidR="00A12F8B" w:rsidRPr="00FA6F52" w:rsidRDefault="00A12F8B" w:rsidP="00A12F8B">
            <w:pPr>
              <w:spacing w:before="195" w:after="0" w:line="240" w:lineRule="auto"/>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 </w:t>
            </w:r>
          </w:p>
          <w:p w14:paraId="379E9022" w14:textId="77777777" w:rsidR="00A12F8B" w:rsidRPr="00FA6F52" w:rsidRDefault="00A12F8B" w:rsidP="00A12F8B">
            <w:pPr>
              <w:spacing w:after="100" w:afterAutospacing="1" w:line="293" w:lineRule="atLeast"/>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br/>
              <w:t> </w:t>
            </w:r>
          </w:p>
        </w:tc>
      </w:tr>
      <w:tr w:rsidR="00FA6F52" w:rsidRPr="00FA6F52" w14:paraId="150F004E"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46BE7EB0"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b/>
                <w:bCs/>
                <w:sz w:val="24"/>
                <w:szCs w:val="24"/>
                <w:lang w:eastAsia="lv-LV"/>
              </w:rPr>
              <w:t>2.4. Projekta realizēšanai iespējami nepieciešamais finansējums</w:t>
            </w:r>
            <w:r w:rsidRPr="00FA6F52">
              <w:rPr>
                <w:rFonts w:ascii="Times New Roman" w:eastAsia="Times New Roman" w:hAnsi="Times New Roman" w:cs="Times New Roman"/>
                <w:sz w:val="24"/>
                <w:szCs w:val="24"/>
                <w:lang w:eastAsia="lv-LV"/>
              </w:rPr>
              <w:t> (norādāms projekta darbu apjoms, iespējamās darbu un materiālu izmaksas)</w:t>
            </w:r>
          </w:p>
        </w:tc>
      </w:tr>
      <w:tr w:rsidR="00FA6F52" w:rsidRPr="00FA6F52" w14:paraId="0AD45A28"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hideMark/>
          </w:tcPr>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11"/>
              <w:gridCol w:w="1088"/>
              <w:gridCol w:w="1361"/>
              <w:gridCol w:w="1361"/>
              <w:gridCol w:w="2358"/>
            </w:tblGrid>
            <w:tr w:rsidR="00FA6F52" w:rsidRPr="00FA6F52" w14:paraId="05074C32" w14:textId="77777777">
              <w:tc>
                <w:tcPr>
                  <w:tcW w:w="1550" w:type="pct"/>
                  <w:tcBorders>
                    <w:top w:val="outset" w:sz="6" w:space="0" w:color="414142"/>
                    <w:left w:val="outset" w:sz="6" w:space="0" w:color="414142"/>
                    <w:bottom w:val="outset" w:sz="6" w:space="0" w:color="414142"/>
                    <w:right w:val="outset" w:sz="6" w:space="0" w:color="414142"/>
                  </w:tcBorders>
                  <w:hideMark/>
                </w:tcPr>
                <w:p w14:paraId="7B8B660E" w14:textId="77777777" w:rsidR="00A12F8B" w:rsidRPr="00FA6F52" w:rsidRDefault="00A12F8B" w:rsidP="00A12F8B">
                  <w:pPr>
                    <w:spacing w:before="195" w:after="0" w:line="240" w:lineRule="auto"/>
                    <w:jc w:val="center"/>
                    <w:rPr>
                      <w:rFonts w:ascii="Times New Roman" w:eastAsia="Times New Roman" w:hAnsi="Times New Roman" w:cs="Times New Roman"/>
                      <w:sz w:val="24"/>
                      <w:szCs w:val="24"/>
                      <w:lang w:eastAsia="lv-LV"/>
                    </w:rPr>
                  </w:pPr>
                  <w:r w:rsidRPr="00FA6F52">
                    <w:rPr>
                      <w:rFonts w:ascii="Times New Roman" w:eastAsia="Times New Roman" w:hAnsi="Times New Roman" w:cs="Times New Roman"/>
                      <w:b/>
                      <w:bCs/>
                      <w:i/>
                      <w:iCs/>
                      <w:sz w:val="24"/>
                      <w:szCs w:val="24"/>
                      <w:lang w:eastAsia="lv-LV"/>
                    </w:rPr>
                    <w:t>Darbu veids</w:t>
                  </w:r>
                </w:p>
                <w:p w14:paraId="2DD7305B" w14:textId="77777777" w:rsidR="00A12F8B" w:rsidRPr="00FA6F52" w:rsidRDefault="00A12F8B" w:rsidP="00A12F8B">
                  <w:pPr>
                    <w:spacing w:before="100" w:beforeAutospacing="1" w:after="100" w:afterAutospacing="1" w:line="293" w:lineRule="atLeast"/>
                    <w:jc w:val="center"/>
                    <w:rPr>
                      <w:rFonts w:ascii="Times New Roman" w:eastAsia="Times New Roman" w:hAnsi="Times New Roman" w:cs="Times New Roman"/>
                      <w:b/>
                      <w:bCs/>
                      <w:i/>
                      <w:iCs/>
                      <w:sz w:val="24"/>
                      <w:szCs w:val="24"/>
                      <w:lang w:eastAsia="lv-LV"/>
                    </w:rPr>
                  </w:pPr>
                  <w:r w:rsidRPr="00FA6F52">
                    <w:rPr>
                      <w:rFonts w:ascii="Times New Roman" w:eastAsia="Times New Roman" w:hAnsi="Times New Roman" w:cs="Times New Roman"/>
                      <w:b/>
                      <w:bCs/>
                      <w:i/>
                      <w:iCs/>
                      <w:sz w:val="24"/>
                      <w:szCs w:val="24"/>
                      <w:lang w:eastAsia="lv-LV"/>
                    </w:rPr>
                    <w:t>vai konstruktīvā elementa nosaukums, apraksts</w:t>
                  </w:r>
                </w:p>
              </w:tc>
              <w:tc>
                <w:tcPr>
                  <w:tcW w:w="600" w:type="pct"/>
                  <w:tcBorders>
                    <w:top w:val="outset" w:sz="6" w:space="0" w:color="414142"/>
                    <w:left w:val="outset" w:sz="6" w:space="0" w:color="414142"/>
                    <w:bottom w:val="outset" w:sz="6" w:space="0" w:color="414142"/>
                    <w:right w:val="outset" w:sz="6" w:space="0" w:color="414142"/>
                  </w:tcBorders>
                  <w:hideMark/>
                </w:tcPr>
                <w:p w14:paraId="3366E3E8" w14:textId="77777777" w:rsidR="00A12F8B" w:rsidRPr="00FA6F52" w:rsidRDefault="00A12F8B" w:rsidP="00A12F8B">
                  <w:pPr>
                    <w:spacing w:before="195" w:after="0" w:line="240" w:lineRule="auto"/>
                    <w:jc w:val="center"/>
                    <w:rPr>
                      <w:rFonts w:ascii="Times New Roman" w:eastAsia="Times New Roman" w:hAnsi="Times New Roman" w:cs="Times New Roman"/>
                      <w:b/>
                      <w:bCs/>
                      <w:i/>
                      <w:iCs/>
                      <w:sz w:val="24"/>
                      <w:szCs w:val="24"/>
                      <w:lang w:eastAsia="lv-LV"/>
                    </w:rPr>
                  </w:pPr>
                  <w:r w:rsidRPr="00FA6F52">
                    <w:rPr>
                      <w:rFonts w:ascii="Times New Roman" w:eastAsia="Times New Roman" w:hAnsi="Times New Roman" w:cs="Times New Roman"/>
                      <w:b/>
                      <w:bCs/>
                      <w:i/>
                      <w:iCs/>
                      <w:sz w:val="24"/>
                      <w:szCs w:val="24"/>
                      <w:lang w:eastAsia="lv-LV"/>
                    </w:rPr>
                    <w:t>Cena par vienību, EUR</w:t>
                  </w:r>
                </w:p>
              </w:tc>
              <w:tc>
                <w:tcPr>
                  <w:tcW w:w="750" w:type="pct"/>
                  <w:tcBorders>
                    <w:top w:val="outset" w:sz="6" w:space="0" w:color="414142"/>
                    <w:left w:val="outset" w:sz="6" w:space="0" w:color="414142"/>
                    <w:bottom w:val="outset" w:sz="6" w:space="0" w:color="414142"/>
                    <w:right w:val="outset" w:sz="6" w:space="0" w:color="414142"/>
                  </w:tcBorders>
                  <w:hideMark/>
                </w:tcPr>
                <w:p w14:paraId="0D4214C0" w14:textId="77777777" w:rsidR="00A12F8B" w:rsidRPr="00FA6F52" w:rsidRDefault="00A12F8B" w:rsidP="00A12F8B">
                  <w:pPr>
                    <w:spacing w:before="195" w:after="0" w:line="240" w:lineRule="auto"/>
                    <w:jc w:val="center"/>
                    <w:rPr>
                      <w:rFonts w:ascii="Times New Roman" w:eastAsia="Times New Roman" w:hAnsi="Times New Roman" w:cs="Times New Roman"/>
                      <w:b/>
                      <w:bCs/>
                      <w:i/>
                      <w:iCs/>
                      <w:sz w:val="24"/>
                      <w:szCs w:val="24"/>
                      <w:lang w:eastAsia="lv-LV"/>
                    </w:rPr>
                  </w:pPr>
                  <w:r w:rsidRPr="00FA6F52">
                    <w:rPr>
                      <w:rFonts w:ascii="Times New Roman" w:eastAsia="Times New Roman" w:hAnsi="Times New Roman" w:cs="Times New Roman"/>
                      <w:b/>
                      <w:bCs/>
                      <w:i/>
                      <w:iCs/>
                      <w:sz w:val="24"/>
                      <w:szCs w:val="24"/>
                      <w:lang w:eastAsia="lv-LV"/>
                    </w:rPr>
                    <w:t>Vienību skaits</w:t>
                  </w:r>
                </w:p>
              </w:tc>
              <w:tc>
                <w:tcPr>
                  <w:tcW w:w="750" w:type="pct"/>
                  <w:tcBorders>
                    <w:top w:val="outset" w:sz="6" w:space="0" w:color="414142"/>
                    <w:left w:val="outset" w:sz="6" w:space="0" w:color="414142"/>
                    <w:bottom w:val="outset" w:sz="6" w:space="0" w:color="414142"/>
                    <w:right w:val="outset" w:sz="6" w:space="0" w:color="414142"/>
                  </w:tcBorders>
                  <w:hideMark/>
                </w:tcPr>
                <w:p w14:paraId="3B22B895" w14:textId="77777777" w:rsidR="00A12F8B" w:rsidRPr="00FA6F52" w:rsidRDefault="00A12F8B" w:rsidP="00A12F8B">
                  <w:pPr>
                    <w:spacing w:before="195" w:after="0" w:line="240" w:lineRule="auto"/>
                    <w:jc w:val="center"/>
                    <w:rPr>
                      <w:rFonts w:ascii="Times New Roman" w:eastAsia="Times New Roman" w:hAnsi="Times New Roman" w:cs="Times New Roman"/>
                      <w:b/>
                      <w:bCs/>
                      <w:i/>
                      <w:iCs/>
                      <w:sz w:val="24"/>
                      <w:szCs w:val="24"/>
                      <w:lang w:eastAsia="lv-LV"/>
                    </w:rPr>
                  </w:pPr>
                  <w:r w:rsidRPr="00FA6F52">
                    <w:rPr>
                      <w:rFonts w:ascii="Times New Roman" w:eastAsia="Times New Roman" w:hAnsi="Times New Roman" w:cs="Times New Roman"/>
                      <w:b/>
                      <w:bCs/>
                      <w:i/>
                      <w:iCs/>
                      <w:sz w:val="24"/>
                      <w:szCs w:val="24"/>
                      <w:lang w:eastAsia="lv-LV"/>
                    </w:rPr>
                    <w:t>Kopējā cena, EUR (ar PVN)</w:t>
                  </w:r>
                </w:p>
              </w:tc>
              <w:tc>
                <w:tcPr>
                  <w:tcW w:w="1300" w:type="pct"/>
                  <w:tcBorders>
                    <w:top w:val="outset" w:sz="6" w:space="0" w:color="414142"/>
                    <w:left w:val="outset" w:sz="6" w:space="0" w:color="414142"/>
                    <w:bottom w:val="outset" w:sz="6" w:space="0" w:color="414142"/>
                    <w:right w:val="outset" w:sz="6" w:space="0" w:color="414142"/>
                  </w:tcBorders>
                  <w:hideMark/>
                </w:tcPr>
                <w:p w14:paraId="3E0FF3C3" w14:textId="77777777" w:rsidR="00A12F8B" w:rsidRPr="00FA6F52" w:rsidRDefault="00A12F8B" w:rsidP="00A12F8B">
                  <w:pPr>
                    <w:spacing w:before="195" w:after="0" w:line="240" w:lineRule="auto"/>
                    <w:jc w:val="center"/>
                    <w:rPr>
                      <w:rFonts w:ascii="Times New Roman" w:eastAsia="Times New Roman" w:hAnsi="Times New Roman" w:cs="Times New Roman"/>
                      <w:b/>
                      <w:bCs/>
                      <w:i/>
                      <w:iCs/>
                      <w:sz w:val="24"/>
                      <w:szCs w:val="24"/>
                      <w:lang w:eastAsia="lv-LV"/>
                    </w:rPr>
                  </w:pPr>
                  <w:r w:rsidRPr="00FA6F52">
                    <w:rPr>
                      <w:rFonts w:ascii="Times New Roman" w:eastAsia="Times New Roman" w:hAnsi="Times New Roman" w:cs="Times New Roman"/>
                      <w:b/>
                      <w:bCs/>
                      <w:i/>
                      <w:iCs/>
                      <w:sz w:val="24"/>
                      <w:szCs w:val="24"/>
                      <w:lang w:eastAsia="lv-LV"/>
                    </w:rPr>
                    <w:t>Piezīmes</w:t>
                  </w:r>
                </w:p>
              </w:tc>
            </w:tr>
            <w:tr w:rsidR="00FA6F52" w:rsidRPr="00FA6F52" w14:paraId="5739EE4E" w14:textId="77777777">
              <w:tc>
                <w:tcPr>
                  <w:tcW w:w="1550" w:type="pct"/>
                  <w:tcBorders>
                    <w:top w:val="outset" w:sz="6" w:space="0" w:color="414142"/>
                    <w:left w:val="outset" w:sz="6" w:space="0" w:color="414142"/>
                    <w:bottom w:val="outset" w:sz="6" w:space="0" w:color="414142"/>
                    <w:right w:val="outset" w:sz="6" w:space="0" w:color="414142"/>
                  </w:tcBorders>
                  <w:hideMark/>
                </w:tcPr>
                <w:p w14:paraId="0402D12A"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7B1EF82B"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E238780"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4121955"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2562B802"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r w:rsidR="00FA6F52" w:rsidRPr="00FA6F52" w14:paraId="36573CC8" w14:textId="77777777">
              <w:tc>
                <w:tcPr>
                  <w:tcW w:w="1550" w:type="pct"/>
                  <w:tcBorders>
                    <w:top w:val="outset" w:sz="6" w:space="0" w:color="414142"/>
                    <w:left w:val="outset" w:sz="6" w:space="0" w:color="414142"/>
                    <w:bottom w:val="outset" w:sz="6" w:space="0" w:color="414142"/>
                    <w:right w:val="outset" w:sz="6" w:space="0" w:color="414142"/>
                  </w:tcBorders>
                  <w:hideMark/>
                </w:tcPr>
                <w:p w14:paraId="64780E69"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6CCDB772"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B03806F"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4062EB1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2DE1466B"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r w:rsidR="00FA6F52" w:rsidRPr="00FA6F52" w14:paraId="7EEC20EE" w14:textId="77777777">
              <w:tc>
                <w:tcPr>
                  <w:tcW w:w="1550" w:type="pct"/>
                  <w:tcBorders>
                    <w:top w:val="outset" w:sz="6" w:space="0" w:color="414142"/>
                    <w:left w:val="outset" w:sz="6" w:space="0" w:color="414142"/>
                    <w:bottom w:val="outset" w:sz="6" w:space="0" w:color="414142"/>
                    <w:right w:val="outset" w:sz="6" w:space="0" w:color="414142"/>
                  </w:tcBorders>
                  <w:hideMark/>
                </w:tcPr>
                <w:p w14:paraId="4BC38A30"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79942DC"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3DA6A938"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3DB6A522"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22E9D06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r w:rsidR="00FA6F52" w:rsidRPr="00FA6F52" w14:paraId="4A9F1277" w14:textId="77777777">
              <w:tc>
                <w:tcPr>
                  <w:tcW w:w="1550" w:type="pct"/>
                  <w:tcBorders>
                    <w:top w:val="outset" w:sz="6" w:space="0" w:color="414142"/>
                    <w:left w:val="outset" w:sz="6" w:space="0" w:color="414142"/>
                    <w:bottom w:val="outset" w:sz="6" w:space="0" w:color="414142"/>
                    <w:right w:val="outset" w:sz="6" w:space="0" w:color="414142"/>
                  </w:tcBorders>
                  <w:hideMark/>
                </w:tcPr>
                <w:p w14:paraId="43B848CA"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0FCD50D1"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52A216D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F527FA2"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0AF741AC"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r w:rsidR="00FA6F52" w:rsidRPr="00FA6F52" w14:paraId="54F51D00" w14:textId="77777777">
              <w:tc>
                <w:tcPr>
                  <w:tcW w:w="1550" w:type="pct"/>
                  <w:tcBorders>
                    <w:top w:val="outset" w:sz="6" w:space="0" w:color="414142"/>
                    <w:left w:val="outset" w:sz="6" w:space="0" w:color="414142"/>
                    <w:bottom w:val="outset" w:sz="6" w:space="0" w:color="414142"/>
                    <w:right w:val="outset" w:sz="6" w:space="0" w:color="414142"/>
                  </w:tcBorders>
                  <w:hideMark/>
                </w:tcPr>
                <w:p w14:paraId="539434CC"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77BA609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4418123D"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A808D6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60BD305C"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r w:rsidR="00FA6F52" w:rsidRPr="00FA6F52" w14:paraId="7DC0EDDD" w14:textId="77777777">
              <w:tc>
                <w:tcPr>
                  <w:tcW w:w="1550" w:type="pct"/>
                  <w:tcBorders>
                    <w:top w:val="outset" w:sz="6" w:space="0" w:color="414142"/>
                    <w:left w:val="outset" w:sz="6" w:space="0" w:color="414142"/>
                    <w:bottom w:val="outset" w:sz="6" w:space="0" w:color="414142"/>
                    <w:right w:val="outset" w:sz="6" w:space="0" w:color="414142"/>
                  </w:tcBorders>
                  <w:hideMark/>
                </w:tcPr>
                <w:p w14:paraId="5A66723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737E94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26FCAE45"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46B65B5E"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5CDBF7DE"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r w:rsidR="00FA6F52" w:rsidRPr="00FA6F52" w14:paraId="14E8FE7C" w14:textId="77777777">
              <w:tc>
                <w:tcPr>
                  <w:tcW w:w="1550" w:type="pct"/>
                  <w:tcBorders>
                    <w:top w:val="outset" w:sz="6" w:space="0" w:color="414142"/>
                    <w:left w:val="outset" w:sz="6" w:space="0" w:color="414142"/>
                    <w:bottom w:val="outset" w:sz="6" w:space="0" w:color="414142"/>
                    <w:right w:val="outset" w:sz="6" w:space="0" w:color="414142"/>
                  </w:tcBorders>
                  <w:hideMark/>
                </w:tcPr>
                <w:p w14:paraId="6D723EE7" w14:textId="77777777" w:rsidR="00A12F8B" w:rsidRPr="00FA6F52" w:rsidRDefault="00A12F8B" w:rsidP="00A12F8B">
                  <w:pPr>
                    <w:spacing w:before="195" w:after="0" w:line="240" w:lineRule="auto"/>
                    <w:rPr>
                      <w:rFonts w:ascii="Times New Roman" w:eastAsia="Times New Roman" w:hAnsi="Times New Roman" w:cs="Times New Roman"/>
                      <w:b/>
                      <w:bCs/>
                      <w:i/>
                      <w:iCs/>
                      <w:sz w:val="24"/>
                      <w:szCs w:val="24"/>
                      <w:lang w:eastAsia="lv-LV"/>
                    </w:rPr>
                  </w:pPr>
                  <w:r w:rsidRPr="00FA6F52">
                    <w:rPr>
                      <w:rFonts w:ascii="Times New Roman" w:eastAsia="Times New Roman" w:hAnsi="Times New Roman" w:cs="Times New Roman"/>
                      <w:b/>
                      <w:bCs/>
                      <w:i/>
                      <w:iCs/>
                      <w:sz w:val="24"/>
                      <w:szCs w:val="24"/>
                      <w:lang w:eastAsia="lv-LV"/>
                    </w:rPr>
                    <w:t>PAVISAM KOPĀ</w:t>
                  </w:r>
                </w:p>
              </w:tc>
              <w:tc>
                <w:tcPr>
                  <w:tcW w:w="600" w:type="pct"/>
                  <w:tcBorders>
                    <w:top w:val="outset" w:sz="6" w:space="0" w:color="414142"/>
                    <w:left w:val="outset" w:sz="6" w:space="0" w:color="414142"/>
                    <w:bottom w:val="outset" w:sz="6" w:space="0" w:color="414142"/>
                    <w:right w:val="outset" w:sz="6" w:space="0" w:color="414142"/>
                  </w:tcBorders>
                  <w:hideMark/>
                </w:tcPr>
                <w:p w14:paraId="52E41B6E"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13FD1A0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6FDBB0C4"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c>
                <w:tcPr>
                  <w:tcW w:w="1300" w:type="pct"/>
                  <w:tcBorders>
                    <w:top w:val="outset" w:sz="6" w:space="0" w:color="414142"/>
                    <w:left w:val="outset" w:sz="6" w:space="0" w:color="414142"/>
                    <w:bottom w:val="outset" w:sz="6" w:space="0" w:color="414142"/>
                    <w:right w:val="outset" w:sz="6" w:space="0" w:color="414142"/>
                  </w:tcBorders>
                  <w:hideMark/>
                </w:tcPr>
                <w:p w14:paraId="5A193A93"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w:t>
                  </w:r>
                </w:p>
              </w:tc>
            </w:tr>
          </w:tbl>
          <w:p w14:paraId="49778FCC"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p>
        </w:tc>
      </w:tr>
      <w:tr w:rsidR="00FA6F52" w:rsidRPr="00FA6F52" w14:paraId="255F07AB" w14:textId="77777777" w:rsidTr="00A12F8B">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0F936A3B" w14:textId="77777777" w:rsidR="00A12F8B" w:rsidRPr="00FA6F52" w:rsidRDefault="00A12F8B" w:rsidP="00A12F8B">
            <w:pPr>
              <w:spacing w:before="195" w:after="0" w:line="240" w:lineRule="auto"/>
              <w:rPr>
                <w:rFonts w:ascii="Times New Roman" w:eastAsia="Times New Roman" w:hAnsi="Times New Roman" w:cs="Times New Roman"/>
                <w:b/>
                <w:bCs/>
                <w:sz w:val="24"/>
                <w:szCs w:val="24"/>
                <w:lang w:eastAsia="lv-LV"/>
              </w:rPr>
            </w:pPr>
            <w:r w:rsidRPr="00FA6F52">
              <w:rPr>
                <w:rFonts w:ascii="Times New Roman" w:eastAsia="Times New Roman" w:hAnsi="Times New Roman" w:cs="Times New Roman"/>
                <w:b/>
                <w:bCs/>
                <w:sz w:val="24"/>
                <w:szCs w:val="24"/>
                <w:lang w:eastAsia="lv-LV"/>
              </w:rPr>
              <w:t xml:space="preserve">2.5. Projekta skice un </w:t>
            </w:r>
            <w:proofErr w:type="spellStart"/>
            <w:r w:rsidRPr="00FA6F52">
              <w:rPr>
                <w:rFonts w:ascii="Times New Roman" w:eastAsia="Times New Roman" w:hAnsi="Times New Roman" w:cs="Times New Roman"/>
                <w:b/>
                <w:bCs/>
                <w:sz w:val="24"/>
                <w:szCs w:val="24"/>
                <w:lang w:eastAsia="lv-LV"/>
              </w:rPr>
              <w:t>vizualizācija</w:t>
            </w:r>
            <w:proofErr w:type="spellEnd"/>
          </w:p>
        </w:tc>
      </w:tr>
      <w:tr w:rsidR="00FA6F52" w:rsidRPr="00FA6F52" w14:paraId="6193C078" w14:textId="77777777" w:rsidTr="00A12F8B">
        <w:trPr>
          <w:trHeight w:val="300"/>
        </w:trPr>
        <w:tc>
          <w:tcPr>
            <w:tcW w:w="0" w:type="auto"/>
            <w:gridSpan w:val="2"/>
            <w:tcBorders>
              <w:top w:val="outset" w:sz="6" w:space="0" w:color="414142"/>
              <w:left w:val="outset" w:sz="6" w:space="0" w:color="414142"/>
              <w:bottom w:val="single" w:sz="6" w:space="0" w:color="414142"/>
              <w:right w:val="outset" w:sz="6" w:space="0" w:color="414142"/>
            </w:tcBorders>
            <w:shd w:val="clear" w:color="auto" w:fill="FFFFFF"/>
            <w:hideMark/>
          </w:tcPr>
          <w:p w14:paraId="49B5E15E" w14:textId="77777777" w:rsidR="00A12F8B" w:rsidRPr="00FA6F52" w:rsidRDefault="00A12F8B" w:rsidP="00A12F8B">
            <w:pPr>
              <w:spacing w:after="100" w:afterAutospacing="1" w:line="293" w:lineRule="atLeast"/>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br/>
              <w:t> </w:t>
            </w:r>
          </w:p>
        </w:tc>
      </w:tr>
      <w:tr w:rsidR="00FA6F52" w:rsidRPr="00FA6F52" w14:paraId="7AC4B416" w14:textId="77777777" w:rsidTr="00A12F8B">
        <w:trPr>
          <w:trHeight w:val="300"/>
        </w:trPr>
        <w:tc>
          <w:tcPr>
            <w:tcW w:w="0" w:type="auto"/>
            <w:gridSpan w:val="2"/>
            <w:tcBorders>
              <w:top w:val="outset" w:sz="6" w:space="0" w:color="414142"/>
              <w:left w:val="nil"/>
              <w:bottom w:val="nil"/>
              <w:right w:val="nil"/>
            </w:tcBorders>
            <w:shd w:val="clear" w:color="auto" w:fill="FFFFFF"/>
            <w:hideMark/>
          </w:tcPr>
          <w:p w14:paraId="7C4B95F4"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bl>
    <w:p w14:paraId="673DB955" w14:textId="77777777" w:rsidR="00A12F8B" w:rsidRPr="00FA6F52" w:rsidRDefault="00A12F8B" w:rsidP="00A12F8B">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74"/>
        <w:gridCol w:w="1967"/>
        <w:gridCol w:w="6230"/>
      </w:tblGrid>
      <w:tr w:rsidR="00FA6F52" w:rsidRPr="00FA6F52" w14:paraId="36C838D0" w14:textId="77777777" w:rsidTr="00A12F8B">
        <w:trPr>
          <w:trHeight w:val="300"/>
        </w:trPr>
        <w:tc>
          <w:tcPr>
            <w:tcW w:w="450" w:type="pct"/>
            <w:tcBorders>
              <w:top w:val="nil"/>
              <w:left w:val="nil"/>
              <w:bottom w:val="nil"/>
              <w:right w:val="nil"/>
            </w:tcBorders>
            <w:hideMark/>
          </w:tcPr>
          <w:p w14:paraId="45FBF022"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Datums:</w:t>
            </w:r>
          </w:p>
        </w:tc>
        <w:tc>
          <w:tcPr>
            <w:tcW w:w="1100" w:type="pct"/>
            <w:tcBorders>
              <w:top w:val="nil"/>
              <w:left w:val="nil"/>
              <w:bottom w:val="single" w:sz="6" w:space="0" w:color="414142"/>
              <w:right w:val="nil"/>
            </w:tcBorders>
            <w:hideMark/>
          </w:tcPr>
          <w:p w14:paraId="6D3824A9"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3450" w:type="pct"/>
            <w:tcBorders>
              <w:top w:val="nil"/>
              <w:left w:val="nil"/>
              <w:bottom w:val="nil"/>
              <w:right w:val="nil"/>
            </w:tcBorders>
            <w:hideMark/>
          </w:tcPr>
          <w:p w14:paraId="1DE35F35"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25D8CB80" w14:textId="77777777" w:rsidTr="00A12F8B">
        <w:trPr>
          <w:trHeight w:val="300"/>
        </w:trPr>
        <w:tc>
          <w:tcPr>
            <w:tcW w:w="450" w:type="pct"/>
            <w:tcBorders>
              <w:top w:val="nil"/>
              <w:left w:val="nil"/>
              <w:bottom w:val="nil"/>
              <w:right w:val="nil"/>
            </w:tcBorders>
            <w:hideMark/>
          </w:tcPr>
          <w:p w14:paraId="3A38651F"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1100" w:type="pct"/>
            <w:tcBorders>
              <w:top w:val="outset" w:sz="6" w:space="0" w:color="414142"/>
              <w:left w:val="nil"/>
              <w:bottom w:val="nil"/>
              <w:right w:val="nil"/>
            </w:tcBorders>
            <w:hideMark/>
          </w:tcPr>
          <w:p w14:paraId="208C1CC6"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3450" w:type="pct"/>
            <w:tcBorders>
              <w:top w:val="nil"/>
              <w:left w:val="nil"/>
              <w:bottom w:val="nil"/>
              <w:right w:val="nil"/>
            </w:tcBorders>
            <w:hideMark/>
          </w:tcPr>
          <w:p w14:paraId="3A38887C"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bl>
    <w:p w14:paraId="0903A7CC" w14:textId="77777777" w:rsidR="00A12F8B" w:rsidRPr="00FA6F52" w:rsidRDefault="00A12F8B" w:rsidP="00A12F8B">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900"/>
        <w:gridCol w:w="1361"/>
        <w:gridCol w:w="3810"/>
      </w:tblGrid>
      <w:tr w:rsidR="00FA6F52" w:rsidRPr="00FA6F52" w14:paraId="597BDF60" w14:textId="77777777" w:rsidTr="00A12F8B">
        <w:trPr>
          <w:trHeight w:val="300"/>
        </w:trPr>
        <w:tc>
          <w:tcPr>
            <w:tcW w:w="2150" w:type="pct"/>
            <w:tcBorders>
              <w:top w:val="nil"/>
              <w:left w:val="nil"/>
              <w:bottom w:val="single" w:sz="6" w:space="0" w:color="414142"/>
              <w:right w:val="nil"/>
            </w:tcBorders>
            <w:hideMark/>
          </w:tcPr>
          <w:p w14:paraId="6C48FCB9"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750" w:type="pct"/>
            <w:tcBorders>
              <w:top w:val="nil"/>
              <w:left w:val="nil"/>
              <w:bottom w:val="nil"/>
              <w:right w:val="nil"/>
            </w:tcBorders>
            <w:hideMark/>
          </w:tcPr>
          <w:p w14:paraId="47142737"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2100" w:type="pct"/>
            <w:tcBorders>
              <w:top w:val="nil"/>
              <w:left w:val="nil"/>
              <w:bottom w:val="single" w:sz="6" w:space="0" w:color="414142"/>
              <w:right w:val="nil"/>
            </w:tcBorders>
            <w:hideMark/>
          </w:tcPr>
          <w:p w14:paraId="6B3132EF"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r>
      <w:tr w:rsidR="00FA6F52" w:rsidRPr="00FA6F52" w14:paraId="15AE5007" w14:textId="77777777" w:rsidTr="00A12F8B">
        <w:trPr>
          <w:trHeight w:val="300"/>
        </w:trPr>
        <w:tc>
          <w:tcPr>
            <w:tcW w:w="2150" w:type="pct"/>
            <w:tcBorders>
              <w:top w:val="outset" w:sz="6" w:space="0" w:color="414142"/>
              <w:left w:val="nil"/>
              <w:bottom w:val="nil"/>
              <w:right w:val="nil"/>
            </w:tcBorders>
            <w:hideMark/>
          </w:tcPr>
          <w:p w14:paraId="00355D17" w14:textId="77777777" w:rsidR="00A12F8B" w:rsidRPr="00FA6F52" w:rsidRDefault="00A12F8B" w:rsidP="00A12F8B">
            <w:pPr>
              <w:spacing w:before="100" w:beforeAutospacing="1" w:after="100" w:afterAutospacing="1" w:line="293" w:lineRule="atLeast"/>
              <w:jc w:val="center"/>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(Nosaukums, vārds, uzvārds)</w:t>
            </w:r>
          </w:p>
        </w:tc>
        <w:tc>
          <w:tcPr>
            <w:tcW w:w="750" w:type="pct"/>
            <w:tcBorders>
              <w:top w:val="nil"/>
              <w:left w:val="nil"/>
              <w:bottom w:val="nil"/>
              <w:right w:val="nil"/>
            </w:tcBorders>
            <w:hideMark/>
          </w:tcPr>
          <w:p w14:paraId="1A40EE76" w14:textId="77777777" w:rsidR="00A12F8B" w:rsidRPr="00FA6F52" w:rsidRDefault="00A12F8B" w:rsidP="00A12F8B">
            <w:pPr>
              <w:spacing w:before="195" w:after="0" w:line="240" w:lineRule="auto"/>
              <w:rPr>
                <w:rFonts w:ascii="Times New Roman" w:eastAsia="Times New Roman" w:hAnsi="Times New Roman" w:cs="Times New Roman"/>
                <w:sz w:val="24"/>
                <w:szCs w:val="24"/>
                <w:lang w:eastAsia="lv-LV"/>
              </w:rPr>
            </w:pPr>
            <w:r w:rsidRPr="00FA6F52">
              <w:rPr>
                <w:rFonts w:ascii="Times New Roman" w:eastAsia="Times New Roman" w:hAnsi="Times New Roman" w:cs="Times New Roman"/>
                <w:sz w:val="24"/>
                <w:szCs w:val="24"/>
                <w:lang w:eastAsia="lv-LV"/>
              </w:rPr>
              <w:t> </w:t>
            </w:r>
          </w:p>
        </w:tc>
        <w:tc>
          <w:tcPr>
            <w:tcW w:w="2100" w:type="pct"/>
            <w:tcBorders>
              <w:top w:val="outset" w:sz="6" w:space="0" w:color="414142"/>
              <w:left w:val="nil"/>
              <w:bottom w:val="nil"/>
              <w:right w:val="nil"/>
            </w:tcBorders>
            <w:hideMark/>
          </w:tcPr>
          <w:p w14:paraId="4808D3B3" w14:textId="77777777" w:rsidR="00A12F8B" w:rsidRPr="00FA6F52" w:rsidRDefault="00A12F8B" w:rsidP="00A12F8B">
            <w:pPr>
              <w:spacing w:before="100" w:beforeAutospacing="1" w:after="100" w:afterAutospacing="1" w:line="293" w:lineRule="atLeast"/>
              <w:jc w:val="center"/>
              <w:rPr>
                <w:rFonts w:ascii="Times New Roman" w:eastAsia="Times New Roman" w:hAnsi="Times New Roman" w:cs="Times New Roman"/>
                <w:i/>
                <w:iCs/>
                <w:sz w:val="24"/>
                <w:szCs w:val="24"/>
                <w:lang w:eastAsia="lv-LV"/>
              </w:rPr>
            </w:pPr>
            <w:r w:rsidRPr="00FA6F52">
              <w:rPr>
                <w:rFonts w:ascii="Times New Roman" w:eastAsia="Times New Roman" w:hAnsi="Times New Roman" w:cs="Times New Roman"/>
                <w:i/>
                <w:iCs/>
                <w:sz w:val="24"/>
                <w:szCs w:val="24"/>
                <w:lang w:eastAsia="lv-LV"/>
              </w:rPr>
              <w:t>(paraksts)</w:t>
            </w:r>
          </w:p>
        </w:tc>
      </w:tr>
    </w:tbl>
    <w:p w14:paraId="5B40EBF7" w14:textId="77777777" w:rsidR="00A12F8B" w:rsidRPr="00FA6F52" w:rsidRDefault="00A12F8B" w:rsidP="00A12F8B">
      <w:pPr>
        <w:shd w:val="clear" w:color="auto" w:fill="FFFFFF"/>
        <w:spacing w:after="0" w:line="240" w:lineRule="auto"/>
        <w:jc w:val="right"/>
        <w:rPr>
          <w:rFonts w:ascii="Times New Roman" w:eastAsia="Times New Roman" w:hAnsi="Times New Roman" w:cs="Times New Roman"/>
          <w:sz w:val="24"/>
          <w:szCs w:val="24"/>
          <w:lang w:eastAsia="lv-LV"/>
        </w:rPr>
      </w:pPr>
    </w:p>
    <w:p w14:paraId="64A9513F" w14:textId="77777777" w:rsidR="00513249" w:rsidRPr="00FA6F52" w:rsidRDefault="00513249" w:rsidP="00A12F8B">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36" w:name="piel-1188362"/>
      <w:bookmarkStart w:id="137" w:name="1188363"/>
      <w:bookmarkStart w:id="138" w:name="n-1188363"/>
      <w:bookmarkEnd w:id="136"/>
      <w:bookmarkEnd w:id="137"/>
      <w:bookmarkEnd w:id="138"/>
    </w:p>
    <w:sectPr w:rsidR="00513249" w:rsidRPr="00FA6F52" w:rsidSect="00FA6F52">
      <w:pgSz w:w="11906" w:h="16838"/>
      <w:pgMar w:top="42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0D7"/>
    <w:multiLevelType w:val="hybridMultilevel"/>
    <w:tmpl w:val="CF603CAE"/>
    <w:lvl w:ilvl="0" w:tplc="16E8373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33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8B"/>
    <w:rsid w:val="00030A17"/>
    <w:rsid w:val="002C4CD8"/>
    <w:rsid w:val="002E1933"/>
    <w:rsid w:val="00323128"/>
    <w:rsid w:val="004E6748"/>
    <w:rsid w:val="00513249"/>
    <w:rsid w:val="005F0987"/>
    <w:rsid w:val="00A12F8B"/>
    <w:rsid w:val="00D30DD6"/>
    <w:rsid w:val="00EF0590"/>
    <w:rsid w:val="00FA6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B1BD"/>
  <w15:chartTrackingRefBased/>
  <w15:docId w15:val="{B405E755-8A5E-4A64-9666-F58F1520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12F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A6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43534">
      <w:bodyDiv w:val="1"/>
      <w:marLeft w:val="0"/>
      <w:marRight w:val="0"/>
      <w:marTop w:val="0"/>
      <w:marBottom w:val="0"/>
      <w:divBdr>
        <w:top w:val="none" w:sz="0" w:space="0" w:color="auto"/>
        <w:left w:val="none" w:sz="0" w:space="0" w:color="auto"/>
        <w:bottom w:val="none" w:sz="0" w:space="0" w:color="auto"/>
        <w:right w:val="none" w:sz="0" w:space="0" w:color="auto"/>
      </w:divBdr>
      <w:divsChild>
        <w:div w:id="1612319097">
          <w:marLeft w:val="0"/>
          <w:marRight w:val="0"/>
          <w:marTop w:val="0"/>
          <w:marBottom w:val="0"/>
          <w:divBdr>
            <w:top w:val="none" w:sz="0" w:space="0" w:color="auto"/>
            <w:left w:val="none" w:sz="0" w:space="0" w:color="auto"/>
            <w:bottom w:val="none" w:sz="0" w:space="0" w:color="auto"/>
            <w:right w:val="none" w:sz="0" w:space="0" w:color="auto"/>
          </w:divBdr>
        </w:div>
        <w:div w:id="2134907442">
          <w:marLeft w:val="0"/>
          <w:marRight w:val="0"/>
          <w:marTop w:val="0"/>
          <w:marBottom w:val="0"/>
          <w:divBdr>
            <w:top w:val="none" w:sz="0" w:space="0" w:color="auto"/>
            <w:left w:val="none" w:sz="0" w:space="0" w:color="auto"/>
            <w:bottom w:val="none" w:sz="0" w:space="0" w:color="auto"/>
            <w:right w:val="none" w:sz="0" w:space="0" w:color="auto"/>
          </w:divBdr>
        </w:div>
        <w:div w:id="1975794794">
          <w:marLeft w:val="0"/>
          <w:marRight w:val="0"/>
          <w:marTop w:val="0"/>
          <w:marBottom w:val="0"/>
          <w:divBdr>
            <w:top w:val="none" w:sz="0" w:space="0" w:color="auto"/>
            <w:left w:val="none" w:sz="0" w:space="0" w:color="auto"/>
            <w:bottom w:val="none" w:sz="0" w:space="0" w:color="auto"/>
            <w:right w:val="none" w:sz="0" w:space="0" w:color="auto"/>
          </w:divBdr>
        </w:div>
        <w:div w:id="1312321607">
          <w:marLeft w:val="0"/>
          <w:marRight w:val="0"/>
          <w:marTop w:val="0"/>
          <w:marBottom w:val="0"/>
          <w:divBdr>
            <w:top w:val="none" w:sz="0" w:space="0" w:color="auto"/>
            <w:left w:val="none" w:sz="0" w:space="0" w:color="auto"/>
            <w:bottom w:val="none" w:sz="0" w:space="0" w:color="auto"/>
            <w:right w:val="none" w:sz="0" w:space="0" w:color="auto"/>
          </w:divBdr>
        </w:div>
      </w:divsChild>
    </w:div>
    <w:div w:id="1992060714">
      <w:bodyDiv w:val="1"/>
      <w:marLeft w:val="0"/>
      <w:marRight w:val="0"/>
      <w:marTop w:val="0"/>
      <w:marBottom w:val="0"/>
      <w:divBdr>
        <w:top w:val="none" w:sz="0" w:space="0" w:color="auto"/>
        <w:left w:val="none" w:sz="0" w:space="0" w:color="auto"/>
        <w:bottom w:val="none" w:sz="0" w:space="0" w:color="auto"/>
        <w:right w:val="none" w:sz="0" w:space="0" w:color="auto"/>
      </w:divBdr>
      <w:divsChild>
        <w:div w:id="1956129837">
          <w:marLeft w:val="0"/>
          <w:marRight w:val="0"/>
          <w:marTop w:val="0"/>
          <w:marBottom w:val="567"/>
          <w:divBdr>
            <w:top w:val="none" w:sz="0" w:space="0" w:color="auto"/>
            <w:left w:val="none" w:sz="0" w:space="0" w:color="auto"/>
            <w:bottom w:val="none" w:sz="0" w:space="0" w:color="auto"/>
            <w:right w:val="none" w:sz="0" w:space="0" w:color="auto"/>
          </w:divBdr>
        </w:div>
        <w:div w:id="1067191098">
          <w:marLeft w:val="0"/>
          <w:marRight w:val="0"/>
          <w:marTop w:val="0"/>
          <w:marBottom w:val="567"/>
          <w:divBdr>
            <w:top w:val="none" w:sz="0" w:space="0" w:color="auto"/>
            <w:left w:val="none" w:sz="0" w:space="0" w:color="auto"/>
            <w:bottom w:val="none" w:sz="0" w:space="0" w:color="auto"/>
            <w:right w:val="none" w:sz="0" w:space="0" w:color="auto"/>
          </w:divBdr>
        </w:div>
        <w:div w:id="1075278488">
          <w:marLeft w:val="0"/>
          <w:marRight w:val="0"/>
          <w:marTop w:val="0"/>
          <w:marBottom w:val="0"/>
          <w:divBdr>
            <w:top w:val="none" w:sz="0" w:space="0" w:color="auto"/>
            <w:left w:val="none" w:sz="0" w:space="0" w:color="auto"/>
            <w:bottom w:val="none" w:sz="0" w:space="0" w:color="auto"/>
            <w:right w:val="none" w:sz="0" w:space="0" w:color="auto"/>
          </w:divBdr>
        </w:div>
        <w:div w:id="1537310009">
          <w:marLeft w:val="0"/>
          <w:marRight w:val="0"/>
          <w:marTop w:val="0"/>
          <w:marBottom w:val="0"/>
          <w:divBdr>
            <w:top w:val="none" w:sz="0" w:space="0" w:color="auto"/>
            <w:left w:val="none" w:sz="0" w:space="0" w:color="auto"/>
            <w:bottom w:val="none" w:sz="0" w:space="0" w:color="auto"/>
            <w:right w:val="none" w:sz="0" w:space="0" w:color="auto"/>
          </w:divBdr>
        </w:div>
        <w:div w:id="710424203">
          <w:marLeft w:val="0"/>
          <w:marRight w:val="0"/>
          <w:marTop w:val="0"/>
          <w:marBottom w:val="0"/>
          <w:divBdr>
            <w:top w:val="none" w:sz="0" w:space="0" w:color="auto"/>
            <w:left w:val="none" w:sz="0" w:space="0" w:color="auto"/>
            <w:bottom w:val="none" w:sz="0" w:space="0" w:color="auto"/>
            <w:right w:val="none" w:sz="0" w:space="0" w:color="auto"/>
          </w:divBdr>
        </w:div>
        <w:div w:id="157383507">
          <w:marLeft w:val="0"/>
          <w:marRight w:val="0"/>
          <w:marTop w:val="0"/>
          <w:marBottom w:val="0"/>
          <w:divBdr>
            <w:top w:val="none" w:sz="0" w:space="0" w:color="auto"/>
            <w:left w:val="none" w:sz="0" w:space="0" w:color="auto"/>
            <w:bottom w:val="none" w:sz="0" w:space="0" w:color="auto"/>
            <w:right w:val="none" w:sz="0" w:space="0" w:color="auto"/>
          </w:divBdr>
        </w:div>
        <w:div w:id="1017274634">
          <w:marLeft w:val="0"/>
          <w:marRight w:val="0"/>
          <w:marTop w:val="0"/>
          <w:marBottom w:val="0"/>
          <w:divBdr>
            <w:top w:val="none" w:sz="0" w:space="0" w:color="auto"/>
            <w:left w:val="none" w:sz="0" w:space="0" w:color="auto"/>
            <w:bottom w:val="none" w:sz="0" w:space="0" w:color="auto"/>
            <w:right w:val="none" w:sz="0" w:space="0" w:color="auto"/>
          </w:divBdr>
        </w:div>
        <w:div w:id="1547059549">
          <w:marLeft w:val="0"/>
          <w:marRight w:val="0"/>
          <w:marTop w:val="0"/>
          <w:marBottom w:val="0"/>
          <w:divBdr>
            <w:top w:val="none" w:sz="0" w:space="0" w:color="auto"/>
            <w:left w:val="none" w:sz="0" w:space="0" w:color="auto"/>
            <w:bottom w:val="none" w:sz="0" w:space="0" w:color="auto"/>
            <w:right w:val="none" w:sz="0" w:space="0" w:color="auto"/>
          </w:divBdr>
        </w:div>
        <w:div w:id="506334307">
          <w:marLeft w:val="0"/>
          <w:marRight w:val="0"/>
          <w:marTop w:val="0"/>
          <w:marBottom w:val="0"/>
          <w:divBdr>
            <w:top w:val="none" w:sz="0" w:space="0" w:color="auto"/>
            <w:left w:val="none" w:sz="0" w:space="0" w:color="auto"/>
            <w:bottom w:val="none" w:sz="0" w:space="0" w:color="auto"/>
            <w:right w:val="none" w:sz="0" w:space="0" w:color="auto"/>
          </w:divBdr>
        </w:div>
        <w:div w:id="912739939">
          <w:marLeft w:val="0"/>
          <w:marRight w:val="0"/>
          <w:marTop w:val="0"/>
          <w:marBottom w:val="0"/>
          <w:divBdr>
            <w:top w:val="none" w:sz="0" w:space="0" w:color="auto"/>
            <w:left w:val="none" w:sz="0" w:space="0" w:color="auto"/>
            <w:bottom w:val="none" w:sz="0" w:space="0" w:color="auto"/>
            <w:right w:val="none" w:sz="0" w:space="0" w:color="auto"/>
          </w:divBdr>
        </w:div>
        <w:div w:id="1396515502">
          <w:marLeft w:val="0"/>
          <w:marRight w:val="0"/>
          <w:marTop w:val="0"/>
          <w:marBottom w:val="0"/>
          <w:divBdr>
            <w:top w:val="none" w:sz="0" w:space="0" w:color="auto"/>
            <w:left w:val="none" w:sz="0" w:space="0" w:color="auto"/>
            <w:bottom w:val="none" w:sz="0" w:space="0" w:color="auto"/>
            <w:right w:val="none" w:sz="0" w:space="0" w:color="auto"/>
          </w:divBdr>
        </w:div>
        <w:div w:id="2046635430">
          <w:marLeft w:val="0"/>
          <w:marRight w:val="0"/>
          <w:marTop w:val="0"/>
          <w:marBottom w:val="0"/>
          <w:divBdr>
            <w:top w:val="none" w:sz="0" w:space="0" w:color="auto"/>
            <w:left w:val="none" w:sz="0" w:space="0" w:color="auto"/>
            <w:bottom w:val="none" w:sz="0" w:space="0" w:color="auto"/>
            <w:right w:val="none" w:sz="0" w:space="0" w:color="auto"/>
          </w:divBdr>
        </w:div>
        <w:div w:id="1543441607">
          <w:marLeft w:val="0"/>
          <w:marRight w:val="0"/>
          <w:marTop w:val="0"/>
          <w:marBottom w:val="0"/>
          <w:divBdr>
            <w:top w:val="none" w:sz="0" w:space="0" w:color="auto"/>
            <w:left w:val="none" w:sz="0" w:space="0" w:color="auto"/>
            <w:bottom w:val="none" w:sz="0" w:space="0" w:color="auto"/>
            <w:right w:val="none" w:sz="0" w:space="0" w:color="auto"/>
          </w:divBdr>
        </w:div>
        <w:div w:id="800881208">
          <w:marLeft w:val="0"/>
          <w:marRight w:val="0"/>
          <w:marTop w:val="0"/>
          <w:marBottom w:val="0"/>
          <w:divBdr>
            <w:top w:val="none" w:sz="0" w:space="0" w:color="auto"/>
            <w:left w:val="none" w:sz="0" w:space="0" w:color="auto"/>
            <w:bottom w:val="none" w:sz="0" w:space="0" w:color="auto"/>
            <w:right w:val="none" w:sz="0" w:space="0" w:color="auto"/>
          </w:divBdr>
        </w:div>
        <w:div w:id="1561356597">
          <w:marLeft w:val="0"/>
          <w:marRight w:val="0"/>
          <w:marTop w:val="0"/>
          <w:marBottom w:val="0"/>
          <w:divBdr>
            <w:top w:val="none" w:sz="0" w:space="0" w:color="auto"/>
            <w:left w:val="none" w:sz="0" w:space="0" w:color="auto"/>
            <w:bottom w:val="none" w:sz="0" w:space="0" w:color="auto"/>
            <w:right w:val="none" w:sz="0" w:space="0" w:color="auto"/>
          </w:divBdr>
        </w:div>
        <w:div w:id="766004437">
          <w:marLeft w:val="0"/>
          <w:marRight w:val="0"/>
          <w:marTop w:val="0"/>
          <w:marBottom w:val="0"/>
          <w:divBdr>
            <w:top w:val="none" w:sz="0" w:space="0" w:color="auto"/>
            <w:left w:val="none" w:sz="0" w:space="0" w:color="auto"/>
            <w:bottom w:val="none" w:sz="0" w:space="0" w:color="auto"/>
            <w:right w:val="none" w:sz="0" w:space="0" w:color="auto"/>
          </w:divBdr>
        </w:div>
        <w:div w:id="641425140">
          <w:marLeft w:val="0"/>
          <w:marRight w:val="0"/>
          <w:marTop w:val="0"/>
          <w:marBottom w:val="0"/>
          <w:divBdr>
            <w:top w:val="none" w:sz="0" w:space="0" w:color="auto"/>
            <w:left w:val="none" w:sz="0" w:space="0" w:color="auto"/>
            <w:bottom w:val="none" w:sz="0" w:space="0" w:color="auto"/>
            <w:right w:val="none" w:sz="0" w:space="0" w:color="auto"/>
          </w:divBdr>
        </w:div>
        <w:div w:id="1353532370">
          <w:marLeft w:val="0"/>
          <w:marRight w:val="0"/>
          <w:marTop w:val="0"/>
          <w:marBottom w:val="0"/>
          <w:divBdr>
            <w:top w:val="none" w:sz="0" w:space="0" w:color="auto"/>
            <w:left w:val="none" w:sz="0" w:space="0" w:color="auto"/>
            <w:bottom w:val="none" w:sz="0" w:space="0" w:color="auto"/>
            <w:right w:val="none" w:sz="0" w:space="0" w:color="auto"/>
          </w:divBdr>
        </w:div>
        <w:div w:id="1958171645">
          <w:marLeft w:val="0"/>
          <w:marRight w:val="0"/>
          <w:marTop w:val="0"/>
          <w:marBottom w:val="0"/>
          <w:divBdr>
            <w:top w:val="none" w:sz="0" w:space="0" w:color="auto"/>
            <w:left w:val="none" w:sz="0" w:space="0" w:color="auto"/>
            <w:bottom w:val="none" w:sz="0" w:space="0" w:color="auto"/>
            <w:right w:val="none" w:sz="0" w:space="0" w:color="auto"/>
          </w:divBdr>
        </w:div>
        <w:div w:id="849565161">
          <w:marLeft w:val="0"/>
          <w:marRight w:val="0"/>
          <w:marTop w:val="0"/>
          <w:marBottom w:val="0"/>
          <w:divBdr>
            <w:top w:val="none" w:sz="0" w:space="0" w:color="auto"/>
            <w:left w:val="none" w:sz="0" w:space="0" w:color="auto"/>
            <w:bottom w:val="none" w:sz="0" w:space="0" w:color="auto"/>
            <w:right w:val="none" w:sz="0" w:space="0" w:color="auto"/>
          </w:divBdr>
        </w:div>
        <w:div w:id="2065987200">
          <w:marLeft w:val="0"/>
          <w:marRight w:val="0"/>
          <w:marTop w:val="0"/>
          <w:marBottom w:val="0"/>
          <w:divBdr>
            <w:top w:val="none" w:sz="0" w:space="0" w:color="auto"/>
            <w:left w:val="none" w:sz="0" w:space="0" w:color="auto"/>
            <w:bottom w:val="none" w:sz="0" w:space="0" w:color="auto"/>
            <w:right w:val="none" w:sz="0" w:space="0" w:color="auto"/>
          </w:divBdr>
        </w:div>
        <w:div w:id="1012563041">
          <w:marLeft w:val="0"/>
          <w:marRight w:val="0"/>
          <w:marTop w:val="0"/>
          <w:marBottom w:val="0"/>
          <w:divBdr>
            <w:top w:val="none" w:sz="0" w:space="0" w:color="auto"/>
            <w:left w:val="none" w:sz="0" w:space="0" w:color="auto"/>
            <w:bottom w:val="none" w:sz="0" w:space="0" w:color="auto"/>
            <w:right w:val="none" w:sz="0" w:space="0" w:color="auto"/>
          </w:divBdr>
        </w:div>
        <w:div w:id="861482015">
          <w:marLeft w:val="0"/>
          <w:marRight w:val="0"/>
          <w:marTop w:val="0"/>
          <w:marBottom w:val="0"/>
          <w:divBdr>
            <w:top w:val="none" w:sz="0" w:space="0" w:color="auto"/>
            <w:left w:val="none" w:sz="0" w:space="0" w:color="auto"/>
            <w:bottom w:val="none" w:sz="0" w:space="0" w:color="auto"/>
            <w:right w:val="none" w:sz="0" w:space="0" w:color="auto"/>
          </w:divBdr>
        </w:div>
        <w:div w:id="662011453">
          <w:marLeft w:val="0"/>
          <w:marRight w:val="0"/>
          <w:marTop w:val="0"/>
          <w:marBottom w:val="0"/>
          <w:divBdr>
            <w:top w:val="none" w:sz="0" w:space="0" w:color="auto"/>
            <w:left w:val="none" w:sz="0" w:space="0" w:color="auto"/>
            <w:bottom w:val="none" w:sz="0" w:space="0" w:color="auto"/>
            <w:right w:val="none" w:sz="0" w:space="0" w:color="auto"/>
          </w:divBdr>
        </w:div>
        <w:div w:id="526019703">
          <w:marLeft w:val="0"/>
          <w:marRight w:val="0"/>
          <w:marTop w:val="0"/>
          <w:marBottom w:val="0"/>
          <w:divBdr>
            <w:top w:val="none" w:sz="0" w:space="0" w:color="auto"/>
            <w:left w:val="none" w:sz="0" w:space="0" w:color="auto"/>
            <w:bottom w:val="none" w:sz="0" w:space="0" w:color="auto"/>
            <w:right w:val="none" w:sz="0" w:space="0" w:color="auto"/>
          </w:divBdr>
        </w:div>
        <w:div w:id="955256285">
          <w:marLeft w:val="0"/>
          <w:marRight w:val="0"/>
          <w:marTop w:val="0"/>
          <w:marBottom w:val="0"/>
          <w:divBdr>
            <w:top w:val="none" w:sz="0" w:space="0" w:color="auto"/>
            <w:left w:val="none" w:sz="0" w:space="0" w:color="auto"/>
            <w:bottom w:val="none" w:sz="0" w:space="0" w:color="auto"/>
            <w:right w:val="none" w:sz="0" w:space="0" w:color="auto"/>
          </w:divBdr>
        </w:div>
        <w:div w:id="1539079863">
          <w:marLeft w:val="0"/>
          <w:marRight w:val="0"/>
          <w:marTop w:val="0"/>
          <w:marBottom w:val="0"/>
          <w:divBdr>
            <w:top w:val="none" w:sz="0" w:space="0" w:color="auto"/>
            <w:left w:val="none" w:sz="0" w:space="0" w:color="auto"/>
            <w:bottom w:val="none" w:sz="0" w:space="0" w:color="auto"/>
            <w:right w:val="none" w:sz="0" w:space="0" w:color="auto"/>
          </w:divBdr>
        </w:div>
        <w:div w:id="1642154439">
          <w:marLeft w:val="0"/>
          <w:marRight w:val="0"/>
          <w:marTop w:val="0"/>
          <w:marBottom w:val="0"/>
          <w:divBdr>
            <w:top w:val="none" w:sz="0" w:space="0" w:color="auto"/>
            <w:left w:val="none" w:sz="0" w:space="0" w:color="auto"/>
            <w:bottom w:val="none" w:sz="0" w:space="0" w:color="auto"/>
            <w:right w:val="none" w:sz="0" w:space="0" w:color="auto"/>
          </w:divBdr>
        </w:div>
        <w:div w:id="2027251736">
          <w:marLeft w:val="0"/>
          <w:marRight w:val="0"/>
          <w:marTop w:val="0"/>
          <w:marBottom w:val="0"/>
          <w:divBdr>
            <w:top w:val="none" w:sz="0" w:space="0" w:color="auto"/>
            <w:left w:val="none" w:sz="0" w:space="0" w:color="auto"/>
            <w:bottom w:val="none" w:sz="0" w:space="0" w:color="auto"/>
            <w:right w:val="none" w:sz="0" w:space="0" w:color="auto"/>
          </w:divBdr>
        </w:div>
        <w:div w:id="2105685883">
          <w:marLeft w:val="0"/>
          <w:marRight w:val="0"/>
          <w:marTop w:val="0"/>
          <w:marBottom w:val="0"/>
          <w:divBdr>
            <w:top w:val="none" w:sz="0" w:space="0" w:color="auto"/>
            <w:left w:val="none" w:sz="0" w:space="0" w:color="auto"/>
            <w:bottom w:val="none" w:sz="0" w:space="0" w:color="auto"/>
            <w:right w:val="none" w:sz="0" w:space="0" w:color="auto"/>
          </w:divBdr>
        </w:div>
        <w:div w:id="250817272">
          <w:marLeft w:val="0"/>
          <w:marRight w:val="0"/>
          <w:marTop w:val="0"/>
          <w:marBottom w:val="0"/>
          <w:divBdr>
            <w:top w:val="none" w:sz="0" w:space="0" w:color="auto"/>
            <w:left w:val="none" w:sz="0" w:space="0" w:color="auto"/>
            <w:bottom w:val="none" w:sz="0" w:space="0" w:color="auto"/>
            <w:right w:val="none" w:sz="0" w:space="0" w:color="auto"/>
          </w:divBdr>
        </w:div>
        <w:div w:id="1901402137">
          <w:marLeft w:val="0"/>
          <w:marRight w:val="0"/>
          <w:marTop w:val="0"/>
          <w:marBottom w:val="0"/>
          <w:divBdr>
            <w:top w:val="none" w:sz="0" w:space="0" w:color="auto"/>
            <w:left w:val="none" w:sz="0" w:space="0" w:color="auto"/>
            <w:bottom w:val="none" w:sz="0" w:space="0" w:color="auto"/>
            <w:right w:val="none" w:sz="0" w:space="0" w:color="auto"/>
          </w:divBdr>
        </w:div>
        <w:div w:id="316157791">
          <w:marLeft w:val="0"/>
          <w:marRight w:val="0"/>
          <w:marTop w:val="0"/>
          <w:marBottom w:val="0"/>
          <w:divBdr>
            <w:top w:val="none" w:sz="0" w:space="0" w:color="auto"/>
            <w:left w:val="none" w:sz="0" w:space="0" w:color="auto"/>
            <w:bottom w:val="none" w:sz="0" w:space="0" w:color="auto"/>
            <w:right w:val="none" w:sz="0" w:space="0" w:color="auto"/>
          </w:divBdr>
        </w:div>
        <w:div w:id="1793404782">
          <w:marLeft w:val="0"/>
          <w:marRight w:val="0"/>
          <w:marTop w:val="0"/>
          <w:marBottom w:val="0"/>
          <w:divBdr>
            <w:top w:val="none" w:sz="0" w:space="0" w:color="auto"/>
            <w:left w:val="none" w:sz="0" w:space="0" w:color="auto"/>
            <w:bottom w:val="none" w:sz="0" w:space="0" w:color="auto"/>
            <w:right w:val="none" w:sz="0" w:space="0" w:color="auto"/>
          </w:divBdr>
        </w:div>
        <w:div w:id="846673163">
          <w:marLeft w:val="0"/>
          <w:marRight w:val="0"/>
          <w:marTop w:val="0"/>
          <w:marBottom w:val="0"/>
          <w:divBdr>
            <w:top w:val="none" w:sz="0" w:space="0" w:color="auto"/>
            <w:left w:val="none" w:sz="0" w:space="0" w:color="auto"/>
            <w:bottom w:val="none" w:sz="0" w:space="0" w:color="auto"/>
            <w:right w:val="none" w:sz="0" w:space="0" w:color="auto"/>
          </w:divBdr>
        </w:div>
        <w:div w:id="262734167">
          <w:marLeft w:val="0"/>
          <w:marRight w:val="0"/>
          <w:marTop w:val="0"/>
          <w:marBottom w:val="0"/>
          <w:divBdr>
            <w:top w:val="none" w:sz="0" w:space="0" w:color="auto"/>
            <w:left w:val="none" w:sz="0" w:space="0" w:color="auto"/>
            <w:bottom w:val="none" w:sz="0" w:space="0" w:color="auto"/>
            <w:right w:val="none" w:sz="0" w:space="0" w:color="auto"/>
          </w:divBdr>
        </w:div>
        <w:div w:id="2068529585">
          <w:marLeft w:val="0"/>
          <w:marRight w:val="0"/>
          <w:marTop w:val="0"/>
          <w:marBottom w:val="0"/>
          <w:divBdr>
            <w:top w:val="none" w:sz="0" w:space="0" w:color="auto"/>
            <w:left w:val="none" w:sz="0" w:space="0" w:color="auto"/>
            <w:bottom w:val="none" w:sz="0" w:space="0" w:color="auto"/>
            <w:right w:val="none" w:sz="0" w:space="0" w:color="auto"/>
          </w:divBdr>
        </w:div>
        <w:div w:id="1131048329">
          <w:marLeft w:val="0"/>
          <w:marRight w:val="0"/>
          <w:marTop w:val="0"/>
          <w:marBottom w:val="0"/>
          <w:divBdr>
            <w:top w:val="none" w:sz="0" w:space="0" w:color="auto"/>
            <w:left w:val="none" w:sz="0" w:space="0" w:color="auto"/>
            <w:bottom w:val="none" w:sz="0" w:space="0" w:color="auto"/>
            <w:right w:val="none" w:sz="0" w:space="0" w:color="auto"/>
          </w:divBdr>
        </w:div>
        <w:div w:id="1389185834">
          <w:marLeft w:val="0"/>
          <w:marRight w:val="0"/>
          <w:marTop w:val="0"/>
          <w:marBottom w:val="0"/>
          <w:divBdr>
            <w:top w:val="none" w:sz="0" w:space="0" w:color="auto"/>
            <w:left w:val="none" w:sz="0" w:space="0" w:color="auto"/>
            <w:bottom w:val="none" w:sz="0" w:space="0" w:color="auto"/>
            <w:right w:val="none" w:sz="0" w:space="0" w:color="auto"/>
          </w:divBdr>
        </w:div>
        <w:div w:id="805661577">
          <w:marLeft w:val="0"/>
          <w:marRight w:val="0"/>
          <w:marTop w:val="0"/>
          <w:marBottom w:val="0"/>
          <w:divBdr>
            <w:top w:val="none" w:sz="0" w:space="0" w:color="auto"/>
            <w:left w:val="none" w:sz="0" w:space="0" w:color="auto"/>
            <w:bottom w:val="none" w:sz="0" w:space="0" w:color="auto"/>
            <w:right w:val="none" w:sz="0" w:space="0" w:color="auto"/>
          </w:divBdr>
        </w:div>
        <w:div w:id="248659363">
          <w:marLeft w:val="0"/>
          <w:marRight w:val="0"/>
          <w:marTop w:val="0"/>
          <w:marBottom w:val="0"/>
          <w:divBdr>
            <w:top w:val="none" w:sz="0" w:space="0" w:color="auto"/>
            <w:left w:val="none" w:sz="0" w:space="0" w:color="auto"/>
            <w:bottom w:val="none" w:sz="0" w:space="0" w:color="auto"/>
            <w:right w:val="none" w:sz="0" w:space="0" w:color="auto"/>
          </w:divBdr>
        </w:div>
        <w:div w:id="963534384">
          <w:marLeft w:val="0"/>
          <w:marRight w:val="0"/>
          <w:marTop w:val="0"/>
          <w:marBottom w:val="0"/>
          <w:divBdr>
            <w:top w:val="none" w:sz="0" w:space="0" w:color="auto"/>
            <w:left w:val="none" w:sz="0" w:space="0" w:color="auto"/>
            <w:bottom w:val="none" w:sz="0" w:space="0" w:color="auto"/>
            <w:right w:val="none" w:sz="0" w:space="0" w:color="auto"/>
          </w:divBdr>
        </w:div>
        <w:div w:id="152917719">
          <w:marLeft w:val="0"/>
          <w:marRight w:val="0"/>
          <w:marTop w:val="0"/>
          <w:marBottom w:val="0"/>
          <w:divBdr>
            <w:top w:val="none" w:sz="0" w:space="0" w:color="auto"/>
            <w:left w:val="none" w:sz="0" w:space="0" w:color="auto"/>
            <w:bottom w:val="none" w:sz="0" w:space="0" w:color="auto"/>
            <w:right w:val="none" w:sz="0" w:space="0" w:color="auto"/>
          </w:divBdr>
        </w:div>
        <w:div w:id="392001794">
          <w:marLeft w:val="0"/>
          <w:marRight w:val="0"/>
          <w:marTop w:val="0"/>
          <w:marBottom w:val="0"/>
          <w:divBdr>
            <w:top w:val="none" w:sz="0" w:space="0" w:color="auto"/>
            <w:left w:val="none" w:sz="0" w:space="0" w:color="auto"/>
            <w:bottom w:val="none" w:sz="0" w:space="0" w:color="auto"/>
            <w:right w:val="none" w:sz="0" w:space="0" w:color="auto"/>
          </w:divBdr>
        </w:div>
        <w:div w:id="2051151884">
          <w:marLeft w:val="0"/>
          <w:marRight w:val="0"/>
          <w:marTop w:val="0"/>
          <w:marBottom w:val="0"/>
          <w:divBdr>
            <w:top w:val="none" w:sz="0" w:space="0" w:color="auto"/>
            <w:left w:val="none" w:sz="0" w:space="0" w:color="auto"/>
            <w:bottom w:val="none" w:sz="0" w:space="0" w:color="auto"/>
            <w:right w:val="none" w:sz="0" w:space="0" w:color="auto"/>
          </w:divBdr>
        </w:div>
        <w:div w:id="337773287">
          <w:marLeft w:val="0"/>
          <w:marRight w:val="0"/>
          <w:marTop w:val="0"/>
          <w:marBottom w:val="0"/>
          <w:divBdr>
            <w:top w:val="none" w:sz="0" w:space="0" w:color="auto"/>
            <w:left w:val="none" w:sz="0" w:space="0" w:color="auto"/>
            <w:bottom w:val="none" w:sz="0" w:space="0" w:color="auto"/>
            <w:right w:val="none" w:sz="0" w:space="0" w:color="auto"/>
          </w:divBdr>
        </w:div>
        <w:div w:id="1313565196">
          <w:marLeft w:val="0"/>
          <w:marRight w:val="0"/>
          <w:marTop w:val="0"/>
          <w:marBottom w:val="0"/>
          <w:divBdr>
            <w:top w:val="none" w:sz="0" w:space="0" w:color="auto"/>
            <w:left w:val="none" w:sz="0" w:space="0" w:color="auto"/>
            <w:bottom w:val="none" w:sz="0" w:space="0" w:color="auto"/>
            <w:right w:val="none" w:sz="0" w:space="0" w:color="auto"/>
          </w:divBdr>
        </w:div>
        <w:div w:id="1797213296">
          <w:marLeft w:val="0"/>
          <w:marRight w:val="0"/>
          <w:marTop w:val="0"/>
          <w:marBottom w:val="0"/>
          <w:divBdr>
            <w:top w:val="none" w:sz="0" w:space="0" w:color="auto"/>
            <w:left w:val="none" w:sz="0" w:space="0" w:color="auto"/>
            <w:bottom w:val="none" w:sz="0" w:space="0" w:color="auto"/>
            <w:right w:val="none" w:sz="0" w:space="0" w:color="auto"/>
          </w:divBdr>
        </w:div>
        <w:div w:id="1963924129">
          <w:marLeft w:val="0"/>
          <w:marRight w:val="0"/>
          <w:marTop w:val="0"/>
          <w:marBottom w:val="0"/>
          <w:divBdr>
            <w:top w:val="none" w:sz="0" w:space="0" w:color="auto"/>
            <w:left w:val="none" w:sz="0" w:space="0" w:color="auto"/>
            <w:bottom w:val="none" w:sz="0" w:space="0" w:color="auto"/>
            <w:right w:val="none" w:sz="0" w:space="0" w:color="auto"/>
          </w:divBdr>
        </w:div>
        <w:div w:id="373962883">
          <w:marLeft w:val="0"/>
          <w:marRight w:val="0"/>
          <w:marTop w:val="0"/>
          <w:marBottom w:val="0"/>
          <w:divBdr>
            <w:top w:val="none" w:sz="0" w:space="0" w:color="auto"/>
            <w:left w:val="none" w:sz="0" w:space="0" w:color="auto"/>
            <w:bottom w:val="none" w:sz="0" w:space="0" w:color="auto"/>
            <w:right w:val="none" w:sz="0" w:space="0" w:color="auto"/>
          </w:divBdr>
        </w:div>
        <w:div w:id="250433627">
          <w:marLeft w:val="0"/>
          <w:marRight w:val="0"/>
          <w:marTop w:val="0"/>
          <w:marBottom w:val="0"/>
          <w:divBdr>
            <w:top w:val="none" w:sz="0" w:space="0" w:color="auto"/>
            <w:left w:val="none" w:sz="0" w:space="0" w:color="auto"/>
            <w:bottom w:val="none" w:sz="0" w:space="0" w:color="auto"/>
            <w:right w:val="none" w:sz="0" w:space="0" w:color="auto"/>
          </w:divBdr>
        </w:div>
        <w:div w:id="1162357026">
          <w:marLeft w:val="0"/>
          <w:marRight w:val="0"/>
          <w:marTop w:val="0"/>
          <w:marBottom w:val="0"/>
          <w:divBdr>
            <w:top w:val="none" w:sz="0" w:space="0" w:color="auto"/>
            <w:left w:val="none" w:sz="0" w:space="0" w:color="auto"/>
            <w:bottom w:val="none" w:sz="0" w:space="0" w:color="auto"/>
            <w:right w:val="none" w:sz="0" w:space="0" w:color="auto"/>
          </w:divBdr>
        </w:div>
        <w:div w:id="455174168">
          <w:marLeft w:val="0"/>
          <w:marRight w:val="0"/>
          <w:marTop w:val="0"/>
          <w:marBottom w:val="0"/>
          <w:divBdr>
            <w:top w:val="none" w:sz="0" w:space="0" w:color="auto"/>
            <w:left w:val="none" w:sz="0" w:space="0" w:color="auto"/>
            <w:bottom w:val="none" w:sz="0" w:space="0" w:color="auto"/>
            <w:right w:val="none" w:sz="0" w:space="0" w:color="auto"/>
          </w:divBdr>
        </w:div>
        <w:div w:id="2125225627">
          <w:marLeft w:val="0"/>
          <w:marRight w:val="0"/>
          <w:marTop w:val="0"/>
          <w:marBottom w:val="0"/>
          <w:divBdr>
            <w:top w:val="none" w:sz="0" w:space="0" w:color="auto"/>
            <w:left w:val="none" w:sz="0" w:space="0" w:color="auto"/>
            <w:bottom w:val="none" w:sz="0" w:space="0" w:color="auto"/>
            <w:right w:val="none" w:sz="0" w:space="0" w:color="auto"/>
          </w:divBdr>
        </w:div>
        <w:div w:id="64183111">
          <w:marLeft w:val="0"/>
          <w:marRight w:val="0"/>
          <w:marTop w:val="0"/>
          <w:marBottom w:val="0"/>
          <w:divBdr>
            <w:top w:val="none" w:sz="0" w:space="0" w:color="auto"/>
            <w:left w:val="none" w:sz="0" w:space="0" w:color="auto"/>
            <w:bottom w:val="none" w:sz="0" w:space="0" w:color="auto"/>
            <w:right w:val="none" w:sz="0" w:space="0" w:color="auto"/>
          </w:divBdr>
        </w:div>
        <w:div w:id="1244993980">
          <w:marLeft w:val="0"/>
          <w:marRight w:val="0"/>
          <w:marTop w:val="0"/>
          <w:marBottom w:val="0"/>
          <w:divBdr>
            <w:top w:val="none" w:sz="0" w:space="0" w:color="auto"/>
            <w:left w:val="none" w:sz="0" w:space="0" w:color="auto"/>
            <w:bottom w:val="none" w:sz="0" w:space="0" w:color="auto"/>
            <w:right w:val="none" w:sz="0" w:space="0" w:color="auto"/>
          </w:divBdr>
        </w:div>
        <w:div w:id="1105685380">
          <w:marLeft w:val="0"/>
          <w:marRight w:val="0"/>
          <w:marTop w:val="0"/>
          <w:marBottom w:val="0"/>
          <w:divBdr>
            <w:top w:val="none" w:sz="0" w:space="0" w:color="auto"/>
            <w:left w:val="none" w:sz="0" w:space="0" w:color="auto"/>
            <w:bottom w:val="none" w:sz="0" w:space="0" w:color="auto"/>
            <w:right w:val="none" w:sz="0" w:space="0" w:color="auto"/>
          </w:divBdr>
        </w:div>
        <w:div w:id="1192108658">
          <w:marLeft w:val="0"/>
          <w:marRight w:val="0"/>
          <w:marTop w:val="0"/>
          <w:marBottom w:val="0"/>
          <w:divBdr>
            <w:top w:val="none" w:sz="0" w:space="0" w:color="auto"/>
            <w:left w:val="none" w:sz="0" w:space="0" w:color="auto"/>
            <w:bottom w:val="none" w:sz="0" w:space="0" w:color="auto"/>
            <w:right w:val="none" w:sz="0" w:space="0" w:color="auto"/>
          </w:divBdr>
        </w:div>
        <w:div w:id="2041516145">
          <w:marLeft w:val="0"/>
          <w:marRight w:val="0"/>
          <w:marTop w:val="0"/>
          <w:marBottom w:val="0"/>
          <w:divBdr>
            <w:top w:val="none" w:sz="0" w:space="0" w:color="auto"/>
            <w:left w:val="none" w:sz="0" w:space="0" w:color="auto"/>
            <w:bottom w:val="none" w:sz="0" w:space="0" w:color="auto"/>
            <w:right w:val="none" w:sz="0" w:space="0" w:color="auto"/>
          </w:divBdr>
        </w:div>
        <w:div w:id="1304193679">
          <w:marLeft w:val="0"/>
          <w:marRight w:val="0"/>
          <w:marTop w:val="0"/>
          <w:marBottom w:val="0"/>
          <w:divBdr>
            <w:top w:val="none" w:sz="0" w:space="0" w:color="auto"/>
            <w:left w:val="none" w:sz="0" w:space="0" w:color="auto"/>
            <w:bottom w:val="none" w:sz="0" w:space="0" w:color="auto"/>
            <w:right w:val="none" w:sz="0" w:space="0" w:color="auto"/>
          </w:divBdr>
        </w:div>
        <w:div w:id="322857418">
          <w:marLeft w:val="0"/>
          <w:marRight w:val="0"/>
          <w:marTop w:val="240"/>
          <w:marBottom w:val="0"/>
          <w:divBdr>
            <w:top w:val="none" w:sz="0" w:space="0" w:color="auto"/>
            <w:left w:val="none" w:sz="0" w:space="0" w:color="auto"/>
            <w:bottom w:val="none" w:sz="0" w:space="0" w:color="auto"/>
            <w:right w:val="none" w:sz="0" w:space="0" w:color="auto"/>
          </w:divBdr>
        </w:div>
        <w:div w:id="218789691">
          <w:marLeft w:val="150"/>
          <w:marRight w:val="150"/>
          <w:marTop w:val="480"/>
          <w:marBottom w:val="0"/>
          <w:divBdr>
            <w:top w:val="none" w:sz="0" w:space="0" w:color="auto"/>
            <w:left w:val="none" w:sz="0" w:space="0" w:color="auto"/>
            <w:bottom w:val="none" w:sz="0" w:space="0" w:color="auto"/>
            <w:right w:val="none" w:sz="0" w:space="0" w:color="auto"/>
          </w:divBdr>
        </w:div>
        <w:div w:id="621351678">
          <w:marLeft w:val="0"/>
          <w:marRight w:val="0"/>
          <w:marTop w:val="240"/>
          <w:marBottom w:val="0"/>
          <w:divBdr>
            <w:top w:val="none" w:sz="0" w:space="0" w:color="auto"/>
            <w:left w:val="none" w:sz="0" w:space="0" w:color="auto"/>
            <w:bottom w:val="none" w:sz="0" w:space="0" w:color="auto"/>
            <w:right w:val="none" w:sz="0" w:space="0" w:color="auto"/>
          </w:divBdr>
        </w:div>
        <w:div w:id="585312436">
          <w:marLeft w:val="0"/>
          <w:marRight w:val="0"/>
          <w:marTop w:val="240"/>
          <w:marBottom w:val="0"/>
          <w:divBdr>
            <w:top w:val="none" w:sz="0" w:space="0" w:color="auto"/>
            <w:left w:val="none" w:sz="0" w:space="0" w:color="auto"/>
            <w:bottom w:val="none" w:sz="0" w:space="0" w:color="auto"/>
            <w:right w:val="none" w:sz="0" w:space="0" w:color="auto"/>
          </w:divBdr>
        </w:div>
        <w:div w:id="12422544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0925" TargetMode="External"/><Relationship Id="rId13" Type="http://schemas.openxmlformats.org/officeDocument/2006/relationships/hyperlink" Target="https://likumi.lv/ta/id/340925" TargetMode="External"/><Relationship Id="rId18" Type="http://schemas.openxmlformats.org/officeDocument/2006/relationships/hyperlink" Target="https://likumi.lv/ta/id/336956-pasvaldibu-likum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umi.lv/ta/id/336956-pasvaldibu-likums" TargetMode="External"/><Relationship Id="rId12" Type="http://schemas.openxmlformats.org/officeDocument/2006/relationships/hyperlink" Target="https://likumi.lv/ta/id/340925" TargetMode="External"/><Relationship Id="rId17" Type="http://schemas.openxmlformats.org/officeDocument/2006/relationships/hyperlink" Target="https://likumi.lv/ta/id/336956-pasvaldibu-likums" TargetMode="External"/><Relationship Id="rId2" Type="http://schemas.openxmlformats.org/officeDocument/2006/relationships/styles" Target="styles.xml"/><Relationship Id="rId16" Type="http://schemas.openxmlformats.org/officeDocument/2006/relationships/hyperlink" Target="https://likumi.lv/ta/id/3409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11" Type="http://schemas.openxmlformats.org/officeDocument/2006/relationships/hyperlink" Target="https://likumi.lv/ta/id/340925" TargetMode="External"/><Relationship Id="rId5" Type="http://schemas.openxmlformats.org/officeDocument/2006/relationships/image" Target="media/image1.jpeg"/><Relationship Id="rId15" Type="http://schemas.openxmlformats.org/officeDocument/2006/relationships/hyperlink" Target="https://likumi.lv/ta/id/340925" TargetMode="External"/><Relationship Id="rId10" Type="http://schemas.openxmlformats.org/officeDocument/2006/relationships/hyperlink" Target="https://likumi.lv/ta/id/301436-dokumentu-izstradasanas-un-noformesanas-kartiba" TargetMode="External"/><Relationship Id="rId19" Type="http://schemas.openxmlformats.org/officeDocument/2006/relationships/hyperlink" Target="https://likumi.lv/wwwraksti/2023/070/BILDES/PREILI_2023-2/P1.DOCX" TargetMode="External"/><Relationship Id="rId4" Type="http://schemas.openxmlformats.org/officeDocument/2006/relationships/webSettings" Target="webSettings.xml"/><Relationship Id="rId9" Type="http://schemas.openxmlformats.org/officeDocument/2006/relationships/hyperlink" Target="https://likumi.lv/ta/id/340925-preilu-novada-pasvaldibas-sabiedribas-lidzdalibas-budzeta-nolikums" TargetMode="External"/><Relationship Id="rId14" Type="http://schemas.openxmlformats.org/officeDocument/2006/relationships/hyperlink" Target="https://likumi.lv/ta/id/34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10957</Words>
  <Characters>6247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Juris Annuškāns</cp:lastModifiedBy>
  <cp:revision>2</cp:revision>
  <dcterms:created xsi:type="dcterms:W3CDTF">2023-06-28T11:18:00Z</dcterms:created>
  <dcterms:modified xsi:type="dcterms:W3CDTF">2023-06-28T11:18:00Z</dcterms:modified>
</cp:coreProperties>
</file>