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CB114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B76FFE6" w14:textId="77777777" w:rsidR="006E4871" w:rsidRPr="006E4871" w:rsidRDefault="006E4871" w:rsidP="006E4871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6E4871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2F43EF86" w14:textId="0AC1F177" w:rsidR="006E4871" w:rsidRPr="00D452BF" w:rsidRDefault="006E4871" w:rsidP="006E4871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6E4871">
        <w:rPr>
          <w:rFonts w:asciiTheme="majorBidi" w:eastAsia="Times New Roman" w:hAnsiTheme="majorBidi" w:cstheme="majorBidi"/>
          <w:sz w:val="20"/>
          <w:szCs w:val="20"/>
        </w:rPr>
        <w:t xml:space="preserve">“Foto pakalpojumi Balvu novada tūrisma mājaslapas satura </w:t>
      </w:r>
      <w:bookmarkStart w:id="0" w:name="_GoBack"/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atjaunošanai</w:t>
      </w:r>
    </w:p>
    <w:p w14:paraId="5C48C0C5" w14:textId="4D590D50" w:rsidR="006E4871" w:rsidRPr="00D452BF" w:rsidRDefault="006E4871" w:rsidP="006E4871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un </w:t>
      </w:r>
      <w:proofErr w:type="spellStart"/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Ziemeļlatgales</w:t>
      </w:r>
      <w:proofErr w:type="spellEnd"/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biznesa un tūrisma centra foto materiāla papildināšanai”</w:t>
      </w:r>
    </w:p>
    <w:p w14:paraId="2D4A35BE" w14:textId="3DCF5268" w:rsidR="002C08C5" w:rsidRPr="00D452BF" w:rsidRDefault="006E4871" w:rsidP="006E4871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(ID Nr. BNP TI 2023/</w:t>
      </w:r>
      <w:r w:rsidR="00D452BF"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80</w:t>
      </w:r>
      <w:r w:rsidRPr="00D452B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4CC27D2E" w14:textId="77777777" w:rsidR="00AF70DE" w:rsidRPr="00D452BF" w:rsidRDefault="00AF70DE" w:rsidP="009028D8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D452BF" w:rsidRDefault="005D027C" w:rsidP="00CB114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452B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D452B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D452B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332669C8" w14:textId="63B4FF70" w:rsidR="00F765E6" w:rsidRPr="00D452BF" w:rsidRDefault="006E4871" w:rsidP="00F765E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“Foto pakalpojumi Balvu novada tūrisma mājaslapas satura atjaunošanai</w:t>
      </w:r>
      <w:r w:rsidR="00F765E6"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un </w:t>
      </w:r>
      <w:proofErr w:type="spellStart"/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>Ziemeļlatgales</w:t>
      </w:r>
      <w:proofErr w:type="spellEnd"/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biznesa un tūrisma centra foto materiāla papildināšanai”</w:t>
      </w:r>
    </w:p>
    <w:p w14:paraId="35FC68EE" w14:textId="73E8078D" w:rsidR="005D027C" w:rsidRPr="00D452BF" w:rsidRDefault="006E4871" w:rsidP="006E487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D452BF"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>80</w:t>
      </w:r>
      <w:r w:rsidRPr="00D452BF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bookmarkEnd w:id="0"/>
    <w:p w14:paraId="5DD14B49" w14:textId="77777777" w:rsidR="006E4871" w:rsidRDefault="006E4871" w:rsidP="0090346F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6E1DC229" w14:textId="12938385" w:rsidR="0090346F" w:rsidRDefault="006B6D45" w:rsidP="002D31EA">
      <w:pPr>
        <w:pStyle w:val="NormalWeb"/>
        <w:spacing w:before="0"/>
        <w:jc w:val="both"/>
        <w:textAlignment w:val="baseline"/>
        <w:rPr>
          <w:color w:val="000000"/>
        </w:rPr>
      </w:pPr>
      <w:r w:rsidRPr="006B6D45"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 w:rsidR="0090346F">
        <w:rPr>
          <w:color w:val="000000"/>
        </w:rPr>
        <w:t>Kopējais fotografējamo objektu skaits – 48, visā Balvu novada teritorijā, t.sk.:</w:t>
      </w:r>
    </w:p>
    <w:p w14:paraId="3F3D27E6" w14:textId="3F60A8AD" w:rsidR="0090346F" w:rsidRPr="0090346F" w:rsidRDefault="0090346F" w:rsidP="002D31EA">
      <w:pPr>
        <w:pStyle w:val="NormalWeb"/>
        <w:numPr>
          <w:ilvl w:val="0"/>
          <w:numId w:val="15"/>
        </w:numPr>
        <w:spacing w:before="0"/>
        <w:ind w:left="426" w:hanging="426"/>
        <w:jc w:val="both"/>
        <w:textAlignment w:val="baseline"/>
        <w:rPr>
          <w:color w:val="000000"/>
        </w:rPr>
      </w:pPr>
      <w:r w:rsidRPr="0090346F">
        <w:rPr>
          <w:color w:val="000000"/>
        </w:rPr>
        <w:t xml:space="preserve">naktsmītnes </w:t>
      </w:r>
      <w:r>
        <w:rPr>
          <w:color w:val="000000"/>
        </w:rPr>
        <w:t>–</w:t>
      </w:r>
      <w:r w:rsidRPr="0090346F">
        <w:rPr>
          <w:color w:val="000000"/>
        </w:rPr>
        <w:t xml:space="preserve"> 15</w:t>
      </w:r>
    </w:p>
    <w:p w14:paraId="179E1029" w14:textId="3BEE4883" w:rsidR="0090346F" w:rsidRPr="0090346F" w:rsidRDefault="0090346F" w:rsidP="002D31EA">
      <w:pPr>
        <w:pStyle w:val="NormalWeb"/>
        <w:numPr>
          <w:ilvl w:val="0"/>
          <w:numId w:val="15"/>
        </w:numPr>
        <w:spacing w:before="0"/>
        <w:ind w:left="426" w:hanging="426"/>
        <w:jc w:val="both"/>
        <w:textAlignment w:val="baseline"/>
        <w:rPr>
          <w:color w:val="000000"/>
        </w:rPr>
      </w:pPr>
      <w:r w:rsidRPr="0090346F">
        <w:rPr>
          <w:color w:val="000000"/>
        </w:rPr>
        <w:t xml:space="preserve">tūrisma objekti </w:t>
      </w:r>
      <w:r>
        <w:rPr>
          <w:color w:val="000000"/>
        </w:rPr>
        <w:t>–</w:t>
      </w:r>
      <w:r w:rsidRPr="0090346F">
        <w:rPr>
          <w:color w:val="000000"/>
        </w:rPr>
        <w:t xml:space="preserve"> 33</w:t>
      </w:r>
    </w:p>
    <w:p w14:paraId="0DAB4475" w14:textId="77777777" w:rsidR="002D31EA" w:rsidRDefault="0090346F" w:rsidP="002D31EA">
      <w:pPr>
        <w:pStyle w:val="NormalWeb"/>
        <w:numPr>
          <w:ilvl w:val="0"/>
          <w:numId w:val="15"/>
        </w:numPr>
        <w:spacing w:before="0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>p</w:t>
      </w:r>
      <w:r w:rsidRPr="0090346F">
        <w:rPr>
          <w:color w:val="000000"/>
        </w:rPr>
        <w:t>lānoto objektu saraksts un karte:</w:t>
      </w:r>
    </w:p>
    <w:p w14:paraId="74CC58EF" w14:textId="4581551E" w:rsidR="0090346F" w:rsidRPr="0090346F" w:rsidRDefault="0057445A" w:rsidP="002D31EA">
      <w:pPr>
        <w:pStyle w:val="NormalWeb"/>
        <w:spacing w:before="0"/>
        <w:ind w:left="426"/>
        <w:jc w:val="both"/>
        <w:textAlignment w:val="baseline"/>
        <w:rPr>
          <w:color w:val="000000"/>
        </w:rPr>
      </w:pPr>
      <w:hyperlink r:id="rId7" w:history="1">
        <w:r w:rsidR="0090346F">
          <w:rPr>
            <w:rStyle w:val="Hyperlink"/>
            <w:color w:val="1155CC"/>
          </w:rPr>
          <w:t>https://www.google.com/maps/d/u/1/edit?mid=1fNZN3VzLZ1D4IAq2C1KLKhrDQtRGDj8&amp;usp=sharing</w:t>
        </w:r>
      </w:hyperlink>
      <w:r w:rsidR="0090346F" w:rsidRPr="0090346F">
        <w:rPr>
          <w:color w:val="000000"/>
        </w:rPr>
        <w:t xml:space="preserve"> </w:t>
      </w:r>
      <w:r w:rsidR="006B6D45">
        <w:rPr>
          <w:color w:val="000000"/>
        </w:rPr>
        <w:t>.</w:t>
      </w:r>
    </w:p>
    <w:p w14:paraId="465F7CCB" w14:textId="77777777" w:rsidR="0090346F" w:rsidRPr="0090346F" w:rsidRDefault="0090346F" w:rsidP="002D31EA">
      <w:pPr>
        <w:pStyle w:val="NormalWeb"/>
        <w:spacing w:before="0"/>
        <w:jc w:val="both"/>
        <w:textAlignment w:val="baseline"/>
        <w:rPr>
          <w:color w:val="000000"/>
        </w:rPr>
      </w:pPr>
    </w:p>
    <w:p w14:paraId="5E7CCD25" w14:textId="07D424CA" w:rsidR="0090346F" w:rsidRPr="00EF0B85" w:rsidRDefault="006B6D45" w:rsidP="002D31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90346F" w:rsidRPr="00EF0B85">
        <w:rPr>
          <w:rFonts w:ascii="Times New Roman" w:hAnsi="Times New Roman"/>
          <w:b/>
          <w:bCs/>
          <w:sz w:val="24"/>
          <w:szCs w:val="24"/>
        </w:rPr>
        <w:t>Tehniskās prasības fotogrāfijām:</w:t>
      </w:r>
    </w:p>
    <w:p w14:paraId="74D6FC40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2.1. Vismaz 24MP </w:t>
      </w:r>
      <w:proofErr w:type="spellStart"/>
      <w:r w:rsidRPr="00EF0B85">
        <w:rPr>
          <w:rFonts w:ascii="Times New Roman" w:hAnsi="Times New Roman"/>
          <w:sz w:val="24"/>
          <w:szCs w:val="24"/>
        </w:rPr>
        <w:t>izšķirstpēja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, vismaz 20MP fotogrāfijām ar </w:t>
      </w:r>
      <w:proofErr w:type="spellStart"/>
      <w:r w:rsidRPr="00EF0B85">
        <w:rPr>
          <w:rFonts w:ascii="Times New Roman" w:hAnsi="Times New Roman"/>
          <w:sz w:val="24"/>
          <w:szCs w:val="24"/>
        </w:rPr>
        <w:t>dronu</w:t>
      </w:r>
      <w:proofErr w:type="spellEnd"/>
      <w:r w:rsidRPr="00EF0B85">
        <w:rPr>
          <w:rFonts w:ascii="Times New Roman" w:hAnsi="Times New Roman"/>
          <w:sz w:val="24"/>
          <w:szCs w:val="24"/>
        </w:rPr>
        <w:t>.</w:t>
      </w:r>
    </w:p>
    <w:p w14:paraId="76980E18" w14:textId="5E8DD12B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2.2. Fotografēšanai tiek izmantota profesionāla kamera ar pilna kadra sensoru.</w:t>
      </w:r>
    </w:p>
    <w:p w14:paraId="4261AFD2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2.3. JPG formāts, Adobe RGB krāsu telpa.</w:t>
      </w:r>
    </w:p>
    <w:p w14:paraId="38A2E3EE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2.4. Jānodrošina pilnā kvalitātē (100%, bez papildus kompresijas) un </w:t>
      </w:r>
      <w:proofErr w:type="spellStart"/>
      <w:r w:rsidRPr="00EF0B85">
        <w:rPr>
          <w:rFonts w:ascii="Times New Roman" w:hAnsi="Times New Roman"/>
          <w:sz w:val="24"/>
          <w:szCs w:val="24"/>
        </w:rPr>
        <w:t>izšķirstējā</w:t>
      </w:r>
      <w:proofErr w:type="spellEnd"/>
      <w:r w:rsidRPr="00EF0B85">
        <w:rPr>
          <w:rFonts w:ascii="Times New Roman" w:hAnsi="Times New Roman"/>
          <w:sz w:val="24"/>
          <w:szCs w:val="24"/>
        </w:rPr>
        <w:t>: vismaz 24MP, 300DPI.</w:t>
      </w:r>
    </w:p>
    <w:p w14:paraId="5C0EF6BA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2.5. Jānodrošina </w:t>
      </w:r>
      <w:proofErr w:type="spellStart"/>
      <w:r w:rsidRPr="00EF0B85">
        <w:rPr>
          <w:rFonts w:ascii="Times New Roman" w:hAnsi="Times New Roman"/>
          <w:sz w:val="24"/>
          <w:szCs w:val="24"/>
        </w:rPr>
        <w:t>Web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 versijā: 1080 pikseļi īsās malas izmērs, līdz 2MB attēla izmērs.</w:t>
      </w:r>
    </w:p>
    <w:p w14:paraId="451C3289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2.6. Visos attēlos subjektam jābūt fokusā un asam.</w:t>
      </w:r>
    </w:p>
    <w:p w14:paraId="65CB7A00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2.7. Visiem attēliem jābūt ar atbilstošu un pietiekamu apgaismojumu (subjekts ir skaidri redzams un ar saprotamām detaļām).</w:t>
      </w:r>
    </w:p>
    <w:p w14:paraId="4A142FBC" w14:textId="77777777" w:rsidR="0090346F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2.8. Attēliem nedrīkst būt manāmi augsts “digitālā trokšņa (</w:t>
      </w:r>
      <w:proofErr w:type="spellStart"/>
      <w:r w:rsidRPr="00EF0B85">
        <w:rPr>
          <w:rFonts w:ascii="Times New Roman" w:hAnsi="Times New Roman"/>
          <w:sz w:val="24"/>
          <w:szCs w:val="24"/>
        </w:rPr>
        <w:t>noise</w:t>
      </w:r>
      <w:proofErr w:type="spellEnd"/>
      <w:r w:rsidRPr="00EF0B85">
        <w:rPr>
          <w:rFonts w:ascii="Times New Roman" w:hAnsi="Times New Roman"/>
          <w:sz w:val="24"/>
          <w:szCs w:val="24"/>
        </w:rPr>
        <w:t>)” līmenis.</w:t>
      </w:r>
    </w:p>
    <w:p w14:paraId="5BB6C52E" w14:textId="77777777" w:rsidR="00A94DB1" w:rsidRPr="00EF0B85" w:rsidRDefault="00A94DB1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78220E" w14:textId="77F0844C" w:rsidR="0090346F" w:rsidRPr="00EF0B85" w:rsidRDefault="00A94DB1" w:rsidP="002D31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90346F" w:rsidRPr="00EF0B85">
        <w:rPr>
          <w:rFonts w:ascii="Times New Roman" w:hAnsi="Times New Roman"/>
          <w:b/>
          <w:bCs/>
          <w:sz w:val="24"/>
          <w:szCs w:val="24"/>
        </w:rPr>
        <w:t>Prasības uz objektu:</w:t>
      </w:r>
    </w:p>
    <w:p w14:paraId="32BF35FF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3.1 vismaz 5 ainavas orientācijas attēli;</w:t>
      </w:r>
    </w:p>
    <w:p w14:paraId="6C875957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3.2. vismaz 5 portreta orientācijas attēli;</w:t>
      </w:r>
    </w:p>
    <w:p w14:paraId="1F7B596A" w14:textId="192C59F9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3.3. kur iespējams, vismaz 3 attēli ar </w:t>
      </w:r>
      <w:proofErr w:type="spellStart"/>
      <w:r w:rsidRPr="00EF0B85">
        <w:rPr>
          <w:rFonts w:ascii="Times New Roman" w:hAnsi="Times New Roman"/>
          <w:sz w:val="24"/>
          <w:szCs w:val="24"/>
        </w:rPr>
        <w:t>dronu</w:t>
      </w:r>
      <w:proofErr w:type="spellEnd"/>
      <w:r w:rsidRPr="00EF0B85">
        <w:rPr>
          <w:rFonts w:ascii="Times New Roman" w:hAnsi="Times New Roman"/>
          <w:sz w:val="24"/>
          <w:szCs w:val="24"/>
        </w:rPr>
        <w:t>, ne mazāk kā 20MP izšķirtspējā;</w:t>
      </w:r>
    </w:p>
    <w:p w14:paraId="5A220642" w14:textId="59BAC0D9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3.4. naktsmītnēm jābūt vismaz 3 attēliem ar kopskatu no ārpuses, vismaz 4 </w:t>
      </w:r>
      <w:r w:rsidR="002D31EA">
        <w:rPr>
          <w:rFonts w:ascii="Times New Roman" w:hAnsi="Times New Roman"/>
          <w:sz w:val="24"/>
          <w:szCs w:val="24"/>
        </w:rPr>
        <w:t>–</w:t>
      </w:r>
      <w:r w:rsidRPr="00EF0B85">
        <w:rPr>
          <w:rFonts w:ascii="Times New Roman" w:hAnsi="Times New Roman"/>
          <w:sz w:val="24"/>
          <w:szCs w:val="24"/>
        </w:rPr>
        <w:t xml:space="preserve"> iekštelpas;</w:t>
      </w:r>
    </w:p>
    <w:p w14:paraId="6656E824" w14:textId="18E7F2BE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3.5. izpildītājs</w:t>
      </w:r>
      <w:r w:rsidR="00640878">
        <w:rPr>
          <w:rFonts w:ascii="Times New Roman" w:hAnsi="Times New Roman"/>
          <w:sz w:val="24"/>
          <w:szCs w:val="24"/>
        </w:rPr>
        <w:t>,</w:t>
      </w:r>
      <w:r w:rsidRPr="00EF0B85">
        <w:rPr>
          <w:rFonts w:ascii="Times New Roman" w:hAnsi="Times New Roman"/>
          <w:sz w:val="24"/>
          <w:szCs w:val="24"/>
        </w:rPr>
        <w:t xml:space="preserve"> pirms objekta fotografēšanas</w:t>
      </w:r>
      <w:r w:rsidR="00640878">
        <w:rPr>
          <w:rFonts w:ascii="Times New Roman" w:hAnsi="Times New Roman"/>
          <w:sz w:val="24"/>
          <w:szCs w:val="24"/>
        </w:rPr>
        <w:t>,</w:t>
      </w:r>
      <w:r w:rsidRPr="00EF0B85">
        <w:rPr>
          <w:rFonts w:ascii="Times New Roman" w:hAnsi="Times New Roman"/>
          <w:sz w:val="24"/>
          <w:szCs w:val="24"/>
        </w:rPr>
        <w:t xml:space="preserve"> savu vizīti vismaz 3 dienas iepriekš saskaņo ar pasūtītāju un objekta īpašnieku</w:t>
      </w:r>
      <w:r w:rsidR="00640878">
        <w:rPr>
          <w:rFonts w:ascii="Times New Roman" w:hAnsi="Times New Roman"/>
          <w:sz w:val="24"/>
          <w:szCs w:val="24"/>
        </w:rPr>
        <w:t>;</w:t>
      </w:r>
    </w:p>
    <w:p w14:paraId="2F14A8F0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3.6. pasūtītājs patur tiesības mainīt plānoto objektu pret citu, ja rodas neparedzēti apstākļi objekta pieejamībā.</w:t>
      </w:r>
    </w:p>
    <w:p w14:paraId="4E042F78" w14:textId="77777777" w:rsidR="002D31EA" w:rsidRPr="002D31EA" w:rsidRDefault="002D31EA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A1BC54" w14:textId="5AEFAB37" w:rsidR="0090346F" w:rsidRPr="00EF0B85" w:rsidRDefault="002D31EA" w:rsidP="002D31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90346F" w:rsidRPr="00EF0B85">
        <w:rPr>
          <w:rFonts w:ascii="Times New Roman" w:hAnsi="Times New Roman"/>
          <w:b/>
          <w:bCs/>
          <w:sz w:val="24"/>
          <w:szCs w:val="24"/>
        </w:rPr>
        <w:t>Satura prasības:</w:t>
      </w:r>
    </w:p>
    <w:p w14:paraId="45C2C4BF" w14:textId="155817B3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>4.1 Fotogrāfijās jāatspoguļo tūrisma piesaistes objekta būtība un tās dažādās šķautnes, kā arī aktivitātes/atmosfēra, kas pieejamas objektā un/</w:t>
      </w:r>
      <w:r w:rsidR="00640878">
        <w:rPr>
          <w:rFonts w:ascii="Times New Roman" w:hAnsi="Times New Roman"/>
          <w:sz w:val="24"/>
          <w:szCs w:val="24"/>
        </w:rPr>
        <w:t xml:space="preserve"> </w:t>
      </w:r>
      <w:r w:rsidRPr="00EF0B85">
        <w:rPr>
          <w:rFonts w:ascii="Times New Roman" w:hAnsi="Times New Roman"/>
          <w:sz w:val="24"/>
          <w:szCs w:val="24"/>
        </w:rPr>
        <w:t xml:space="preserve">vai saistīta ar pasākumu (ja </w:t>
      </w:r>
      <w:proofErr w:type="spellStart"/>
      <w:r w:rsidRPr="00EF0B85">
        <w:rPr>
          <w:rFonts w:ascii="Times New Roman" w:hAnsi="Times New Roman"/>
          <w:sz w:val="24"/>
          <w:szCs w:val="24"/>
        </w:rPr>
        <w:t>fotosesija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 notiek pasākuma laikā), vai sniedz priekšstatu par to, ko apmeklētājs objektā var piedzīvot. Vēlams, lai objektā redzami arī apmeklētāji vai objekta saimnieki – cilvēki un viņu emocijas.</w:t>
      </w:r>
    </w:p>
    <w:p w14:paraId="5C02B23F" w14:textId="378853BE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F0B85">
        <w:rPr>
          <w:rFonts w:ascii="Times New Roman" w:hAnsi="Times New Roman"/>
          <w:sz w:val="24"/>
          <w:szCs w:val="24"/>
        </w:rPr>
        <w:t xml:space="preserve">4.2 Aizliegta </w:t>
      </w:r>
      <w:proofErr w:type="spellStart"/>
      <w:r w:rsidRPr="00EF0B85">
        <w:rPr>
          <w:rFonts w:ascii="Times New Roman" w:hAnsi="Times New Roman"/>
          <w:sz w:val="24"/>
          <w:szCs w:val="24"/>
        </w:rPr>
        <w:t>manipulatīva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 iejaukšanās attēlā, mainot detaļas vai piešķirot tām īpašības, kuras dabā nav sastopamas, izņemot gadījumus, kad tas nepieciešams konkrētas detaļas izcelšanai un iepriekš saskaņots ar Pasūtītāju.</w:t>
      </w:r>
    </w:p>
    <w:p w14:paraId="4E8155A0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7CF313" w14:textId="10D73283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B85">
        <w:rPr>
          <w:rFonts w:ascii="Times New Roman" w:hAnsi="Times New Roman"/>
          <w:sz w:val="24"/>
          <w:szCs w:val="24"/>
        </w:rPr>
        <w:t>Izpildītājs nodod pasūtītājam pilnas tiesības uz attēliem</w:t>
      </w:r>
      <w:r w:rsidR="00E4671C">
        <w:rPr>
          <w:rFonts w:ascii="Times New Roman" w:hAnsi="Times New Roman"/>
          <w:sz w:val="24"/>
          <w:szCs w:val="24"/>
        </w:rPr>
        <w:t>,</w:t>
      </w:r>
      <w:r w:rsidRPr="00EF0B85">
        <w:rPr>
          <w:rFonts w:ascii="Times New Roman" w:hAnsi="Times New Roman"/>
          <w:sz w:val="24"/>
          <w:szCs w:val="24"/>
        </w:rPr>
        <w:t xml:space="preserve"> t.i.</w:t>
      </w:r>
      <w:r w:rsidR="00E4671C">
        <w:rPr>
          <w:rFonts w:ascii="Times New Roman" w:hAnsi="Times New Roman"/>
          <w:sz w:val="24"/>
          <w:szCs w:val="24"/>
        </w:rPr>
        <w:t>,</w:t>
      </w:r>
      <w:r w:rsidRPr="00EF0B85">
        <w:rPr>
          <w:rFonts w:ascii="Times New Roman" w:hAnsi="Times New Roman"/>
          <w:sz w:val="24"/>
          <w:szCs w:val="24"/>
        </w:rPr>
        <w:t xml:space="preserve"> izmantot attēlus pēc saviem ieskatiem un nodot tālāk šīs tiesības sadarbības partneriem.</w:t>
      </w:r>
    </w:p>
    <w:p w14:paraId="785C82F8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861816" w14:textId="52BEAF6B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B85">
        <w:rPr>
          <w:rFonts w:ascii="Times New Roman" w:hAnsi="Times New Roman"/>
          <w:sz w:val="24"/>
          <w:szCs w:val="24"/>
        </w:rPr>
        <w:t xml:space="preserve">Izpildītājam ir visas nepieciešamās atļaujas </w:t>
      </w:r>
      <w:proofErr w:type="spellStart"/>
      <w:r w:rsidRPr="00EF0B85">
        <w:rPr>
          <w:rFonts w:ascii="Times New Roman" w:hAnsi="Times New Roman"/>
          <w:sz w:val="24"/>
          <w:szCs w:val="24"/>
        </w:rPr>
        <w:t>drona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 pilotēšanai konkrētajos objektos, kā arī atļaujas objektu fotografēšanai Krievijas pierobežā.</w:t>
      </w:r>
    </w:p>
    <w:p w14:paraId="38CD8D7F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56EB52" w14:textId="101961E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B85">
        <w:rPr>
          <w:rFonts w:ascii="Times New Roman" w:hAnsi="Times New Roman"/>
          <w:sz w:val="24"/>
          <w:szCs w:val="24"/>
        </w:rPr>
        <w:t>Izpildītājs nodod fotogrāfijas digitālā formātā, ar saiti uz mākonī pieejamām fotogrāfijām kur:</w:t>
      </w:r>
    </w:p>
    <w:p w14:paraId="428E6EC6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F0B85">
        <w:rPr>
          <w:rFonts w:ascii="Times New Roman" w:hAnsi="Times New Roman"/>
          <w:sz w:val="24"/>
          <w:szCs w:val="24"/>
        </w:rPr>
        <w:t xml:space="preserve">.1. visas fotogrāfijas ir sakārtotas mapēs pa objektiem un katram objektam ir atsevišķa mape ar pilnās izšķirtspējas fotogrāfijām un </w:t>
      </w:r>
      <w:proofErr w:type="spellStart"/>
      <w:r w:rsidRPr="00EF0B85">
        <w:rPr>
          <w:rFonts w:ascii="Times New Roman" w:hAnsi="Times New Roman"/>
          <w:sz w:val="24"/>
          <w:szCs w:val="24"/>
        </w:rPr>
        <w:t>web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 versijas fotogrāfijām;</w:t>
      </w:r>
    </w:p>
    <w:p w14:paraId="6D3C6E6E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F0B85">
        <w:rPr>
          <w:rFonts w:ascii="Times New Roman" w:hAnsi="Times New Roman"/>
          <w:sz w:val="24"/>
          <w:szCs w:val="24"/>
        </w:rPr>
        <w:t>.2. fotogrāfijas mākonī ir pieejamas vismaz 6 mēnešu no pasūtījuma noslēgšanas brīža.</w:t>
      </w:r>
    </w:p>
    <w:p w14:paraId="3C67F47D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2655D42" w14:textId="40BA0BEA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B85">
        <w:rPr>
          <w:rFonts w:ascii="Times New Roman" w:hAnsi="Times New Roman"/>
          <w:sz w:val="24"/>
          <w:szCs w:val="24"/>
        </w:rPr>
        <w:t>Piedāvātajā cenā ir iekļauti visi izdevumi saistībā ar pakalpojuma sniegšanu:</w:t>
      </w:r>
    </w:p>
    <w:p w14:paraId="45B78B03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F0B85">
        <w:rPr>
          <w:rFonts w:ascii="Times New Roman" w:hAnsi="Times New Roman"/>
          <w:sz w:val="24"/>
          <w:szCs w:val="24"/>
        </w:rPr>
        <w:t>.1. degvielas, ceļa izmaksas;</w:t>
      </w:r>
    </w:p>
    <w:p w14:paraId="2D5CCA5B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F0B85">
        <w:rPr>
          <w:rFonts w:ascii="Times New Roman" w:hAnsi="Times New Roman"/>
          <w:sz w:val="24"/>
          <w:szCs w:val="24"/>
        </w:rPr>
        <w:t>.2. foto apstrādes laiks;</w:t>
      </w:r>
    </w:p>
    <w:p w14:paraId="5BCBDDD9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F0B85">
        <w:rPr>
          <w:rFonts w:ascii="Times New Roman" w:hAnsi="Times New Roman"/>
          <w:sz w:val="24"/>
          <w:szCs w:val="24"/>
        </w:rPr>
        <w:t>.3 inventāra noma (ja attiecināma);</w:t>
      </w:r>
    </w:p>
    <w:p w14:paraId="370AB10A" w14:textId="1249A2E5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F0B85">
        <w:rPr>
          <w:rFonts w:ascii="Times New Roman" w:hAnsi="Times New Roman"/>
          <w:sz w:val="24"/>
          <w:szCs w:val="24"/>
        </w:rPr>
        <w:t xml:space="preserve">.4. </w:t>
      </w:r>
      <w:proofErr w:type="spellStart"/>
      <w:r w:rsidRPr="00EF0B85">
        <w:rPr>
          <w:rFonts w:ascii="Times New Roman" w:hAnsi="Times New Roman"/>
          <w:sz w:val="24"/>
          <w:szCs w:val="24"/>
        </w:rPr>
        <w:t>mākoņkrātuves</w:t>
      </w:r>
      <w:proofErr w:type="spellEnd"/>
      <w:r w:rsidRPr="00EF0B85">
        <w:rPr>
          <w:rFonts w:ascii="Times New Roman" w:hAnsi="Times New Roman"/>
          <w:sz w:val="24"/>
          <w:szCs w:val="24"/>
        </w:rPr>
        <w:t>, programmatūras izmaksas</w:t>
      </w:r>
      <w:r w:rsidR="00EE57DA">
        <w:rPr>
          <w:rFonts w:ascii="Times New Roman" w:hAnsi="Times New Roman"/>
          <w:sz w:val="24"/>
          <w:szCs w:val="24"/>
        </w:rPr>
        <w:t>;</w:t>
      </w:r>
    </w:p>
    <w:p w14:paraId="303692FE" w14:textId="2DFADE98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F0B85">
        <w:rPr>
          <w:rFonts w:ascii="Times New Roman" w:hAnsi="Times New Roman"/>
          <w:sz w:val="24"/>
          <w:szCs w:val="24"/>
        </w:rPr>
        <w:t>.5. atļauju sagatavošana, izsniegšana</w:t>
      </w:r>
      <w:r w:rsidR="00EE57DA">
        <w:rPr>
          <w:rFonts w:ascii="Times New Roman" w:hAnsi="Times New Roman"/>
          <w:sz w:val="24"/>
          <w:szCs w:val="24"/>
        </w:rPr>
        <w:t>.</w:t>
      </w:r>
    </w:p>
    <w:p w14:paraId="5C0619BA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B1E341" w14:textId="7B1B2923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t>9.</w:t>
      </w:r>
      <w:r w:rsidRPr="00EF0B85">
        <w:rPr>
          <w:rFonts w:ascii="Times New Roman" w:hAnsi="Times New Roman"/>
          <w:sz w:val="24"/>
          <w:szCs w:val="24"/>
        </w:rPr>
        <w:t xml:space="preserve"> Prasības vienotam fotogrāfiju stilam:</w:t>
      </w:r>
    </w:p>
    <w:p w14:paraId="1B680B4F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0B85">
        <w:rPr>
          <w:rFonts w:ascii="Times New Roman" w:hAnsi="Times New Roman"/>
          <w:sz w:val="24"/>
          <w:szCs w:val="24"/>
        </w:rPr>
        <w:t>.1. Jābūt vienotam krāsu stilam, ar līdzīgiem HSL iestatījumiem;</w:t>
      </w:r>
    </w:p>
    <w:p w14:paraId="01868F40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0B85">
        <w:rPr>
          <w:rFonts w:ascii="Times New Roman" w:hAnsi="Times New Roman"/>
          <w:sz w:val="24"/>
          <w:szCs w:val="24"/>
        </w:rPr>
        <w:t>.2. līdzīgiem kontrasta, toņu līknes līmeņiem starp attēliem;</w:t>
      </w:r>
    </w:p>
    <w:p w14:paraId="22322A8C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0B85">
        <w:rPr>
          <w:rFonts w:ascii="Times New Roman" w:hAnsi="Times New Roman"/>
          <w:sz w:val="24"/>
          <w:szCs w:val="24"/>
        </w:rPr>
        <w:t>.3. tiek izmantots vienots foto apstrādes parametru profils (ar galvenajiem foto apstrādes parametriem: ekspozīciju (</w:t>
      </w:r>
      <w:proofErr w:type="spellStart"/>
      <w:r w:rsidRPr="00EF0B85">
        <w:rPr>
          <w:rFonts w:ascii="Times New Roman" w:hAnsi="Times New Roman"/>
          <w:sz w:val="24"/>
          <w:szCs w:val="24"/>
        </w:rPr>
        <w:t>exposure</w:t>
      </w:r>
      <w:proofErr w:type="spellEnd"/>
      <w:r w:rsidRPr="00EF0B8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F0B85">
        <w:rPr>
          <w:rFonts w:ascii="Times New Roman" w:hAnsi="Times New Roman"/>
          <w:sz w:val="24"/>
          <w:szCs w:val="24"/>
        </w:rPr>
        <w:t>hsl</w:t>
      </w:r>
      <w:proofErr w:type="spellEnd"/>
      <w:r w:rsidRPr="00EF0B85">
        <w:rPr>
          <w:rFonts w:ascii="Times New Roman" w:hAnsi="Times New Roman"/>
          <w:sz w:val="24"/>
          <w:szCs w:val="24"/>
        </w:rPr>
        <w:t>, balto balansu, toņu līkni u.t.t..);</w:t>
      </w:r>
    </w:p>
    <w:p w14:paraId="7996FB59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0B85">
        <w:rPr>
          <w:rFonts w:ascii="Times New Roman" w:hAnsi="Times New Roman"/>
          <w:sz w:val="24"/>
          <w:szCs w:val="24"/>
        </w:rPr>
        <w:t>.4. stila saderība ar pasūtītāja norādītajiem esošajiem attēliem visit.balvi.lv mājaslapā;</w:t>
      </w:r>
    </w:p>
    <w:p w14:paraId="30357D68" w14:textId="77777777" w:rsidR="0090346F" w:rsidRPr="00EF0B85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0B85">
        <w:rPr>
          <w:rFonts w:ascii="Times New Roman" w:hAnsi="Times New Roman"/>
          <w:sz w:val="24"/>
          <w:szCs w:val="24"/>
        </w:rPr>
        <w:t>.5. izpildītājs pirms apstrādes saskaņo attēlu stilu un profilu ar pasūtītāju.</w:t>
      </w:r>
    </w:p>
    <w:p w14:paraId="6D1ADE20" w14:textId="77777777" w:rsidR="00640878" w:rsidRDefault="00640878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F18C897" w14:textId="7115D1B4" w:rsidR="0090346F" w:rsidRDefault="0090346F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40878">
        <w:rPr>
          <w:rFonts w:ascii="Times New Roman" w:hAnsi="Times New Roman"/>
          <w:b/>
          <w:bCs/>
          <w:sz w:val="24"/>
          <w:szCs w:val="24"/>
        </w:rPr>
        <w:t>10.</w:t>
      </w:r>
      <w:r w:rsidRPr="00EF0B85">
        <w:rPr>
          <w:rFonts w:ascii="Times New Roman" w:hAnsi="Times New Roman"/>
          <w:sz w:val="24"/>
          <w:szCs w:val="24"/>
        </w:rPr>
        <w:t xml:space="preserve"> Izpildes termiņš </w:t>
      </w:r>
      <w:r w:rsidR="002D31EA">
        <w:rPr>
          <w:rFonts w:ascii="Times New Roman" w:hAnsi="Times New Roman"/>
          <w:sz w:val="24"/>
          <w:szCs w:val="24"/>
        </w:rPr>
        <w:t xml:space="preserve">– līdz </w:t>
      </w:r>
      <w:r w:rsidRPr="00EF0B85">
        <w:rPr>
          <w:rFonts w:ascii="Times New Roman" w:hAnsi="Times New Roman"/>
          <w:sz w:val="24"/>
          <w:szCs w:val="24"/>
        </w:rPr>
        <w:t>28.08.2023.</w:t>
      </w:r>
    </w:p>
    <w:p w14:paraId="0DD9365A" w14:textId="77777777" w:rsidR="002D31EA" w:rsidRPr="00EF0B85" w:rsidRDefault="002D31EA" w:rsidP="002D31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26B161" w14:textId="24AACBB5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b/>
          <w:sz w:val="48"/>
          <w:szCs w:val="48"/>
        </w:rPr>
        <w:t>□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CB1143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CB1143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CB1143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15DD40" w14:textId="77777777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Pr="00CB1143" w:rsidRDefault="005D027C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43183834" w14:textId="77777777" w:rsidR="00B6415E" w:rsidRPr="00CB1143" w:rsidRDefault="00B6415E" w:rsidP="002D31E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B6415E" w:rsidRPr="00CB1143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D914" w14:textId="77777777" w:rsidR="0057445A" w:rsidRDefault="0057445A" w:rsidP="005D027C">
      <w:pPr>
        <w:spacing w:after="0" w:line="240" w:lineRule="auto"/>
      </w:pPr>
      <w:r>
        <w:separator/>
      </w:r>
    </w:p>
  </w:endnote>
  <w:endnote w:type="continuationSeparator" w:id="0">
    <w:p w14:paraId="5CEEE6D2" w14:textId="77777777" w:rsidR="0057445A" w:rsidRDefault="0057445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E7AD0" w14:textId="77777777" w:rsidR="0057445A" w:rsidRDefault="0057445A" w:rsidP="005D027C">
      <w:pPr>
        <w:spacing w:after="0" w:line="240" w:lineRule="auto"/>
      </w:pPr>
      <w:r>
        <w:separator/>
      </w:r>
    </w:p>
  </w:footnote>
  <w:footnote w:type="continuationSeparator" w:id="0">
    <w:p w14:paraId="6FEE49DF" w14:textId="77777777" w:rsidR="0057445A" w:rsidRDefault="0057445A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2C77"/>
    <w:multiLevelType w:val="hybridMultilevel"/>
    <w:tmpl w:val="179AD04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1AF3"/>
    <w:multiLevelType w:val="hybridMultilevel"/>
    <w:tmpl w:val="F01E687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196E"/>
    <w:multiLevelType w:val="multilevel"/>
    <w:tmpl w:val="79AE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F712F"/>
    <w:multiLevelType w:val="hybridMultilevel"/>
    <w:tmpl w:val="EDA20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E1A5B"/>
    <w:multiLevelType w:val="hybridMultilevel"/>
    <w:tmpl w:val="4A46DCC4"/>
    <w:lvl w:ilvl="0" w:tplc="A796C3A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32696"/>
    <w:multiLevelType w:val="hybridMultilevel"/>
    <w:tmpl w:val="19FC5D6E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973E2"/>
    <w:multiLevelType w:val="hybridMultilevel"/>
    <w:tmpl w:val="5FB88964"/>
    <w:lvl w:ilvl="0" w:tplc="804C50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9570D"/>
    <w:multiLevelType w:val="hybridMultilevel"/>
    <w:tmpl w:val="25D27450"/>
    <w:lvl w:ilvl="0" w:tplc="CF544F86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40DD4"/>
    <w:rsid w:val="000A33BB"/>
    <w:rsid w:val="000D2066"/>
    <w:rsid w:val="00121669"/>
    <w:rsid w:val="001C0C8F"/>
    <w:rsid w:val="001F2C47"/>
    <w:rsid w:val="00221ACB"/>
    <w:rsid w:val="00221C00"/>
    <w:rsid w:val="002C08C5"/>
    <w:rsid w:val="002D31EA"/>
    <w:rsid w:val="00320BF3"/>
    <w:rsid w:val="003F36BB"/>
    <w:rsid w:val="003F5F45"/>
    <w:rsid w:val="00446D28"/>
    <w:rsid w:val="0045639D"/>
    <w:rsid w:val="00545BEB"/>
    <w:rsid w:val="0057445A"/>
    <w:rsid w:val="00593992"/>
    <w:rsid w:val="005D027C"/>
    <w:rsid w:val="005E6F49"/>
    <w:rsid w:val="00640878"/>
    <w:rsid w:val="00644286"/>
    <w:rsid w:val="00655878"/>
    <w:rsid w:val="006A1FE3"/>
    <w:rsid w:val="006A2925"/>
    <w:rsid w:val="006B6D45"/>
    <w:rsid w:val="006D02D3"/>
    <w:rsid w:val="006D5DDB"/>
    <w:rsid w:val="006E4871"/>
    <w:rsid w:val="00711131"/>
    <w:rsid w:val="007147EE"/>
    <w:rsid w:val="007247C0"/>
    <w:rsid w:val="00733A58"/>
    <w:rsid w:val="00735875"/>
    <w:rsid w:val="007D3913"/>
    <w:rsid w:val="007E66B1"/>
    <w:rsid w:val="008158DD"/>
    <w:rsid w:val="008E184F"/>
    <w:rsid w:val="008F4D8D"/>
    <w:rsid w:val="009028D8"/>
    <w:rsid w:val="0090346F"/>
    <w:rsid w:val="009C43F9"/>
    <w:rsid w:val="009D0631"/>
    <w:rsid w:val="009D4DBC"/>
    <w:rsid w:val="009E17FF"/>
    <w:rsid w:val="00A12D73"/>
    <w:rsid w:val="00A43587"/>
    <w:rsid w:val="00A4474C"/>
    <w:rsid w:val="00A94DB1"/>
    <w:rsid w:val="00AE291C"/>
    <w:rsid w:val="00AF70DE"/>
    <w:rsid w:val="00B43A06"/>
    <w:rsid w:val="00B6415E"/>
    <w:rsid w:val="00BE7459"/>
    <w:rsid w:val="00CA1465"/>
    <w:rsid w:val="00CB1143"/>
    <w:rsid w:val="00CD1A3B"/>
    <w:rsid w:val="00D353EE"/>
    <w:rsid w:val="00D452BF"/>
    <w:rsid w:val="00D64FD5"/>
    <w:rsid w:val="00D87630"/>
    <w:rsid w:val="00DD7434"/>
    <w:rsid w:val="00DF5938"/>
    <w:rsid w:val="00E4671C"/>
    <w:rsid w:val="00EE57DA"/>
    <w:rsid w:val="00F3046B"/>
    <w:rsid w:val="00F37787"/>
    <w:rsid w:val="00F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AF70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0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90346F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1/edit?mid=1fNZN3VzLZ1D4IAq2C1KLKhrDQtRGDj8&amp;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46</cp:revision>
  <dcterms:created xsi:type="dcterms:W3CDTF">2023-07-02T15:29:00Z</dcterms:created>
  <dcterms:modified xsi:type="dcterms:W3CDTF">2023-07-07T05:53:00Z</dcterms:modified>
</cp:coreProperties>
</file>