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2EBE0" w14:textId="77777777" w:rsidR="008E0332" w:rsidRDefault="008E0332" w:rsidP="008E0332">
      <w:pPr>
        <w:jc w:val="right"/>
        <w:rPr>
          <w:rFonts w:ascii="Times New Roman" w:hAnsi="Times New Roman"/>
          <w:bCs/>
          <w:sz w:val="24"/>
          <w:szCs w:val="24"/>
        </w:rPr>
      </w:pPr>
      <w:bookmarkStart w:id="0" w:name="_Hlk119939155"/>
      <w:r w:rsidRPr="00862549">
        <w:rPr>
          <w:rFonts w:ascii="Times New Roman Bold" w:hAnsi="Times New Roman Bold" w:cs="Times New Roman Bold"/>
          <w:b/>
          <w:bCs/>
          <w:caps/>
          <w:color w:val="FF0000"/>
          <w:sz w:val="28"/>
          <w:szCs w:val="28"/>
        </w:rPr>
        <w:t>KONSOLIDĒTS</w:t>
      </w:r>
    </w:p>
    <w:bookmarkEnd w:id="0"/>
    <w:p w14:paraId="5255E6E3" w14:textId="4DD55301" w:rsidR="001258A6" w:rsidRDefault="001258A6" w:rsidP="001258A6">
      <w:pPr>
        <w:keepNext/>
        <w:spacing w:after="0" w:line="240" w:lineRule="auto"/>
        <w:ind w:right="49"/>
        <w:jc w:val="right"/>
        <w:outlineLvl w:val="1"/>
        <w:rPr>
          <w:rFonts w:ascii="Times New Roman" w:hAnsi="Times New Roman"/>
          <w:b/>
          <w:sz w:val="24"/>
          <w:szCs w:val="24"/>
        </w:rPr>
      </w:pPr>
      <w:r>
        <w:rPr>
          <w:rFonts w:ascii="Times New Roman" w:hAnsi="Times New Roman"/>
          <w:b/>
          <w:sz w:val="24"/>
          <w:szCs w:val="24"/>
        </w:rPr>
        <w:t>APSTIPRINĀTI</w:t>
      </w:r>
    </w:p>
    <w:p w14:paraId="44878242" w14:textId="77777777" w:rsidR="001258A6" w:rsidRDefault="001258A6" w:rsidP="001258A6">
      <w:pPr>
        <w:widowControl w:val="0"/>
        <w:spacing w:after="0" w:line="240" w:lineRule="auto"/>
        <w:ind w:right="49"/>
        <w:jc w:val="right"/>
        <w:rPr>
          <w:rFonts w:ascii="Times New Roman" w:hAnsi="Times New Roman"/>
          <w:sz w:val="24"/>
          <w:szCs w:val="24"/>
        </w:rPr>
      </w:pPr>
      <w:r>
        <w:rPr>
          <w:rFonts w:ascii="Times New Roman" w:hAnsi="Times New Roman"/>
          <w:sz w:val="24"/>
          <w:szCs w:val="24"/>
        </w:rPr>
        <w:t xml:space="preserve">Ar Balvu novada Domes </w:t>
      </w:r>
    </w:p>
    <w:p w14:paraId="1D9CF81E" w14:textId="77777777" w:rsidR="001258A6" w:rsidRDefault="001258A6" w:rsidP="001258A6">
      <w:pPr>
        <w:widowControl w:val="0"/>
        <w:spacing w:after="0" w:line="240" w:lineRule="auto"/>
        <w:ind w:right="49"/>
        <w:jc w:val="right"/>
        <w:rPr>
          <w:rFonts w:ascii="Times New Roman" w:hAnsi="Times New Roman"/>
          <w:sz w:val="24"/>
          <w:szCs w:val="24"/>
        </w:rPr>
      </w:pPr>
      <w:r>
        <w:rPr>
          <w:rFonts w:ascii="Times New Roman" w:hAnsi="Times New Roman"/>
          <w:sz w:val="24"/>
          <w:szCs w:val="24"/>
        </w:rPr>
        <w:t xml:space="preserve">2021.gada 22.jūlija </w:t>
      </w:r>
    </w:p>
    <w:p w14:paraId="29E75E15" w14:textId="7C2459FE" w:rsidR="001258A6" w:rsidRDefault="001258A6" w:rsidP="001258A6">
      <w:pPr>
        <w:shd w:val="clear" w:color="auto" w:fill="FFFFFF"/>
        <w:spacing w:after="0" w:line="240" w:lineRule="auto"/>
        <w:ind w:right="49"/>
        <w:jc w:val="right"/>
        <w:rPr>
          <w:rFonts w:ascii="Times New Roman" w:eastAsia="Times New Roman" w:hAnsi="Times New Roman"/>
          <w:sz w:val="24"/>
          <w:szCs w:val="24"/>
        </w:rPr>
      </w:pPr>
      <w:r>
        <w:rPr>
          <w:rFonts w:ascii="Times New Roman" w:eastAsia="Times New Roman" w:hAnsi="Times New Roman"/>
          <w:sz w:val="24"/>
          <w:szCs w:val="24"/>
        </w:rPr>
        <w:t>lēmumu (sēdes protokols Nr.5., 17.§)</w:t>
      </w:r>
    </w:p>
    <w:p w14:paraId="199D615B" w14:textId="45ACB21B" w:rsidR="008E0332" w:rsidRDefault="008E0332" w:rsidP="001258A6">
      <w:pPr>
        <w:shd w:val="clear" w:color="auto" w:fill="FFFFFF"/>
        <w:spacing w:after="0" w:line="240" w:lineRule="auto"/>
        <w:ind w:right="49"/>
        <w:jc w:val="right"/>
        <w:rPr>
          <w:rFonts w:ascii="Times New Roman" w:eastAsia="Times New Roman" w:hAnsi="Times New Roman"/>
          <w:sz w:val="24"/>
          <w:szCs w:val="24"/>
        </w:rPr>
      </w:pPr>
    </w:p>
    <w:bookmarkStart w:id="1" w:name="_Hlk61272642"/>
    <w:p w14:paraId="0D398BAE" w14:textId="681AC216" w:rsidR="008E0332" w:rsidRPr="001258A6" w:rsidRDefault="008E0332" w:rsidP="001258A6">
      <w:pPr>
        <w:shd w:val="clear" w:color="auto" w:fill="FFFFFF"/>
        <w:spacing w:after="0" w:line="240" w:lineRule="auto"/>
        <w:ind w:right="49"/>
        <w:jc w:val="right"/>
        <w:rPr>
          <w:rFonts w:ascii="Times New Roman" w:eastAsia="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 HYPERLINK "mantas%20novertes_nolik_groz_20220825.docx" </w:instrText>
      </w:r>
      <w:r>
        <w:rPr>
          <w:rFonts w:ascii="Times New Roman" w:hAnsi="Times New Roman"/>
          <w:bCs/>
          <w:sz w:val="24"/>
          <w:szCs w:val="24"/>
        </w:rPr>
      </w:r>
      <w:r>
        <w:rPr>
          <w:rFonts w:ascii="Times New Roman" w:hAnsi="Times New Roman"/>
          <w:bCs/>
          <w:sz w:val="24"/>
          <w:szCs w:val="24"/>
        </w:rPr>
        <w:fldChar w:fldCharType="separate"/>
      </w:r>
      <w:r w:rsidRPr="008E0332">
        <w:rPr>
          <w:rStyle w:val="Hyperlink"/>
          <w:rFonts w:ascii="Times New Roman" w:hAnsi="Times New Roman"/>
          <w:bCs/>
          <w:sz w:val="24"/>
          <w:szCs w:val="24"/>
        </w:rPr>
        <w:t>Grozījumi: 25.08.2022., prot.Nr.17, 68.§</w:t>
      </w:r>
      <w:bookmarkEnd w:id="1"/>
      <w:r>
        <w:rPr>
          <w:rFonts w:ascii="Times New Roman" w:hAnsi="Times New Roman"/>
          <w:bCs/>
          <w:sz w:val="24"/>
          <w:szCs w:val="24"/>
        </w:rPr>
        <w:fldChar w:fldCharType="end"/>
      </w:r>
    </w:p>
    <w:p w14:paraId="2C111489" w14:textId="77777777" w:rsidR="001258A6" w:rsidRDefault="001258A6" w:rsidP="001258A6">
      <w:pPr>
        <w:shd w:val="clear" w:color="auto" w:fill="FFFFFF"/>
        <w:spacing w:after="0" w:line="240" w:lineRule="auto"/>
        <w:ind w:right="49"/>
        <w:jc w:val="center"/>
        <w:rPr>
          <w:rFonts w:ascii="Times New Roman" w:eastAsia="Times New Roman" w:hAnsi="Times New Roman"/>
          <w:b/>
          <w:bCs/>
          <w:sz w:val="24"/>
          <w:szCs w:val="24"/>
        </w:rPr>
      </w:pPr>
    </w:p>
    <w:p w14:paraId="264D9B7F" w14:textId="77777777" w:rsidR="001258A6" w:rsidRDefault="001258A6" w:rsidP="001258A6">
      <w:pPr>
        <w:spacing w:after="0" w:line="240" w:lineRule="auto"/>
        <w:ind w:right="49"/>
        <w:jc w:val="center"/>
        <w:rPr>
          <w:rFonts w:ascii="Times New Roman" w:eastAsia="Times New Roman" w:hAnsi="Times New Roman"/>
          <w:b/>
          <w:bCs/>
          <w:caps/>
          <w:sz w:val="24"/>
          <w:szCs w:val="24"/>
        </w:rPr>
      </w:pPr>
      <w:bookmarkStart w:id="2" w:name="_Hlk76633701"/>
      <w:r>
        <w:rPr>
          <w:rFonts w:ascii="Times New Roman" w:eastAsia="Times New Roman" w:hAnsi="Times New Roman"/>
          <w:b/>
          <w:bCs/>
          <w:iCs/>
          <w:sz w:val="24"/>
          <w:szCs w:val="24"/>
        </w:rPr>
        <w:t>MANTAS NOVĒRTĒŠANAS UN IZSOĻU KOMISIJAS</w:t>
      </w:r>
      <w:bookmarkEnd w:id="2"/>
    </w:p>
    <w:p w14:paraId="0A5314CE" w14:textId="77777777" w:rsidR="001258A6" w:rsidRDefault="001258A6" w:rsidP="001258A6">
      <w:pPr>
        <w:spacing w:after="0" w:line="240" w:lineRule="auto"/>
        <w:ind w:right="49"/>
        <w:jc w:val="center"/>
        <w:rPr>
          <w:rFonts w:ascii="Times New Roman" w:eastAsia="Times New Roman" w:hAnsi="Times New Roman"/>
          <w:b/>
          <w:bCs/>
          <w:sz w:val="24"/>
          <w:szCs w:val="24"/>
        </w:rPr>
      </w:pPr>
    </w:p>
    <w:p w14:paraId="3051E91F" w14:textId="77777777" w:rsidR="001258A6" w:rsidRDefault="001258A6" w:rsidP="001258A6">
      <w:pPr>
        <w:spacing w:after="0" w:line="240" w:lineRule="auto"/>
        <w:ind w:right="49"/>
        <w:jc w:val="center"/>
        <w:rPr>
          <w:rFonts w:ascii="Times New Roman" w:eastAsia="Times New Roman" w:hAnsi="Times New Roman"/>
          <w:b/>
          <w:bCs/>
          <w:sz w:val="24"/>
          <w:szCs w:val="24"/>
        </w:rPr>
      </w:pPr>
      <w:smartTag w:uri="schemas-tilde-lv/tildestengine" w:element="veidnes">
        <w:smartTagPr>
          <w:attr w:name="id" w:val="-1"/>
          <w:attr w:name="baseform" w:val="nolikums"/>
          <w:attr w:name="text" w:val="nolikums&#10;"/>
        </w:smartTagPr>
        <w:r>
          <w:rPr>
            <w:rFonts w:ascii="Times New Roman" w:eastAsia="Times New Roman" w:hAnsi="Times New Roman"/>
            <w:b/>
            <w:bCs/>
            <w:sz w:val="24"/>
            <w:szCs w:val="24"/>
          </w:rPr>
          <w:t>NOLIKUMS</w:t>
        </w:r>
      </w:smartTag>
    </w:p>
    <w:p w14:paraId="51690C46" w14:textId="77777777" w:rsidR="001258A6" w:rsidRDefault="001258A6" w:rsidP="001258A6">
      <w:pPr>
        <w:shd w:val="clear" w:color="auto" w:fill="FFFFFF"/>
        <w:spacing w:after="0" w:line="240" w:lineRule="auto"/>
        <w:ind w:right="49"/>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Izdots saskaņā ar likuma </w:t>
      </w:r>
    </w:p>
    <w:p w14:paraId="4608B43E" w14:textId="77777777" w:rsidR="001258A6" w:rsidRDefault="001258A6" w:rsidP="001258A6">
      <w:pPr>
        <w:shd w:val="clear" w:color="auto" w:fill="FFFFFF"/>
        <w:spacing w:after="0" w:line="240" w:lineRule="auto"/>
        <w:ind w:right="49"/>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“Par pašvaldībām” 41.panta pirmās daļas 2.punktu </w:t>
      </w:r>
    </w:p>
    <w:p w14:paraId="56F78E0E" w14:textId="77777777" w:rsidR="001258A6" w:rsidRDefault="001258A6" w:rsidP="001258A6">
      <w:pPr>
        <w:spacing w:after="0" w:line="240" w:lineRule="auto"/>
        <w:ind w:right="49"/>
        <w:jc w:val="both"/>
        <w:rPr>
          <w:rFonts w:ascii="Times New Roman" w:eastAsia="Times New Roman" w:hAnsi="Times New Roman"/>
          <w:b/>
          <w:bCs/>
          <w:sz w:val="24"/>
          <w:szCs w:val="24"/>
        </w:rPr>
      </w:pPr>
    </w:p>
    <w:p w14:paraId="72119FA0" w14:textId="77777777" w:rsidR="001258A6" w:rsidRDefault="001258A6" w:rsidP="001258A6">
      <w:pPr>
        <w:spacing w:after="0" w:line="240" w:lineRule="auto"/>
        <w:ind w:right="49"/>
        <w:jc w:val="center"/>
        <w:rPr>
          <w:rFonts w:ascii="Times New Roman" w:eastAsia="Times New Roman" w:hAnsi="Times New Roman"/>
          <w:b/>
          <w:bCs/>
          <w:sz w:val="24"/>
          <w:szCs w:val="24"/>
        </w:rPr>
      </w:pPr>
    </w:p>
    <w:p w14:paraId="2925B696"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   Vispārīgie jautājumi</w:t>
      </w:r>
    </w:p>
    <w:p w14:paraId="26DA5CE7" w14:textId="77777777" w:rsidR="001258A6" w:rsidRDefault="001258A6" w:rsidP="001258A6">
      <w:pPr>
        <w:spacing w:after="0" w:line="240" w:lineRule="auto"/>
        <w:jc w:val="both"/>
        <w:rPr>
          <w:rFonts w:ascii="Times New Roman" w:eastAsia="Times New Roman" w:hAnsi="Times New Roman"/>
          <w:b/>
          <w:bCs/>
          <w:sz w:val="24"/>
          <w:szCs w:val="24"/>
        </w:rPr>
      </w:pPr>
    </w:p>
    <w:p w14:paraId="222ADD8A"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 Nolikums reglamentē  Balvu novada </w:t>
      </w:r>
      <w:r>
        <w:rPr>
          <w:rFonts w:ascii="Times New Roman" w:eastAsia="Times New Roman" w:hAnsi="Times New Roman"/>
          <w:iCs/>
          <w:sz w:val="24"/>
          <w:szCs w:val="24"/>
        </w:rPr>
        <w:t>Mantas novērtēšanas un izsoļu</w:t>
      </w:r>
      <w:r>
        <w:rPr>
          <w:rFonts w:ascii="Times New Roman" w:eastAsia="Times New Roman" w:hAnsi="Times New Roman"/>
          <w:sz w:val="24"/>
          <w:szCs w:val="24"/>
        </w:rPr>
        <w:t xml:space="preserve">  komisijas darbību.</w:t>
      </w:r>
    </w:p>
    <w:p w14:paraId="6181C5E1"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 Balvu novada </w:t>
      </w:r>
      <w:r>
        <w:rPr>
          <w:rFonts w:ascii="Times New Roman" w:eastAsia="Times New Roman" w:hAnsi="Times New Roman"/>
          <w:iCs/>
          <w:sz w:val="24"/>
          <w:szCs w:val="24"/>
        </w:rPr>
        <w:t>Mantas novērtēšanas un izsoļu</w:t>
      </w:r>
      <w:r>
        <w:rPr>
          <w:rFonts w:ascii="Times New Roman" w:eastAsia="Times New Roman" w:hAnsi="Times New Roman"/>
          <w:b/>
          <w:caps/>
          <w:sz w:val="24"/>
          <w:szCs w:val="24"/>
        </w:rPr>
        <w:t xml:space="preserve"> </w:t>
      </w:r>
      <w:r>
        <w:rPr>
          <w:rFonts w:ascii="Times New Roman" w:eastAsia="Times New Roman" w:hAnsi="Times New Roman"/>
          <w:sz w:val="24"/>
          <w:szCs w:val="24"/>
        </w:rPr>
        <w:t>komisiju ( turpmāk tekstā – komisija ) izveido Balvu novada Dome. Komisijas skaitlisko un vārdisko personālsastāvu nosaka un apstiprina Dome uz savas darbības pilnvaru laiku.</w:t>
      </w:r>
    </w:p>
    <w:p w14:paraId="4A914545"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 Komisijas darbību reglamentē Publiskas personas mantas atsavināšanas likums,  Valsts un pašvaldību īpašuma privatizācijas, privatizācijas sertifikātu izmantošanas pabeigšanas likumu, 20.02.2018. Ministru kabineta noteikumi Nr.97 “Publiskas personas mantas iznomāšanas noteikumi”, 19.06.2018. Ministru kabineta noteikumi Nr.350 “Publiskas personas zemes nomas un apbūves tiesības noteikumi”, 01.02.2011. Ministru kabineta noteikumi Nr.109 “Kārtība, kādā atsavināma publiskas personas manta”, Balvu novada domes lēmumi, rīkojumi, Balvu novada pašvaldības nolikums un šis nolikums. </w:t>
      </w:r>
    </w:p>
    <w:p w14:paraId="421B3D8F" w14:textId="77777777" w:rsidR="001258A6" w:rsidRDefault="001258A6" w:rsidP="001258A6">
      <w:pPr>
        <w:spacing w:after="0" w:line="240" w:lineRule="auto"/>
        <w:jc w:val="center"/>
        <w:rPr>
          <w:rFonts w:ascii="Times New Roman" w:eastAsia="Times New Roman" w:hAnsi="Times New Roman"/>
          <w:b/>
          <w:bCs/>
          <w:sz w:val="24"/>
          <w:szCs w:val="24"/>
        </w:rPr>
      </w:pPr>
    </w:p>
    <w:p w14:paraId="2A157A75"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II   Komisijas funkcijas</w:t>
      </w:r>
    </w:p>
    <w:p w14:paraId="15079660" w14:textId="77777777" w:rsidR="001258A6" w:rsidRDefault="001258A6" w:rsidP="001258A6">
      <w:pPr>
        <w:spacing w:after="0" w:line="240" w:lineRule="auto"/>
        <w:jc w:val="both"/>
        <w:rPr>
          <w:rFonts w:ascii="Times New Roman" w:eastAsia="Times New Roman" w:hAnsi="Times New Roman"/>
          <w:b/>
          <w:bCs/>
          <w:sz w:val="24"/>
          <w:szCs w:val="24"/>
        </w:rPr>
      </w:pPr>
    </w:p>
    <w:p w14:paraId="5F20995F"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 Komisija: </w:t>
      </w:r>
    </w:p>
    <w:p w14:paraId="00A8A9B5" w14:textId="77777777" w:rsidR="001258A6" w:rsidRDefault="001258A6" w:rsidP="001258A6">
      <w:pPr>
        <w:tabs>
          <w:tab w:val="num"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veic pašvaldības nekustamā īpašuma vai kustamās mantas novērtēšanu, atsavināšanu, organizējot izsoļu procedūras vai pielietojot citus atsavināšanas veidus, saskaņā ar Publiskas personas mantas atsavināšanas likumu;</w:t>
      </w:r>
    </w:p>
    <w:p w14:paraId="61833036" w14:textId="77777777" w:rsidR="001258A6" w:rsidRDefault="001258A6" w:rsidP="001258A6">
      <w:pPr>
        <w:tabs>
          <w:tab w:val="num"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2.1.2. organizē pašvaldības īpašumā, valdījumā vai turējumā esošu nekustamo īpašumu (medību, nedzīvojamo telpu un zemes) nomas tiesību izsoles;</w:t>
      </w:r>
    </w:p>
    <w:p w14:paraId="00DD6EF3" w14:textId="77777777" w:rsidR="001258A6" w:rsidRDefault="001258A6" w:rsidP="001258A6">
      <w:pPr>
        <w:tabs>
          <w:tab w:val="num"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2.1.3. iesaka apstiprināšanai Balvu novada pašvaldības domē atsavināmā objekta un atsavināšanai paredzētā nekustamā īpašuma nosacīto cenu saskaņā ar Publiskas personas mantas atsavināšanas likuma 8.panta nosacījumiem, nomas tiesību izsoles sākuma nomas maksu;</w:t>
      </w:r>
    </w:p>
    <w:p w14:paraId="49F60B5C" w14:textId="63F74D0E" w:rsidR="001258A6" w:rsidRDefault="001258A6" w:rsidP="001258A6">
      <w:pPr>
        <w:tabs>
          <w:tab w:val="num" w:pos="993"/>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2.1.4. sagatavo pirkuma līgumu un nomas līgumu projektus, </w:t>
      </w:r>
      <w:r w:rsidR="005B23F4" w:rsidRPr="005B23F4">
        <w:rPr>
          <w:rFonts w:ascii="Times New Roman" w:eastAsia="Times New Roman" w:hAnsi="Times New Roman"/>
          <w:sz w:val="24"/>
          <w:szCs w:val="24"/>
        </w:rPr>
        <w:t xml:space="preserve">5 (piecu) darba dienu laikā pēc Izsoles, apstiprina izsoles protokolu, kurā norādīts nomas tiesību izsoles uzvarētājs un </w:t>
      </w:r>
      <w:proofErr w:type="spellStart"/>
      <w:r w:rsidR="005B23F4" w:rsidRPr="005B23F4">
        <w:rPr>
          <w:rFonts w:ascii="Times New Roman" w:eastAsia="Times New Roman" w:hAnsi="Times New Roman"/>
          <w:sz w:val="24"/>
          <w:szCs w:val="24"/>
        </w:rPr>
        <w:t>nosūta</w:t>
      </w:r>
      <w:proofErr w:type="spellEnd"/>
      <w:r w:rsidR="005B23F4" w:rsidRPr="005B23F4">
        <w:rPr>
          <w:rFonts w:ascii="Times New Roman" w:eastAsia="Times New Roman" w:hAnsi="Times New Roman"/>
          <w:sz w:val="24"/>
          <w:szCs w:val="24"/>
        </w:rPr>
        <w:t xml:space="preserve"> nomas tiesību izsoles protokola izrakstu par uzvarētāju Nekustamā īpašuma nodaļai līguma slēgšanai</w:t>
      </w:r>
      <w:r>
        <w:rPr>
          <w:rFonts w:ascii="Times New Roman" w:eastAsia="Times New Roman" w:hAnsi="Times New Roman"/>
          <w:sz w:val="24"/>
          <w:szCs w:val="24"/>
        </w:rPr>
        <w:t>;</w:t>
      </w:r>
    </w:p>
    <w:p w14:paraId="7F1EB344"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2.1.5. patstāvīgi nosaka komisijas locekļu funkcijas un viņu pienākumu sadali savas kompetences ietvaros;</w:t>
      </w:r>
    </w:p>
    <w:p w14:paraId="57D0441E" w14:textId="79ABE0AC" w:rsidR="001258A6" w:rsidRDefault="001258A6" w:rsidP="001258A6">
      <w:pPr>
        <w:spacing w:after="0" w:line="276" w:lineRule="auto"/>
        <w:jc w:val="both"/>
        <w:rPr>
          <w:rFonts w:ascii="Times New Roman" w:eastAsia="Times New Roman" w:hAnsi="Times New Roman"/>
          <w:sz w:val="24"/>
          <w:szCs w:val="24"/>
        </w:rPr>
      </w:pPr>
      <w:r>
        <w:rPr>
          <w:rFonts w:ascii="Times New Roman" w:eastAsia="Times New Roman" w:hAnsi="Times New Roman"/>
          <w:sz w:val="24"/>
          <w:szCs w:val="24"/>
        </w:rPr>
        <w:t>2.1.6. organizēt rūpnieciskās zvejas tiesību izsoli, sagatavo izsoles noteikumus, lēmuma    projektus par izsoles rezultātu apstiprināšanu Balvu novada pašvaldības sēdē, sagatavo rūpnieciskās zvejas līgumu par tiesību nomu.</w:t>
      </w:r>
    </w:p>
    <w:p w14:paraId="51D72FFA" w14:textId="56D9FD99" w:rsidR="00573C5A" w:rsidRDefault="001645ED" w:rsidP="001258A6">
      <w:pPr>
        <w:spacing w:after="0" w:line="276" w:lineRule="auto"/>
        <w:jc w:val="both"/>
        <w:rPr>
          <w:rFonts w:ascii="Times New Roman" w:eastAsia="Times New Roman" w:hAnsi="Times New Roman"/>
          <w:sz w:val="24"/>
          <w:szCs w:val="24"/>
        </w:rPr>
      </w:pPr>
      <w:bookmarkStart w:id="3" w:name="_Hlk114657731"/>
      <w:r w:rsidRPr="003A4D7E">
        <w:rPr>
          <w:rFonts w:ascii="Times New Roman" w:hAnsi="Times New Roman"/>
          <w:i/>
        </w:rPr>
        <w:lastRenderedPageBreak/>
        <w:t xml:space="preserve">(Grozīts ar Balvu novada domes </w:t>
      </w:r>
      <w:r w:rsidRPr="00A71C72">
        <w:rPr>
          <w:rFonts w:ascii="Times New Roman" w:hAnsi="Times New Roman"/>
          <w:i/>
        </w:rPr>
        <w:t>25.08.2022</w:t>
      </w:r>
      <w:r w:rsidRPr="003A4D7E">
        <w:rPr>
          <w:rFonts w:ascii="Times New Roman" w:hAnsi="Times New Roman"/>
          <w:i/>
        </w:rPr>
        <w:t xml:space="preserve">. </w:t>
      </w:r>
      <w:r>
        <w:rPr>
          <w:rFonts w:ascii="Times New Roman" w:hAnsi="Times New Roman"/>
          <w:i/>
        </w:rPr>
        <w:t>lēmumu (protokols Nr.</w:t>
      </w:r>
      <w:r w:rsidRPr="00A71C72">
        <w:t xml:space="preserve"> </w:t>
      </w:r>
      <w:r w:rsidRPr="00A71C72">
        <w:rPr>
          <w:rFonts w:ascii="Times New Roman" w:hAnsi="Times New Roman"/>
          <w:i/>
        </w:rPr>
        <w:t>17, 6</w:t>
      </w:r>
      <w:r>
        <w:rPr>
          <w:rFonts w:ascii="Times New Roman" w:hAnsi="Times New Roman"/>
          <w:i/>
        </w:rPr>
        <w:t>8.§</w:t>
      </w:r>
      <w:r w:rsidRPr="003A4D7E">
        <w:rPr>
          <w:rFonts w:ascii="Times New Roman" w:hAnsi="Times New Roman"/>
          <w:i/>
        </w:rPr>
        <w:t>)</w:t>
      </w:r>
      <w:r>
        <w:rPr>
          <w:rFonts w:ascii="Times New Roman" w:hAnsi="Times New Roman"/>
          <w:i/>
        </w:rPr>
        <w:t>)</w:t>
      </w:r>
      <w:bookmarkEnd w:id="3"/>
    </w:p>
    <w:p w14:paraId="6BD21C05" w14:textId="77777777" w:rsidR="001258A6" w:rsidRDefault="001258A6" w:rsidP="001258A6">
      <w:pPr>
        <w:spacing w:after="0" w:line="240" w:lineRule="auto"/>
        <w:jc w:val="center"/>
        <w:rPr>
          <w:rFonts w:ascii="Times New Roman" w:eastAsia="Times New Roman" w:hAnsi="Times New Roman"/>
          <w:b/>
          <w:bCs/>
          <w:sz w:val="24"/>
          <w:szCs w:val="24"/>
        </w:rPr>
      </w:pPr>
    </w:p>
    <w:p w14:paraId="7689E5F2"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III   Komisijas priekšsēdētāja, priekšsēdētāja</w:t>
      </w:r>
    </w:p>
    <w:p w14:paraId="2347781E"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vietnieka un locekļu tiesības</w:t>
      </w:r>
    </w:p>
    <w:p w14:paraId="07D7CC7A" w14:textId="77777777" w:rsidR="001258A6" w:rsidRDefault="001258A6" w:rsidP="001258A6">
      <w:pPr>
        <w:spacing w:after="0" w:line="240" w:lineRule="auto"/>
        <w:jc w:val="center"/>
        <w:rPr>
          <w:rFonts w:ascii="Times New Roman" w:eastAsia="Times New Roman" w:hAnsi="Times New Roman"/>
          <w:b/>
          <w:bCs/>
          <w:sz w:val="24"/>
          <w:szCs w:val="24"/>
        </w:rPr>
      </w:pPr>
    </w:p>
    <w:p w14:paraId="7CCC12EC"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Komisijas priekšsēdētājs, bet viņa prombūtnes laikā komisijas priekšsēdētāja vietnieks:</w:t>
      </w:r>
    </w:p>
    <w:p w14:paraId="3BFEE730"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3.1.1. sasauc un vada komisijas sēdes;</w:t>
      </w:r>
    </w:p>
    <w:p w14:paraId="3CF7F53A"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3.1.2. nosaka jautājumu loku, kas jāizskata kārtējā komisijas sēdē;</w:t>
      </w:r>
    </w:p>
    <w:p w14:paraId="0F879547"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3.1.3. vada komisijas darbu, ir atbildīgs par komisijas uzdevumu izpildi.</w:t>
      </w:r>
    </w:p>
    <w:p w14:paraId="5F768B26"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3.2. Komisijas sekretārs:</w:t>
      </w:r>
    </w:p>
    <w:p w14:paraId="61C52025" w14:textId="77777777" w:rsidR="001258A6" w:rsidRDefault="001258A6" w:rsidP="001258A6">
      <w:pPr>
        <w:tabs>
          <w:tab w:val="num" w:pos="14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3.2.1. kārto komisijas sēžu organizatoriskos jautājumus;</w:t>
      </w:r>
    </w:p>
    <w:p w14:paraId="626F287F" w14:textId="77777777" w:rsidR="001258A6" w:rsidRDefault="001258A6" w:rsidP="001258A6">
      <w:pPr>
        <w:tabs>
          <w:tab w:val="num" w:pos="14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3.2.2. protokolē komisijas sēdes;</w:t>
      </w:r>
    </w:p>
    <w:p w14:paraId="5D71700B" w14:textId="77777777" w:rsidR="001258A6" w:rsidRDefault="001258A6" w:rsidP="001258A6">
      <w:pPr>
        <w:tabs>
          <w:tab w:val="num" w:pos="14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3.2.3. sadarbībā ar komisijas priekšsēdētāju gādā par pieņemto lēmumu izpildi un tālāko virzību;</w:t>
      </w:r>
    </w:p>
    <w:p w14:paraId="63E44304" w14:textId="77777777" w:rsidR="001258A6" w:rsidRDefault="001258A6" w:rsidP="001258A6">
      <w:pPr>
        <w:tabs>
          <w:tab w:val="num" w:pos="14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3.2.4. sagatavo pirkuma līgumu un nomas līgumu projektus;</w:t>
      </w:r>
    </w:p>
    <w:p w14:paraId="46EBD54E" w14:textId="77777777" w:rsidR="001258A6" w:rsidRDefault="001258A6" w:rsidP="001258A6">
      <w:pPr>
        <w:tabs>
          <w:tab w:val="num" w:pos="144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3.2.5. kārto komisijas lietvedību.</w:t>
      </w:r>
    </w:p>
    <w:p w14:paraId="6062FDE8" w14:textId="77777777" w:rsidR="001258A6" w:rsidRDefault="001258A6" w:rsidP="001258A6">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3.3. Komisijas priekšsēdētājs, bet viņa prombūtnē – komisijas priekšsēdētāja vietnieks ir tiesīgs ar vienpersonisku lēmumu apturēt komisijas lēmuma izpildi, nekavējoties paziņojot par to komisijas locekļiem un attiecīgā lēmuma tiešajiem izpildītājiem, ja viņš var pamatot, ka attiecīgais komisijas </w:t>
      </w:r>
      <w:smartTag w:uri="schemas-tilde-lv/tildestengine" w:element="veidnes">
        <w:smartTagPr>
          <w:attr w:name="id" w:val="-1"/>
          <w:attr w:name="baseform" w:val="Lēmums"/>
          <w:attr w:name="text" w:val="Lēmums"/>
        </w:smartTagPr>
        <w:r>
          <w:rPr>
            <w:rFonts w:ascii="Times New Roman" w:eastAsia="Times New Roman" w:hAnsi="Times New Roman"/>
            <w:sz w:val="24"/>
            <w:szCs w:val="24"/>
          </w:rPr>
          <w:t>lēmums</w:t>
        </w:r>
      </w:smartTag>
      <w:r>
        <w:rPr>
          <w:rFonts w:ascii="Times New Roman" w:eastAsia="Times New Roman" w:hAnsi="Times New Roman"/>
          <w:sz w:val="24"/>
          <w:szCs w:val="24"/>
        </w:rPr>
        <w:t xml:space="preserve"> nav likumīgs vai, ka tas radīs nelabvēlīgas sekas komisijas darbībā, īpašuma objekta vai pašvaldības mantas atsavināšanā. </w:t>
      </w:r>
    </w:p>
    <w:p w14:paraId="50B38EB0"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Ja komisija, nedēļas laikā pēc attiecīgā lēmuma pieņemšanas to atkārtoti izskatījusi pēc   būtības, atzīst, ka komisijas priekšsēdētāja </w:t>
      </w:r>
      <w:smartTag w:uri="schemas-tilde-lv/tildestengine" w:element="veidnes">
        <w:smartTagPr>
          <w:attr w:name="id" w:val="-1"/>
          <w:attr w:name="baseform" w:val="Lēmums"/>
          <w:attr w:name="text" w:val="Lēmums"/>
        </w:smartTagPr>
        <w:r>
          <w:rPr>
            <w:rFonts w:ascii="Times New Roman" w:eastAsia="Times New Roman" w:hAnsi="Times New Roman"/>
            <w:sz w:val="24"/>
            <w:szCs w:val="24"/>
          </w:rPr>
          <w:t>lēmums</w:t>
        </w:r>
      </w:smartTag>
      <w:r>
        <w:rPr>
          <w:rFonts w:ascii="Times New Roman" w:eastAsia="Times New Roman" w:hAnsi="Times New Roman"/>
          <w:sz w:val="24"/>
          <w:szCs w:val="24"/>
        </w:rPr>
        <w:t xml:space="preserve"> apturēt komisijas lēmumu nav objektīvs, tā pieņem atkārtotu lēmumu, kas ir galīgs.</w:t>
      </w:r>
    </w:p>
    <w:p w14:paraId="1375D4E0" w14:textId="77777777" w:rsidR="001258A6" w:rsidRDefault="001258A6" w:rsidP="001258A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3.4. Komisijas loceklim ir tiesības iepazīties ar atsavināmā </w:t>
      </w:r>
      <w:r>
        <w:rPr>
          <w:rFonts w:ascii="Times New Roman" w:hAnsi="Times New Roman"/>
          <w:color w:val="000000"/>
        </w:rPr>
        <w:t>o</w:t>
      </w:r>
      <w:r>
        <w:rPr>
          <w:rFonts w:ascii="Times New Roman" w:hAnsi="Times New Roman"/>
          <w:color w:val="000000"/>
          <w:sz w:val="24"/>
          <w:szCs w:val="24"/>
        </w:rPr>
        <w:t xml:space="preserve">bjekta ekonomisko un tehnisko stāvokli un ar </w:t>
      </w:r>
      <w:r>
        <w:rPr>
          <w:rFonts w:ascii="Times New Roman" w:hAnsi="Times New Roman"/>
          <w:color w:val="000000"/>
        </w:rPr>
        <w:t>o</w:t>
      </w:r>
      <w:r>
        <w:rPr>
          <w:rFonts w:ascii="Times New Roman" w:hAnsi="Times New Roman"/>
          <w:color w:val="000000"/>
          <w:sz w:val="24"/>
          <w:szCs w:val="24"/>
        </w:rPr>
        <w:t>bjektu saistīto dokumentāciju.</w:t>
      </w:r>
    </w:p>
    <w:p w14:paraId="2A744E2C" w14:textId="77777777" w:rsidR="001258A6" w:rsidRDefault="001258A6" w:rsidP="001258A6">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3.5. </w:t>
      </w:r>
      <w:r>
        <w:rPr>
          <w:rFonts w:ascii="Times New Roman" w:eastAsia="Times New Roman" w:hAnsi="Times New Roman"/>
          <w:color w:val="000000"/>
          <w:sz w:val="24"/>
          <w:szCs w:val="24"/>
        </w:rPr>
        <w:t>Uz Komisijas sēdi var uzaicināt informācijas sniegšanai vērtētāju un Balvu novada pašvaldības darbiniekus.</w:t>
      </w:r>
    </w:p>
    <w:p w14:paraId="4AE7BBAF"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3.6. Komisijas loceklim, kas nepiekrīt komisijas lēmumam, ir tiesības rakstveidā pievienot protokolam savu atsevišķo viedokli. </w:t>
      </w:r>
    </w:p>
    <w:p w14:paraId="37181047" w14:textId="77777777" w:rsidR="001258A6" w:rsidRDefault="001258A6" w:rsidP="001258A6">
      <w:pPr>
        <w:spacing w:after="0" w:line="240" w:lineRule="auto"/>
        <w:rPr>
          <w:rFonts w:ascii="Times New Roman" w:eastAsia="Times New Roman" w:hAnsi="Times New Roman"/>
          <w:b/>
          <w:bCs/>
          <w:sz w:val="24"/>
          <w:szCs w:val="24"/>
        </w:rPr>
      </w:pPr>
    </w:p>
    <w:p w14:paraId="31353641"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IV   Komisijas darba organizācija</w:t>
      </w:r>
    </w:p>
    <w:p w14:paraId="616F39DF" w14:textId="77777777" w:rsidR="001258A6" w:rsidRDefault="001258A6" w:rsidP="001258A6">
      <w:pPr>
        <w:spacing w:after="0" w:line="240" w:lineRule="auto"/>
        <w:jc w:val="center"/>
        <w:rPr>
          <w:rFonts w:ascii="Times New Roman" w:eastAsia="Times New Roman" w:hAnsi="Times New Roman"/>
          <w:b/>
          <w:bCs/>
          <w:sz w:val="24"/>
          <w:szCs w:val="24"/>
        </w:rPr>
      </w:pPr>
    </w:p>
    <w:p w14:paraId="030C0D30"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 Komisijas darbs notiek sēdēs, vismaz divas reizes mēnesī, izvērtējot komisijai iesniegto dokumentu apjomu un termiņus.</w:t>
      </w:r>
    </w:p>
    <w:p w14:paraId="00629081"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4.2. Komisijas darbu vada komisijas priekšsēdētājs, kas ir ievēlēts no komisijas locekļu vidus.</w:t>
      </w:r>
    </w:p>
    <w:p w14:paraId="604E62D4"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4.3. Komisijas priekšsēdētāja prombūtnes laikā viņa pienākumus pilda komisijas priekšsēdētāja vietnieks, kuru ievēl komisijas sēdē no komisijas locekļiem. </w:t>
      </w:r>
    </w:p>
    <w:p w14:paraId="3A32582B"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4.4. Komisijas sēdes sasauc tās priekšsēdētājs, nosakot sēdes laiku, vietu un darba kārtību. </w:t>
      </w:r>
    </w:p>
    <w:p w14:paraId="386D4E8D"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4.5. Uz komisijas sēdi var tikt uzaicinātas piedalīties izskatāmā jautājumā kompetentas personas. </w:t>
      </w:r>
    </w:p>
    <w:p w14:paraId="546B4466"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 Sēžu protokolēšanu nodrošina ar Domes priekšsēdētāja rīkojumu norīkots sekretārs bez balss tiesībām ( gadījumā, ja persona nav ievēlēta kā komisijas loceklis ).</w:t>
      </w:r>
    </w:p>
    <w:p w14:paraId="322BDA57"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4.7. Komisija ir tiesīga pieņemt lēmumus, ja sēdē piedalās ne mazāk kā puse no komisijas locekļiem. </w:t>
      </w:r>
    </w:p>
    <w:p w14:paraId="57641AEA"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4.8. Komisija pieņem lēmumus ar klātesošo komisijas locekļu balsu vairākumu, atklāti balsojot. Ja balsis sadalās līdzīgi, izšķirošā ir komisijas priekšsēdētāja, bet viņa prombūtnē – komisijas priekšsēdētāja vietnieka balss. </w:t>
      </w:r>
    </w:p>
    <w:p w14:paraId="36695EA5"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4.9. Komisijas sēdes protokolu paraksta komisijas priekšsēdētājs, viņa prombūtnē – priekšsēdētāja vietnieks, komisijas sekretārs un visi klātesošie komisijas locekļi. </w:t>
      </w:r>
    </w:p>
    <w:p w14:paraId="0360BF67"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4.10. Ja rodas domstarpības par komisijas lēmuma saturu vai tā izpildes kārtību, </w:t>
      </w:r>
      <w:smartTag w:uri="schemas-tilde-lv/tildestengine" w:element="veidnes">
        <w:smartTagPr>
          <w:attr w:name="text" w:val="Lēmums"/>
          <w:attr w:name="baseform" w:val="Lēmums"/>
          <w:attr w:name="id" w:val="-1"/>
        </w:smartTagPr>
        <w:r>
          <w:rPr>
            <w:rFonts w:ascii="Times New Roman" w:eastAsia="Times New Roman" w:hAnsi="Times New Roman"/>
            <w:sz w:val="24"/>
            <w:szCs w:val="24"/>
          </w:rPr>
          <w:t>lēmums</w:t>
        </w:r>
      </w:smartTag>
      <w:r>
        <w:rPr>
          <w:rFonts w:ascii="Times New Roman" w:eastAsia="Times New Roman" w:hAnsi="Times New Roman"/>
          <w:sz w:val="24"/>
          <w:szCs w:val="24"/>
        </w:rPr>
        <w:t xml:space="preserve"> ir spēkā tādā formulējumā, kādā tas ierakstīts komisijas sēdes protokolā. </w:t>
      </w:r>
    </w:p>
    <w:p w14:paraId="319B95A1"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4.11. Komisijas protokoli un tiem pievienotie dokumenti tiek iesniegti glabāšanā Balvu novada pašvaldības Kancelejas un personāla nodaļā.</w:t>
      </w:r>
    </w:p>
    <w:p w14:paraId="38C818B5" w14:textId="77777777" w:rsidR="001258A6" w:rsidRDefault="001258A6" w:rsidP="001258A6">
      <w:pPr>
        <w:spacing w:after="0" w:line="240" w:lineRule="auto"/>
        <w:rPr>
          <w:rFonts w:ascii="Times New Roman" w:eastAsia="Times New Roman" w:hAnsi="Times New Roman"/>
          <w:b/>
          <w:bCs/>
          <w:sz w:val="24"/>
          <w:szCs w:val="24"/>
        </w:rPr>
      </w:pPr>
    </w:p>
    <w:p w14:paraId="6F689BB6"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   Kārtība, kādā izskatāmas domstarpības par komisijas darbību</w:t>
      </w:r>
    </w:p>
    <w:p w14:paraId="1B2A8BA8" w14:textId="77777777" w:rsidR="001258A6" w:rsidRDefault="001258A6" w:rsidP="001258A6">
      <w:pPr>
        <w:spacing w:after="0" w:line="240" w:lineRule="auto"/>
        <w:jc w:val="center"/>
        <w:rPr>
          <w:rFonts w:ascii="Times New Roman" w:eastAsia="Times New Roman" w:hAnsi="Times New Roman"/>
          <w:b/>
          <w:bCs/>
          <w:sz w:val="24"/>
          <w:szCs w:val="24"/>
        </w:rPr>
      </w:pPr>
    </w:p>
    <w:p w14:paraId="4A3C6D4B"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5.1. Komisijas lēmumus, kuru apstrīdēšanai Latvijas Republikas likumdošanas aktos, kas nosaka šīs komisijas darbību, nav paredzēta citāda kārtība, apstrīd Balvu novada domes Administratīvo aktu apstrīdēšanas komisijā. </w:t>
      </w:r>
    </w:p>
    <w:p w14:paraId="0B39B81B"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5.2. Sūdzības iesniegšana par pieņemto lēmumu, neaptur tā izpildi. </w:t>
      </w:r>
    </w:p>
    <w:p w14:paraId="40589FD4" w14:textId="77777777" w:rsidR="001258A6" w:rsidRDefault="001258A6" w:rsidP="001258A6">
      <w:pPr>
        <w:spacing w:after="0" w:line="240" w:lineRule="auto"/>
        <w:jc w:val="both"/>
        <w:rPr>
          <w:rFonts w:ascii="Times New Roman" w:eastAsia="Times New Roman" w:hAnsi="Times New Roman"/>
          <w:sz w:val="24"/>
          <w:szCs w:val="24"/>
        </w:rPr>
      </w:pPr>
    </w:p>
    <w:p w14:paraId="22F84E73" w14:textId="77777777" w:rsidR="001258A6" w:rsidRDefault="001258A6" w:rsidP="001258A6">
      <w:pPr>
        <w:spacing w:after="0" w:line="240" w:lineRule="auto"/>
        <w:jc w:val="center"/>
        <w:rPr>
          <w:rFonts w:ascii="Times New Roman" w:eastAsia="Times New Roman" w:hAnsi="Times New Roman"/>
          <w:b/>
          <w:bCs/>
          <w:sz w:val="24"/>
          <w:szCs w:val="24"/>
        </w:rPr>
      </w:pPr>
    </w:p>
    <w:p w14:paraId="2AE661BA"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VI   Komisijas locekļu darba samaksa</w:t>
      </w:r>
    </w:p>
    <w:p w14:paraId="633FEF24" w14:textId="77777777" w:rsidR="001258A6" w:rsidRDefault="001258A6" w:rsidP="001258A6">
      <w:pPr>
        <w:spacing w:after="0" w:line="240" w:lineRule="auto"/>
        <w:jc w:val="both"/>
        <w:rPr>
          <w:rFonts w:ascii="Times New Roman" w:eastAsia="Times New Roman" w:hAnsi="Times New Roman"/>
          <w:b/>
          <w:bCs/>
          <w:sz w:val="24"/>
          <w:szCs w:val="24"/>
        </w:rPr>
      </w:pPr>
    </w:p>
    <w:p w14:paraId="26C6185D"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6.1. Komisijas darbību nodrošina ar no Balvu novada pašvaldības budžetā iedalītajiem līdzekļiem komiteju un komisiju darbībai. </w:t>
      </w:r>
    </w:p>
    <w:p w14:paraId="18A16AEC"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6.2. Komisijas locekļi par darbu komisijas sēdēs saņem atlīdzību tādā apmērā, kāds noteikts Balvu novada pašvaldības Amatpersonu un darbinieku atlīdzības nolikumā.</w:t>
      </w:r>
    </w:p>
    <w:p w14:paraId="038FAFFD" w14:textId="77777777" w:rsidR="001258A6" w:rsidRDefault="001258A6" w:rsidP="001258A6">
      <w:pPr>
        <w:spacing w:after="0" w:line="240" w:lineRule="auto"/>
        <w:jc w:val="both"/>
        <w:rPr>
          <w:rFonts w:ascii="Times New Roman" w:eastAsia="Times New Roman" w:hAnsi="Times New Roman"/>
          <w:sz w:val="24"/>
          <w:szCs w:val="24"/>
        </w:rPr>
      </w:pPr>
    </w:p>
    <w:p w14:paraId="3A5F1EA1" w14:textId="77777777" w:rsidR="001258A6" w:rsidRDefault="001258A6" w:rsidP="001258A6">
      <w:pPr>
        <w:spacing w:after="0" w:line="240" w:lineRule="auto"/>
        <w:jc w:val="center"/>
        <w:rPr>
          <w:rFonts w:ascii="Times New Roman" w:eastAsia="Times New Roman" w:hAnsi="Times New Roman"/>
          <w:b/>
          <w:bCs/>
          <w:sz w:val="24"/>
          <w:szCs w:val="24"/>
        </w:rPr>
      </w:pPr>
    </w:p>
    <w:p w14:paraId="6E26D649" w14:textId="77777777" w:rsidR="001258A6" w:rsidRDefault="001258A6" w:rsidP="001258A6">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VII  Grozījumu un papildinājumu izdarīšanas kārtība</w:t>
      </w:r>
    </w:p>
    <w:p w14:paraId="62F79984" w14:textId="77777777" w:rsidR="001258A6" w:rsidRDefault="001258A6" w:rsidP="001258A6">
      <w:pPr>
        <w:spacing w:after="0" w:line="240" w:lineRule="auto"/>
        <w:jc w:val="both"/>
        <w:rPr>
          <w:rFonts w:ascii="Times New Roman" w:eastAsia="Times New Roman" w:hAnsi="Times New Roman"/>
          <w:b/>
          <w:bCs/>
          <w:sz w:val="24"/>
          <w:szCs w:val="24"/>
        </w:rPr>
      </w:pPr>
    </w:p>
    <w:p w14:paraId="4FC9457A"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7.1. Grozījumus un papildinājumus komisijas nolikumā var ierosināt komisijas priekšsēdētājs un komisijas locekļi. </w:t>
      </w:r>
    </w:p>
    <w:p w14:paraId="777B4211" w14:textId="77777777" w:rsidR="001258A6" w:rsidRDefault="001258A6" w:rsidP="001258A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7.2. Priekšlikumus par grozījumiem vai papildinājumiem komisijas nolikumā izskata komisijas sēdē un lēmuma projektu par tiem iesniedz apstiprināšanai Balvu novada Domei.</w:t>
      </w:r>
    </w:p>
    <w:p w14:paraId="4EA283D4" w14:textId="77777777" w:rsidR="001258A6" w:rsidRDefault="001258A6" w:rsidP="001258A6">
      <w:pPr>
        <w:spacing w:after="200" w:line="276" w:lineRule="auto"/>
      </w:pPr>
    </w:p>
    <w:p w14:paraId="4BA84D62" w14:textId="77777777" w:rsidR="001258A6" w:rsidRDefault="001258A6" w:rsidP="001258A6">
      <w:pPr>
        <w:spacing w:after="200" w:line="276" w:lineRule="auto"/>
      </w:pPr>
    </w:p>
    <w:p w14:paraId="12AD7BA0" w14:textId="77777777" w:rsidR="001258A6" w:rsidRDefault="001258A6" w:rsidP="001258A6">
      <w:pPr>
        <w:spacing w:after="200" w:line="276" w:lineRule="auto"/>
        <w:rPr>
          <w:rFonts w:ascii="Times New Roman" w:hAnsi="Times New Roman"/>
          <w:sz w:val="24"/>
          <w:szCs w:val="24"/>
        </w:rPr>
      </w:pPr>
      <w:r>
        <w:rPr>
          <w:rFonts w:ascii="Times New Roman" w:hAnsi="Times New Roman"/>
          <w:sz w:val="24"/>
          <w:szCs w:val="24"/>
        </w:rPr>
        <w:t>Domes priekšsēdētājs                                                                                  Sergejs Maksimovs</w:t>
      </w:r>
    </w:p>
    <w:p w14:paraId="246C667E" w14:textId="77777777" w:rsidR="001258A6" w:rsidRDefault="001258A6" w:rsidP="001258A6">
      <w:pPr>
        <w:spacing w:after="200" w:line="276" w:lineRule="auto"/>
        <w:rPr>
          <w:rFonts w:ascii="Times New Roman" w:hAnsi="Times New Roman"/>
          <w:sz w:val="24"/>
          <w:szCs w:val="24"/>
        </w:rPr>
      </w:pPr>
    </w:p>
    <w:p w14:paraId="6DA4C08B" w14:textId="77777777" w:rsidR="001258A6" w:rsidRDefault="001258A6" w:rsidP="001258A6">
      <w:pPr>
        <w:spacing w:line="256" w:lineRule="auto"/>
        <w:ind w:right="49"/>
        <w:jc w:val="right"/>
        <w:rPr>
          <w:rFonts w:ascii="Times New Roman" w:hAnsi="Times New Roman"/>
          <w:b/>
          <w:sz w:val="24"/>
          <w:szCs w:val="24"/>
        </w:rPr>
      </w:pPr>
    </w:p>
    <w:p w14:paraId="647B8D5B" w14:textId="77777777" w:rsidR="001258A6" w:rsidRDefault="001258A6" w:rsidP="001258A6">
      <w:pPr>
        <w:spacing w:line="256" w:lineRule="auto"/>
        <w:ind w:right="49"/>
        <w:jc w:val="right"/>
        <w:rPr>
          <w:rFonts w:ascii="Times New Roman" w:hAnsi="Times New Roman"/>
          <w:b/>
          <w:sz w:val="24"/>
          <w:szCs w:val="24"/>
        </w:rPr>
      </w:pPr>
    </w:p>
    <w:p w14:paraId="72EAB572" w14:textId="77777777" w:rsidR="003C1AE0" w:rsidRPr="001258A6" w:rsidRDefault="003C1AE0" w:rsidP="001258A6"/>
    <w:sectPr w:rsidR="003C1AE0" w:rsidRPr="001258A6" w:rsidSect="00124DA1">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2720064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3740519">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A1"/>
    <w:rsid w:val="00124DA1"/>
    <w:rsid w:val="001258A6"/>
    <w:rsid w:val="001645ED"/>
    <w:rsid w:val="002E03AD"/>
    <w:rsid w:val="002F5860"/>
    <w:rsid w:val="00310631"/>
    <w:rsid w:val="003C1AE0"/>
    <w:rsid w:val="0045695B"/>
    <w:rsid w:val="00570403"/>
    <w:rsid w:val="00573C5A"/>
    <w:rsid w:val="005B23F4"/>
    <w:rsid w:val="005F27A7"/>
    <w:rsid w:val="006D4F1C"/>
    <w:rsid w:val="006E60C0"/>
    <w:rsid w:val="008C7432"/>
    <w:rsid w:val="008E0332"/>
    <w:rsid w:val="009E5CBC"/>
    <w:rsid w:val="00B014F4"/>
    <w:rsid w:val="00DA0DA2"/>
    <w:rsid w:val="00EA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1D4D67"/>
  <w15:chartTrackingRefBased/>
  <w15:docId w15:val="{4CAA4382-70D2-4563-96EA-A707A5BF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A1"/>
    <w:pPr>
      <w:spacing w:line="252" w:lineRule="auto"/>
    </w:pPr>
    <w:rPr>
      <w:rFonts w:ascii="Calibri" w:eastAsia="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CBC"/>
    <w:rPr>
      <w:color w:val="0000FF"/>
      <w:u w:val="single"/>
    </w:rPr>
  </w:style>
  <w:style w:type="character" w:styleId="UnresolvedMention">
    <w:name w:val="Unresolved Mention"/>
    <w:basedOn w:val="DefaultParagraphFont"/>
    <w:uiPriority w:val="99"/>
    <w:semiHidden/>
    <w:unhideWhenUsed/>
    <w:rsid w:val="008E0332"/>
    <w:rPr>
      <w:color w:val="605E5C"/>
      <w:shd w:val="clear" w:color="auto" w:fill="E1DFDD"/>
    </w:rPr>
  </w:style>
  <w:style w:type="character" w:styleId="FollowedHyperlink">
    <w:name w:val="FollowedHyperlink"/>
    <w:basedOn w:val="DefaultParagraphFont"/>
    <w:uiPriority w:val="99"/>
    <w:semiHidden/>
    <w:unhideWhenUsed/>
    <w:rsid w:val="005B2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4479</Words>
  <Characters>2554</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neo118318@outlook.lv</cp:lastModifiedBy>
  <cp:revision>5</cp:revision>
  <dcterms:created xsi:type="dcterms:W3CDTF">2022-12-02T13:55:00Z</dcterms:created>
  <dcterms:modified xsi:type="dcterms:W3CDTF">2022-12-02T13:57:00Z</dcterms:modified>
</cp:coreProperties>
</file>