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96A41" w14:textId="77777777" w:rsidR="003A6D61" w:rsidRPr="004A7FE8" w:rsidRDefault="003A6D61" w:rsidP="003A6D61">
      <w:pPr>
        <w:suppressAutoHyphens/>
        <w:spacing w:after="0" w:line="240" w:lineRule="auto"/>
        <w:jc w:val="right"/>
        <w:rPr>
          <w:rFonts w:ascii="Times New Roman" w:eastAsia="Times New Roman" w:hAnsi="Times New Roman" w:cs="Times New Roman"/>
          <w:b/>
          <w:sz w:val="24"/>
          <w:szCs w:val="24"/>
          <w:lang w:eastAsia="ar-SA"/>
        </w:rPr>
      </w:pPr>
      <w:r w:rsidRPr="004A7FE8">
        <w:rPr>
          <w:rFonts w:ascii="Times New Roman" w:eastAsia="Times New Roman" w:hAnsi="Times New Roman" w:cs="Times New Roman"/>
          <w:b/>
          <w:bCs/>
          <w:sz w:val="24"/>
          <w:szCs w:val="24"/>
          <w:lang w:eastAsia="ar-SA"/>
        </w:rPr>
        <w:t>2.pielikums</w:t>
      </w:r>
    </w:p>
    <w:p w14:paraId="088DFCE9"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lang w:eastAsia="lv-LV"/>
        </w:rPr>
        <w:t>Tirgus izpētei</w:t>
      </w:r>
      <w:r w:rsidRPr="00370F36">
        <w:rPr>
          <w:rFonts w:ascii="Times New Roman" w:eastAsia="Times New Roman" w:hAnsi="Times New Roman" w:cs="Times New Roman"/>
          <w:bCs/>
          <w:sz w:val="20"/>
          <w:szCs w:val="20"/>
        </w:rPr>
        <w:t xml:space="preserve"> </w:t>
      </w:r>
      <w:r w:rsidRPr="00370F36">
        <w:rPr>
          <w:rFonts w:ascii="Times New Roman" w:eastAsia="Times New Roman" w:hAnsi="Times New Roman" w:cs="Times New Roman"/>
          <w:sz w:val="20"/>
          <w:szCs w:val="20"/>
        </w:rPr>
        <w:t>„Saimniecības</w:t>
      </w:r>
    </w:p>
    <w:p w14:paraId="4A2C1A16"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 preču un materiālu piegāde</w:t>
      </w:r>
    </w:p>
    <w:p w14:paraId="18F1949D"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Balvu novada “Pansionāts </w:t>
      </w:r>
    </w:p>
    <w:p w14:paraId="06DEFD9E"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“Balvi”” vajadzībām”, </w:t>
      </w:r>
    </w:p>
    <w:p w14:paraId="33B43AD1" w14:textId="352EB42A" w:rsidR="003A6D61" w:rsidRPr="00370F36" w:rsidRDefault="003A6D61" w:rsidP="003A6D61">
      <w:pPr>
        <w:spacing w:after="0" w:line="240" w:lineRule="auto"/>
        <w:jc w:val="right"/>
        <w:rPr>
          <w:rFonts w:ascii="Times New Roman" w:eastAsia="Times New Roman" w:hAnsi="Times New Roman" w:cs="Times New Roman"/>
          <w:sz w:val="20"/>
          <w:szCs w:val="20"/>
          <w:lang w:eastAsia="ar-SA"/>
        </w:rPr>
      </w:pPr>
      <w:r w:rsidRPr="00370F36">
        <w:rPr>
          <w:rFonts w:ascii="Times New Roman" w:eastAsia="Times New Roman" w:hAnsi="Times New Roman" w:cs="Times New Roman"/>
          <w:sz w:val="20"/>
          <w:szCs w:val="20"/>
        </w:rPr>
        <w:t>ID Nr. PS TI 202</w:t>
      </w:r>
      <w:r w:rsidR="00F248B1">
        <w:rPr>
          <w:rFonts w:ascii="Times New Roman" w:eastAsia="Times New Roman" w:hAnsi="Times New Roman" w:cs="Times New Roman"/>
          <w:sz w:val="20"/>
          <w:szCs w:val="20"/>
        </w:rPr>
        <w:t>3</w:t>
      </w:r>
      <w:r w:rsidRPr="00370F36">
        <w:rPr>
          <w:rFonts w:ascii="Times New Roman" w:eastAsia="Times New Roman" w:hAnsi="Times New Roman" w:cs="Times New Roman"/>
          <w:sz w:val="20"/>
          <w:szCs w:val="20"/>
        </w:rPr>
        <w:t xml:space="preserve"> / 1</w:t>
      </w:r>
    </w:p>
    <w:p w14:paraId="2441220B"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71C3C9B9" w14:textId="77777777" w:rsidR="003A6D61" w:rsidRPr="001328A2" w:rsidRDefault="003A6D61" w:rsidP="003A6D61">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7F1EB437"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57F4A57A" w14:textId="77777777" w:rsidR="003A6D61" w:rsidRPr="004849A1" w:rsidRDefault="003A6D61" w:rsidP="003A6D61">
      <w:pPr>
        <w:suppressAutoHyphens/>
        <w:spacing w:after="0" w:line="240" w:lineRule="auto"/>
        <w:jc w:val="center"/>
        <w:rPr>
          <w:rFonts w:ascii="Times New Roman" w:eastAsia="Times New Roman" w:hAnsi="Times New Roman" w:cs="Times New Roman"/>
          <w:b/>
          <w:bCs/>
          <w:sz w:val="28"/>
          <w:szCs w:val="28"/>
          <w:lang w:eastAsia="ar-SA"/>
        </w:rPr>
      </w:pPr>
      <w:r w:rsidRPr="004849A1">
        <w:rPr>
          <w:rFonts w:ascii="Times New Roman" w:eastAsia="Times New Roman" w:hAnsi="Times New Roman" w:cs="Times New Roman"/>
          <w:b/>
          <w:bCs/>
          <w:sz w:val="28"/>
          <w:szCs w:val="28"/>
          <w:lang w:eastAsia="ar-SA"/>
        </w:rPr>
        <w:t>FINANŠU / TEHNISKAIS PIEDĀVĀJUMS</w:t>
      </w:r>
    </w:p>
    <w:p w14:paraId="5F7D3121" w14:textId="77777777" w:rsidR="003A6D61" w:rsidRPr="00F248B1" w:rsidRDefault="003A6D61" w:rsidP="003A6D61">
      <w:pPr>
        <w:suppressAutoHyphens/>
        <w:spacing w:after="0" w:line="240" w:lineRule="auto"/>
        <w:jc w:val="both"/>
        <w:rPr>
          <w:rFonts w:ascii="Times New Roman" w:eastAsia="Times New Roman" w:hAnsi="Times New Roman" w:cs="Times New Roman"/>
          <w:color w:val="FF0000"/>
          <w:sz w:val="24"/>
          <w:szCs w:val="24"/>
          <w:lang w:eastAsia="ar-SA"/>
        </w:rPr>
      </w:pPr>
    </w:p>
    <w:p w14:paraId="60D2A9D6" w14:textId="4E663488" w:rsidR="003A6D61" w:rsidRPr="00D10AA4" w:rsidRDefault="003A6D61" w:rsidP="003A6D61">
      <w:pPr>
        <w:spacing w:after="0" w:line="240" w:lineRule="auto"/>
        <w:jc w:val="center"/>
        <w:rPr>
          <w:rFonts w:ascii="Times New Roman" w:eastAsia="Times New Roman" w:hAnsi="Times New Roman" w:cs="Times New Roman"/>
          <w:sz w:val="28"/>
          <w:szCs w:val="28"/>
          <w:u w:val="single"/>
          <w:lang w:eastAsia="ar-SA"/>
        </w:rPr>
      </w:pPr>
      <w:r w:rsidRPr="00D10AA4">
        <w:rPr>
          <w:rFonts w:ascii="Times New Roman" w:eastAsia="Times New Roman" w:hAnsi="Times New Roman" w:cs="Times New Roman"/>
          <w:bCs/>
          <w:sz w:val="28"/>
          <w:szCs w:val="28"/>
          <w:u w:val="single"/>
        </w:rPr>
        <w:t xml:space="preserve">Tirgus izpētei </w:t>
      </w:r>
      <w:r w:rsidRPr="00D10AA4">
        <w:rPr>
          <w:rFonts w:ascii="Times New Roman" w:eastAsia="Times New Roman" w:hAnsi="Times New Roman" w:cs="Times New Roman"/>
          <w:sz w:val="24"/>
          <w:szCs w:val="24"/>
          <w:u w:val="single"/>
        </w:rPr>
        <w:t>„</w:t>
      </w:r>
      <w:r w:rsidRPr="00D10AA4">
        <w:rPr>
          <w:rFonts w:ascii="Times New Roman" w:eastAsia="Times New Roman" w:hAnsi="Times New Roman" w:cs="Times New Roman"/>
          <w:sz w:val="28"/>
          <w:szCs w:val="28"/>
          <w:u w:val="single"/>
        </w:rPr>
        <w:t>Saimniecības preču un materiālu piegāde Balvu novada “Pansionāts “Balvi”” vajadzībām</w:t>
      </w:r>
      <w:r w:rsidRPr="00D10AA4">
        <w:rPr>
          <w:rFonts w:ascii="Times New Roman" w:eastAsia="Times New Roman" w:hAnsi="Times New Roman" w:cs="Times New Roman"/>
          <w:sz w:val="24"/>
          <w:szCs w:val="24"/>
          <w:u w:val="single"/>
        </w:rPr>
        <w:t>”</w:t>
      </w:r>
      <w:r w:rsidRPr="00D10AA4">
        <w:rPr>
          <w:rFonts w:ascii="Times New Roman" w:eastAsia="Times New Roman" w:hAnsi="Times New Roman" w:cs="Times New Roman"/>
          <w:sz w:val="28"/>
          <w:szCs w:val="28"/>
          <w:u w:val="single"/>
        </w:rPr>
        <w:t>, ID Nr. PS TI 202</w:t>
      </w:r>
      <w:r w:rsidR="00F248B1">
        <w:rPr>
          <w:rFonts w:ascii="Times New Roman" w:eastAsia="Times New Roman" w:hAnsi="Times New Roman" w:cs="Times New Roman"/>
          <w:sz w:val="28"/>
          <w:szCs w:val="28"/>
          <w:u w:val="single"/>
        </w:rPr>
        <w:t>3</w:t>
      </w:r>
      <w:r w:rsidRPr="00D10AA4">
        <w:rPr>
          <w:rFonts w:ascii="Times New Roman" w:eastAsia="Times New Roman" w:hAnsi="Times New Roman" w:cs="Times New Roman"/>
          <w:sz w:val="28"/>
          <w:szCs w:val="28"/>
          <w:u w:val="single"/>
        </w:rPr>
        <w:t xml:space="preserve"> / 1</w:t>
      </w:r>
    </w:p>
    <w:p w14:paraId="0CCA5155" w14:textId="77777777" w:rsidR="003A6D61" w:rsidRPr="001328A2" w:rsidRDefault="003A6D61" w:rsidP="003A6D61">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r w:rsidRPr="001328A2">
        <w:rPr>
          <w:rFonts w:ascii="Times New Roman" w:eastAsia="Times New Roman" w:hAnsi="Times New Roman" w:cs="Times New Roman"/>
          <w:sz w:val="20"/>
          <w:szCs w:val="20"/>
          <w:lang w:eastAsia="ar-SA"/>
        </w:rPr>
        <w:t>tirgus izpētes nosaukums, identifikācijas numurs)</w:t>
      </w:r>
    </w:p>
    <w:p w14:paraId="489EF482"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4989"/>
        <w:gridCol w:w="9797"/>
      </w:tblGrid>
      <w:tr w:rsidR="003A6D61" w:rsidRPr="001328A2" w14:paraId="0F547509" w14:textId="77777777" w:rsidTr="00FC5203">
        <w:trPr>
          <w:cantSplit/>
          <w:trHeight w:val="537"/>
        </w:trPr>
        <w:tc>
          <w:tcPr>
            <w:tcW w:w="1687" w:type="pct"/>
          </w:tcPr>
          <w:p w14:paraId="1516F5C6"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2CDF588A"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 Pansionāta apbraucamā iela 1, Celmene, Kubulu pagasts, Balvu novads, LV-4501. E-pasts: pansionatsbalvi@balvi.lv</w:t>
            </w:r>
          </w:p>
        </w:tc>
      </w:tr>
    </w:tbl>
    <w:p w14:paraId="361A9803" w14:textId="77777777" w:rsidR="003A6D61" w:rsidRPr="001328A2" w:rsidRDefault="003A6D61" w:rsidP="003A6D61">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4989"/>
        <w:gridCol w:w="9797"/>
      </w:tblGrid>
      <w:tr w:rsidR="003A6D61" w:rsidRPr="001328A2" w14:paraId="067D2243" w14:textId="77777777" w:rsidTr="00FC5203">
        <w:tc>
          <w:tcPr>
            <w:tcW w:w="1687" w:type="pct"/>
          </w:tcPr>
          <w:p w14:paraId="35467858"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6B8385DB"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2FB3241C" w14:textId="77777777" w:rsidR="003A6D61" w:rsidRPr="001328A2" w:rsidRDefault="003A6D61" w:rsidP="00FC5203">
            <w:pPr>
              <w:suppressAutoHyphens/>
              <w:spacing w:after="0" w:line="240" w:lineRule="auto"/>
              <w:rPr>
                <w:rFonts w:ascii="Times New Roman" w:eastAsia="Times New Roman" w:hAnsi="Times New Roman" w:cs="Times New Roman"/>
                <w:b/>
                <w:bCs/>
                <w:sz w:val="24"/>
                <w:szCs w:val="24"/>
                <w:lang w:eastAsia="ar-SA"/>
              </w:rPr>
            </w:pPr>
          </w:p>
        </w:tc>
      </w:tr>
      <w:tr w:rsidR="003A6D61" w:rsidRPr="001328A2" w14:paraId="43BAA2FA" w14:textId="77777777" w:rsidTr="00FC5203">
        <w:tc>
          <w:tcPr>
            <w:tcW w:w="1687" w:type="pct"/>
          </w:tcPr>
          <w:p w14:paraId="099820E3"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2C324EF3"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210B99BE"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5515E337" w14:textId="77777777" w:rsidR="003A6D61" w:rsidRPr="001328A2" w:rsidRDefault="003A6D61" w:rsidP="00FC5203">
            <w:pPr>
              <w:suppressAutoHyphens/>
              <w:spacing w:after="0" w:line="240" w:lineRule="auto"/>
              <w:rPr>
                <w:rFonts w:ascii="Times New Roman" w:eastAsia="Times New Roman" w:hAnsi="Times New Roman" w:cs="Times New Roman"/>
                <w:bCs/>
                <w:sz w:val="24"/>
                <w:szCs w:val="24"/>
                <w:lang w:eastAsia="ar-SA"/>
              </w:rPr>
            </w:pPr>
          </w:p>
        </w:tc>
      </w:tr>
      <w:tr w:rsidR="003A6D61" w:rsidRPr="001328A2" w14:paraId="655BB467" w14:textId="77777777" w:rsidTr="00FC5203">
        <w:tc>
          <w:tcPr>
            <w:tcW w:w="1687" w:type="pct"/>
          </w:tcPr>
          <w:p w14:paraId="6A0B1D2C"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6AFE58"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6EAC5C3E"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p>
        </w:tc>
      </w:tr>
      <w:tr w:rsidR="003A6D61" w:rsidRPr="001328A2" w14:paraId="1D7F3E1D" w14:textId="77777777" w:rsidTr="00FC5203">
        <w:tc>
          <w:tcPr>
            <w:tcW w:w="1687" w:type="pct"/>
          </w:tcPr>
          <w:p w14:paraId="0A24B341"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3CFD844E"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4C966F2"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p>
        </w:tc>
      </w:tr>
    </w:tbl>
    <w:p w14:paraId="357E9D1A" w14:textId="32EC03F0" w:rsidR="003A6D61"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235FD166" w14:textId="77777777" w:rsidR="003A6D61" w:rsidRDefault="003A6D61">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18453AC3"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555DBB9F"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4B3B1AF7" w14:textId="0C9EBB6C" w:rsidR="00C7091C" w:rsidRPr="00C7091C" w:rsidRDefault="003A6D61" w:rsidP="003A6D6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1.1. Finanšu piedāvājuma kopsavilkums:</w:t>
      </w:r>
    </w:p>
    <w:p w14:paraId="22A61FB1" w14:textId="77777777" w:rsidR="0088146A" w:rsidRPr="005B0975" w:rsidRDefault="0088146A" w:rsidP="0088146A">
      <w:pPr>
        <w:spacing w:after="0" w:line="240" w:lineRule="auto"/>
        <w:ind w:right="-540"/>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959"/>
        <w:gridCol w:w="4091"/>
        <w:gridCol w:w="445"/>
        <w:gridCol w:w="2268"/>
        <w:gridCol w:w="42"/>
        <w:gridCol w:w="1234"/>
        <w:gridCol w:w="89"/>
        <w:gridCol w:w="1099"/>
        <w:gridCol w:w="1456"/>
        <w:gridCol w:w="983"/>
        <w:gridCol w:w="1508"/>
      </w:tblGrid>
      <w:tr w:rsidR="0088146A" w:rsidRPr="005B0975" w14:paraId="7B71927E" w14:textId="77777777" w:rsidTr="00845887">
        <w:trPr>
          <w:trHeight w:val="1072"/>
        </w:trPr>
        <w:tc>
          <w:tcPr>
            <w:tcW w:w="959" w:type="dxa"/>
            <w:tcBorders>
              <w:top w:val="single" w:sz="8" w:space="0" w:color="auto"/>
              <w:left w:val="single" w:sz="8" w:space="0" w:color="auto"/>
              <w:bottom w:val="single" w:sz="8" w:space="0" w:color="000000"/>
              <w:right w:val="single" w:sz="8" w:space="0" w:color="auto"/>
            </w:tcBorders>
            <w:shd w:val="clear" w:color="auto" w:fill="auto"/>
            <w:hideMark/>
          </w:tcPr>
          <w:p w14:paraId="5A1A8DB6"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w:t>
            </w:r>
            <w:r w:rsidRPr="005B0975">
              <w:rPr>
                <w:rFonts w:ascii="Times New Roman" w:eastAsia="Times New Roman" w:hAnsi="Times New Roman" w:cs="Times New Roman"/>
                <w:color w:val="000000"/>
                <w:sz w:val="24"/>
                <w:szCs w:val="24"/>
                <w:lang w:eastAsia="lv-LV"/>
              </w:rPr>
              <w:t>r. p.k.</w:t>
            </w:r>
          </w:p>
        </w:tc>
        <w:tc>
          <w:tcPr>
            <w:tcW w:w="4091" w:type="dxa"/>
            <w:tcBorders>
              <w:top w:val="single" w:sz="8" w:space="0" w:color="auto"/>
              <w:left w:val="single" w:sz="8" w:space="0" w:color="auto"/>
              <w:bottom w:val="single" w:sz="8" w:space="0" w:color="000000"/>
              <w:right w:val="single" w:sz="8" w:space="0" w:color="auto"/>
            </w:tcBorders>
            <w:shd w:val="clear" w:color="auto" w:fill="auto"/>
            <w:hideMark/>
          </w:tcPr>
          <w:p w14:paraId="47BB52BD"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 xml:space="preserve">Preces nosaukums </w:t>
            </w:r>
          </w:p>
        </w:tc>
        <w:tc>
          <w:tcPr>
            <w:tcW w:w="2755" w:type="dxa"/>
            <w:gridSpan w:val="3"/>
            <w:tcBorders>
              <w:top w:val="single" w:sz="8" w:space="0" w:color="auto"/>
              <w:left w:val="single" w:sz="8" w:space="0" w:color="auto"/>
              <w:bottom w:val="single" w:sz="8" w:space="0" w:color="000000"/>
              <w:right w:val="single" w:sz="8" w:space="0" w:color="auto"/>
            </w:tcBorders>
            <w:shd w:val="clear" w:color="auto" w:fill="auto"/>
            <w:hideMark/>
          </w:tcPr>
          <w:p w14:paraId="7861EB68"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Pretendenta piedāvājuma apraksts, preces, materiāla nosaukums,</w:t>
            </w:r>
            <w:r>
              <w:rPr>
                <w:rFonts w:ascii="Times New Roman" w:eastAsia="Times New Roman" w:hAnsi="Times New Roman" w:cs="Times New Roman"/>
                <w:color w:val="000000"/>
                <w:sz w:val="24"/>
                <w:szCs w:val="24"/>
                <w:lang w:eastAsia="lv-LV"/>
              </w:rPr>
              <w:t xml:space="preserve"> ražotājs, </w:t>
            </w:r>
            <w:r w:rsidRPr="005B0975">
              <w:rPr>
                <w:rFonts w:ascii="Times New Roman" w:eastAsia="Times New Roman" w:hAnsi="Times New Roman" w:cs="Times New Roman"/>
                <w:color w:val="000000"/>
                <w:sz w:val="24"/>
                <w:szCs w:val="24"/>
                <w:lang w:eastAsia="lv-LV"/>
              </w:rPr>
              <w:t>fasējums</w:t>
            </w:r>
          </w:p>
        </w:tc>
        <w:tc>
          <w:tcPr>
            <w:tcW w:w="1323" w:type="dxa"/>
            <w:gridSpan w:val="2"/>
            <w:tcBorders>
              <w:top w:val="single" w:sz="8" w:space="0" w:color="auto"/>
              <w:left w:val="single" w:sz="8" w:space="0" w:color="auto"/>
              <w:bottom w:val="single" w:sz="8" w:space="0" w:color="000000"/>
              <w:right w:val="single" w:sz="8" w:space="0" w:color="auto"/>
            </w:tcBorders>
            <w:shd w:val="clear" w:color="auto" w:fill="auto"/>
            <w:hideMark/>
          </w:tcPr>
          <w:p w14:paraId="5F90F14F"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Mērvienība</w:t>
            </w:r>
          </w:p>
        </w:tc>
        <w:tc>
          <w:tcPr>
            <w:tcW w:w="1099" w:type="dxa"/>
            <w:tcBorders>
              <w:top w:val="single" w:sz="8" w:space="0" w:color="auto"/>
              <w:left w:val="single" w:sz="8" w:space="0" w:color="auto"/>
              <w:bottom w:val="single" w:sz="8" w:space="0" w:color="000000"/>
              <w:right w:val="single" w:sz="8" w:space="0" w:color="auto"/>
            </w:tcBorders>
            <w:shd w:val="clear" w:color="auto" w:fill="auto"/>
            <w:hideMark/>
          </w:tcPr>
          <w:p w14:paraId="56865FB4"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Vienību skaits</w:t>
            </w:r>
          </w:p>
        </w:tc>
        <w:tc>
          <w:tcPr>
            <w:tcW w:w="1456" w:type="dxa"/>
            <w:tcBorders>
              <w:top w:val="single" w:sz="8" w:space="0" w:color="auto"/>
              <w:left w:val="single" w:sz="8" w:space="0" w:color="auto"/>
              <w:bottom w:val="single" w:sz="8" w:space="0" w:color="000000"/>
              <w:right w:val="single" w:sz="8" w:space="0" w:color="auto"/>
            </w:tcBorders>
            <w:shd w:val="clear" w:color="auto" w:fill="auto"/>
            <w:hideMark/>
          </w:tcPr>
          <w:p w14:paraId="7C126DD4" w14:textId="43283A7A"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 xml:space="preserve">Vienas vienības cena </w:t>
            </w:r>
            <w:r w:rsidR="00C01AF4">
              <w:rPr>
                <w:rFonts w:ascii="Times New Roman" w:eastAsia="Times New Roman" w:hAnsi="Times New Roman" w:cs="Times New Roman"/>
                <w:i/>
                <w:iCs/>
                <w:color w:val="000000"/>
                <w:sz w:val="24"/>
                <w:szCs w:val="24"/>
                <w:lang w:eastAsia="lv-LV"/>
              </w:rPr>
              <w:t>ei</w:t>
            </w:r>
            <w:r w:rsidRPr="005B0975">
              <w:rPr>
                <w:rFonts w:ascii="Times New Roman" w:eastAsia="Times New Roman" w:hAnsi="Times New Roman" w:cs="Times New Roman"/>
                <w:i/>
                <w:iCs/>
                <w:color w:val="000000"/>
                <w:sz w:val="24"/>
                <w:szCs w:val="24"/>
                <w:lang w:eastAsia="lv-LV"/>
              </w:rPr>
              <w:t xml:space="preserve">ro </w:t>
            </w:r>
            <w:r w:rsidRPr="005B0975">
              <w:rPr>
                <w:rFonts w:ascii="Times New Roman" w:eastAsia="Times New Roman" w:hAnsi="Times New Roman" w:cs="Times New Roman"/>
                <w:color w:val="000000"/>
                <w:sz w:val="24"/>
                <w:szCs w:val="24"/>
                <w:lang w:eastAsia="lv-LV"/>
              </w:rPr>
              <w:t>(bez PVN)</w:t>
            </w:r>
          </w:p>
        </w:tc>
        <w:tc>
          <w:tcPr>
            <w:tcW w:w="983" w:type="dxa"/>
            <w:tcBorders>
              <w:top w:val="single" w:sz="8" w:space="0" w:color="auto"/>
              <w:left w:val="single" w:sz="8" w:space="0" w:color="auto"/>
              <w:bottom w:val="single" w:sz="8" w:space="0" w:color="000000"/>
              <w:right w:val="single" w:sz="8" w:space="0" w:color="auto"/>
            </w:tcBorders>
            <w:shd w:val="clear" w:color="auto" w:fill="auto"/>
            <w:hideMark/>
          </w:tcPr>
          <w:p w14:paraId="6A0C5E5E"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Atlaide, %</w:t>
            </w:r>
          </w:p>
        </w:tc>
        <w:tc>
          <w:tcPr>
            <w:tcW w:w="1508" w:type="dxa"/>
            <w:tcBorders>
              <w:top w:val="single" w:sz="8" w:space="0" w:color="auto"/>
              <w:left w:val="single" w:sz="8" w:space="0" w:color="auto"/>
              <w:bottom w:val="single" w:sz="8" w:space="0" w:color="000000"/>
              <w:right w:val="single" w:sz="8" w:space="0" w:color="auto"/>
            </w:tcBorders>
            <w:shd w:val="clear" w:color="auto" w:fill="auto"/>
            <w:hideMark/>
          </w:tcPr>
          <w:p w14:paraId="778D1BD4" w14:textId="730DA512"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 xml:space="preserve">Summa </w:t>
            </w:r>
            <w:r w:rsidR="00C01AF4">
              <w:rPr>
                <w:rFonts w:ascii="Times New Roman" w:eastAsia="Times New Roman" w:hAnsi="Times New Roman" w:cs="Times New Roman"/>
                <w:i/>
                <w:iCs/>
                <w:color w:val="000000"/>
                <w:sz w:val="24"/>
                <w:szCs w:val="24"/>
                <w:lang w:eastAsia="lv-LV"/>
              </w:rPr>
              <w:t>ei</w:t>
            </w:r>
            <w:r w:rsidRPr="005B0975">
              <w:rPr>
                <w:rFonts w:ascii="Times New Roman" w:eastAsia="Times New Roman" w:hAnsi="Times New Roman" w:cs="Times New Roman"/>
                <w:i/>
                <w:iCs/>
                <w:color w:val="000000"/>
                <w:sz w:val="24"/>
                <w:szCs w:val="24"/>
                <w:lang w:eastAsia="lv-LV"/>
              </w:rPr>
              <w:t>ro bez PVN</w:t>
            </w:r>
          </w:p>
        </w:tc>
      </w:tr>
      <w:tr w:rsidR="0088146A" w:rsidRPr="005B0975" w14:paraId="79808BE6" w14:textId="77777777" w:rsidTr="00845887">
        <w:trPr>
          <w:trHeight w:val="330"/>
        </w:trPr>
        <w:tc>
          <w:tcPr>
            <w:tcW w:w="959" w:type="dxa"/>
            <w:tcBorders>
              <w:top w:val="nil"/>
              <w:left w:val="single" w:sz="8" w:space="0" w:color="auto"/>
              <w:bottom w:val="single" w:sz="8" w:space="0" w:color="auto"/>
              <w:right w:val="single" w:sz="8" w:space="0" w:color="auto"/>
            </w:tcBorders>
            <w:shd w:val="clear" w:color="auto" w:fill="auto"/>
            <w:hideMark/>
          </w:tcPr>
          <w:p w14:paraId="4F0DDCFD" w14:textId="77777777" w:rsidR="0088146A" w:rsidRPr="005B0975" w:rsidRDefault="0088146A" w:rsidP="00826CB9">
            <w:pPr>
              <w:spacing w:after="0" w:line="240" w:lineRule="auto"/>
              <w:jc w:val="center"/>
              <w:rPr>
                <w:rFonts w:ascii="Times New Roman" w:eastAsia="Times New Roman" w:hAnsi="Times New Roman" w:cs="Times New Roman"/>
                <w:b/>
                <w:bCs/>
                <w:color w:val="000000"/>
                <w:sz w:val="24"/>
                <w:szCs w:val="24"/>
                <w:lang w:eastAsia="lv-LV"/>
              </w:rPr>
            </w:pPr>
            <w:r w:rsidRPr="005B0975">
              <w:rPr>
                <w:rFonts w:ascii="Times New Roman" w:eastAsia="Times New Roman" w:hAnsi="Times New Roman" w:cs="Times New Roman"/>
                <w:b/>
                <w:bCs/>
                <w:color w:val="000000"/>
                <w:sz w:val="24"/>
                <w:szCs w:val="24"/>
                <w:lang w:eastAsia="lv-LV"/>
              </w:rPr>
              <w:t>1</w:t>
            </w:r>
          </w:p>
        </w:tc>
        <w:tc>
          <w:tcPr>
            <w:tcW w:w="13215" w:type="dxa"/>
            <w:gridSpan w:val="10"/>
            <w:tcBorders>
              <w:top w:val="single" w:sz="8" w:space="0" w:color="auto"/>
              <w:left w:val="nil"/>
              <w:bottom w:val="single" w:sz="8" w:space="0" w:color="auto"/>
              <w:right w:val="single" w:sz="8" w:space="0" w:color="000000"/>
            </w:tcBorders>
            <w:shd w:val="clear" w:color="auto" w:fill="auto"/>
            <w:hideMark/>
          </w:tcPr>
          <w:p w14:paraId="61E3C16E" w14:textId="77777777" w:rsidR="0088146A" w:rsidRPr="005B0975" w:rsidRDefault="0088146A" w:rsidP="00826CB9">
            <w:pPr>
              <w:spacing w:after="0" w:line="240" w:lineRule="auto"/>
              <w:jc w:val="center"/>
              <w:rPr>
                <w:rFonts w:ascii="Times New Roman" w:eastAsia="Times New Roman" w:hAnsi="Times New Roman" w:cs="Times New Roman"/>
                <w:b/>
                <w:bCs/>
                <w:color w:val="000000"/>
                <w:sz w:val="24"/>
                <w:szCs w:val="24"/>
                <w:lang w:eastAsia="lv-LV"/>
              </w:rPr>
            </w:pPr>
            <w:r w:rsidRPr="005B0975">
              <w:rPr>
                <w:rFonts w:ascii="Times New Roman" w:eastAsia="Times New Roman" w:hAnsi="Times New Roman" w:cs="Times New Roman"/>
                <w:b/>
                <w:bCs/>
                <w:color w:val="000000"/>
                <w:sz w:val="24"/>
                <w:szCs w:val="24"/>
                <w:lang w:eastAsia="lv-LV"/>
              </w:rPr>
              <w:t>Mazgāšanas, dezinfekcijas, higiēnas izstrādājumu līdzekļi</w:t>
            </w:r>
          </w:p>
        </w:tc>
      </w:tr>
      <w:tr w:rsidR="00D35D0B" w:rsidRPr="00D35D0B" w14:paraId="0377BAE7" w14:textId="77777777" w:rsidTr="002A1BD8">
        <w:trPr>
          <w:trHeight w:val="219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2F98466" w14:textId="0FF7443F"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90BF4" w14:textId="6DE544C4"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Stipras iedarbības dezinficējošs līdzeklis saunu tīrīšanai uz akselerētā ūdeņraža pārskābes bāzes, skābs. Fungicīds, baktericīds, virucīds un sporicīds. Var lietot uz mīkstām mēbelēm. Bez smaržvielām, Pēc dezinfekcijas nav jānoskalo, sadalās 5l kanna,  nav kodīgs, nav kairinošs, sadalās par ūdeni un skābekli, pH 2, biocīds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82C73BF"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6133A3"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06D877" w14:textId="42F46C31"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69AB4EE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6BFFEA6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53D091D7"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B1FF68A" w14:textId="77777777" w:rsidTr="002A1BD8">
        <w:trPr>
          <w:trHeight w:val="1500"/>
        </w:trPr>
        <w:tc>
          <w:tcPr>
            <w:tcW w:w="959" w:type="dxa"/>
            <w:tcBorders>
              <w:top w:val="single" w:sz="4" w:space="0" w:color="auto"/>
              <w:left w:val="single" w:sz="8" w:space="0" w:color="auto"/>
              <w:bottom w:val="single" w:sz="8" w:space="0" w:color="000000"/>
              <w:right w:val="single" w:sz="8" w:space="0" w:color="auto"/>
            </w:tcBorders>
            <w:shd w:val="clear" w:color="auto" w:fill="auto"/>
          </w:tcPr>
          <w:p w14:paraId="2349E292" w14:textId="1C01DFB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1.2.</w:t>
            </w:r>
          </w:p>
        </w:tc>
        <w:tc>
          <w:tcPr>
            <w:tcW w:w="4536" w:type="dxa"/>
            <w:gridSpan w:val="2"/>
            <w:tcBorders>
              <w:top w:val="single" w:sz="4" w:space="0" w:color="auto"/>
              <w:left w:val="single" w:sz="8" w:space="0" w:color="auto"/>
              <w:bottom w:val="single" w:sz="8" w:space="0" w:color="000000"/>
              <w:right w:val="single" w:sz="8" w:space="0" w:color="auto"/>
            </w:tcBorders>
            <w:shd w:val="clear" w:color="auto" w:fill="auto"/>
          </w:tcPr>
          <w:p w14:paraId="6485CCC9" w14:textId="69BB7165"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Antiseptisks </w:t>
            </w:r>
            <w:proofErr w:type="spellStart"/>
            <w:r w:rsidRPr="00D35D0B">
              <w:rPr>
                <w:rFonts w:ascii="Times New Roman" w:eastAsia="Times New Roman" w:hAnsi="Times New Roman" w:cs="Times New Roman"/>
                <w:sz w:val="24"/>
                <w:szCs w:val="24"/>
                <w:lang w:eastAsia="lv-LV"/>
              </w:rPr>
              <w:t>izopropilspirtu</w:t>
            </w:r>
            <w:proofErr w:type="spellEnd"/>
            <w:r w:rsidRPr="00D35D0B">
              <w:rPr>
                <w:rFonts w:ascii="Times New Roman" w:eastAsia="Times New Roman" w:hAnsi="Times New Roman" w:cs="Times New Roman"/>
                <w:sz w:val="24"/>
                <w:szCs w:val="24"/>
                <w:lang w:eastAsia="lv-LV"/>
              </w:rPr>
              <w:t xml:space="preserve"> un etilspirtu saturošs roku dezinfekcijas līdzeklis, kas efektīvi iznīcina baktērijas, vīrusus un sēnītes ar ādu aizsargājošām sastāvdaļām, kas nesausina ādu, nav asu smaku, nerada elpceļu kairinājumu, g</w:t>
            </w:r>
            <w:r w:rsidR="004849A1" w:rsidRPr="00D35D0B">
              <w:rPr>
                <w:rFonts w:ascii="Times New Roman" w:eastAsia="Times New Roman" w:hAnsi="Times New Roman" w:cs="Times New Roman"/>
                <w:sz w:val="24"/>
                <w:szCs w:val="24"/>
                <w:lang w:eastAsia="lv-LV"/>
              </w:rPr>
              <w:t>e</w:t>
            </w:r>
            <w:r w:rsidRPr="00D35D0B">
              <w:rPr>
                <w:rFonts w:ascii="Times New Roman" w:eastAsia="Times New Roman" w:hAnsi="Times New Roman" w:cs="Times New Roman"/>
                <w:sz w:val="24"/>
                <w:szCs w:val="24"/>
                <w:lang w:eastAsia="lv-LV"/>
              </w:rPr>
              <w:t>ls, higiēniskai dezinfekcijai ekspozīcijas laiks- 30s, bez smaržvielām, biocīds ,5 litri kanna.</w:t>
            </w:r>
          </w:p>
        </w:tc>
        <w:tc>
          <w:tcPr>
            <w:tcW w:w="2268" w:type="dxa"/>
            <w:tcBorders>
              <w:top w:val="single" w:sz="4" w:space="0" w:color="auto"/>
              <w:left w:val="single" w:sz="8" w:space="0" w:color="auto"/>
              <w:bottom w:val="single" w:sz="8" w:space="0" w:color="000000"/>
              <w:right w:val="single" w:sz="8" w:space="0" w:color="auto"/>
            </w:tcBorders>
            <w:shd w:val="clear" w:color="auto" w:fill="auto"/>
          </w:tcPr>
          <w:p w14:paraId="7C0E1B60" w14:textId="6F9C3B43"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8" w:space="0" w:color="auto"/>
              <w:bottom w:val="single" w:sz="8" w:space="0" w:color="000000"/>
              <w:right w:val="single" w:sz="8" w:space="0" w:color="auto"/>
            </w:tcBorders>
            <w:shd w:val="clear" w:color="auto" w:fill="auto"/>
          </w:tcPr>
          <w:p w14:paraId="443D2258" w14:textId="579A687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8" w:space="0" w:color="auto"/>
              <w:bottom w:val="single" w:sz="8" w:space="0" w:color="000000"/>
              <w:right w:val="single" w:sz="8" w:space="0" w:color="auto"/>
            </w:tcBorders>
            <w:shd w:val="clear" w:color="auto" w:fill="auto"/>
          </w:tcPr>
          <w:p w14:paraId="785B562B" w14:textId="59A638BA"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12</w:t>
            </w:r>
          </w:p>
        </w:tc>
        <w:tc>
          <w:tcPr>
            <w:tcW w:w="1456" w:type="dxa"/>
            <w:tcBorders>
              <w:top w:val="single" w:sz="4" w:space="0" w:color="auto"/>
              <w:left w:val="single" w:sz="8" w:space="0" w:color="auto"/>
              <w:bottom w:val="single" w:sz="8" w:space="0" w:color="000000"/>
              <w:right w:val="single" w:sz="8" w:space="0" w:color="auto"/>
            </w:tcBorders>
            <w:shd w:val="clear" w:color="auto" w:fill="auto"/>
            <w:hideMark/>
          </w:tcPr>
          <w:p w14:paraId="6305A56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8" w:space="0" w:color="auto"/>
              <w:bottom w:val="single" w:sz="8" w:space="0" w:color="000000"/>
              <w:right w:val="single" w:sz="8" w:space="0" w:color="auto"/>
            </w:tcBorders>
            <w:shd w:val="clear" w:color="auto" w:fill="auto"/>
            <w:hideMark/>
          </w:tcPr>
          <w:p w14:paraId="6AA7754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8" w:space="0" w:color="auto"/>
              <w:bottom w:val="single" w:sz="8" w:space="0" w:color="000000"/>
              <w:right w:val="single" w:sz="8" w:space="0" w:color="auto"/>
            </w:tcBorders>
            <w:shd w:val="clear" w:color="auto" w:fill="auto"/>
            <w:hideMark/>
          </w:tcPr>
          <w:p w14:paraId="354BE1B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064F429B" w14:textId="77777777" w:rsidTr="002A1BD8">
        <w:trPr>
          <w:trHeight w:val="2477"/>
        </w:trPr>
        <w:tc>
          <w:tcPr>
            <w:tcW w:w="959" w:type="dxa"/>
            <w:tcBorders>
              <w:top w:val="single" w:sz="4" w:space="0" w:color="auto"/>
              <w:left w:val="single" w:sz="8" w:space="0" w:color="auto"/>
              <w:bottom w:val="single" w:sz="4" w:space="0" w:color="auto"/>
              <w:right w:val="single" w:sz="8" w:space="0" w:color="auto"/>
            </w:tcBorders>
            <w:shd w:val="clear" w:color="auto" w:fill="auto"/>
          </w:tcPr>
          <w:p w14:paraId="5441CEAB" w14:textId="0EEFECC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lastRenderedPageBreak/>
              <w:t>1.3.</w:t>
            </w:r>
          </w:p>
        </w:tc>
        <w:tc>
          <w:tcPr>
            <w:tcW w:w="4536" w:type="dxa"/>
            <w:gridSpan w:val="2"/>
            <w:tcBorders>
              <w:top w:val="single" w:sz="4" w:space="0" w:color="auto"/>
              <w:left w:val="single" w:sz="8" w:space="0" w:color="auto"/>
              <w:bottom w:val="single" w:sz="4" w:space="0" w:color="auto"/>
              <w:right w:val="single" w:sz="8" w:space="0" w:color="auto"/>
            </w:tcBorders>
            <w:shd w:val="clear" w:color="auto" w:fill="auto"/>
          </w:tcPr>
          <w:p w14:paraId="7BA25B59" w14:textId="7F9AFC3F"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Videi draudzīgs krēmveida cietu virsmu tīrīšanas līdzeklis, izlietņu, keramikas un flīžu virsmu tīrīšanai no rūsas, taukiem un katlakmens 0.650 ml,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10,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268" w:type="dxa"/>
            <w:tcBorders>
              <w:top w:val="single" w:sz="4" w:space="0" w:color="auto"/>
              <w:left w:val="single" w:sz="8" w:space="0" w:color="auto"/>
              <w:bottom w:val="single" w:sz="4" w:space="0" w:color="auto"/>
              <w:right w:val="single" w:sz="8" w:space="0" w:color="auto"/>
            </w:tcBorders>
            <w:shd w:val="clear" w:color="auto" w:fill="auto"/>
          </w:tcPr>
          <w:p w14:paraId="1E974E62" w14:textId="77CBE93B"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8" w:space="0" w:color="auto"/>
              <w:bottom w:val="single" w:sz="4" w:space="0" w:color="auto"/>
              <w:right w:val="single" w:sz="8" w:space="0" w:color="auto"/>
            </w:tcBorders>
            <w:shd w:val="clear" w:color="auto" w:fill="auto"/>
          </w:tcPr>
          <w:p w14:paraId="2DA6D28E" w14:textId="64BF6F72"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8" w:space="0" w:color="auto"/>
              <w:bottom w:val="single" w:sz="4" w:space="0" w:color="auto"/>
              <w:right w:val="single" w:sz="8" w:space="0" w:color="auto"/>
            </w:tcBorders>
            <w:shd w:val="clear" w:color="auto" w:fill="auto"/>
          </w:tcPr>
          <w:p w14:paraId="73E859F7" w14:textId="1F2361BA"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140</w:t>
            </w:r>
          </w:p>
        </w:tc>
        <w:tc>
          <w:tcPr>
            <w:tcW w:w="1456" w:type="dxa"/>
            <w:tcBorders>
              <w:top w:val="single" w:sz="4" w:space="0" w:color="auto"/>
              <w:left w:val="single" w:sz="8" w:space="0" w:color="auto"/>
              <w:bottom w:val="single" w:sz="4" w:space="0" w:color="auto"/>
              <w:right w:val="single" w:sz="8" w:space="0" w:color="auto"/>
            </w:tcBorders>
            <w:shd w:val="clear" w:color="auto" w:fill="auto"/>
            <w:hideMark/>
          </w:tcPr>
          <w:p w14:paraId="33D04467"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8" w:space="0" w:color="auto"/>
              <w:bottom w:val="single" w:sz="4" w:space="0" w:color="auto"/>
              <w:right w:val="single" w:sz="8" w:space="0" w:color="auto"/>
            </w:tcBorders>
            <w:shd w:val="clear" w:color="auto" w:fill="auto"/>
            <w:hideMark/>
          </w:tcPr>
          <w:p w14:paraId="57DCFE01"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8" w:space="0" w:color="auto"/>
              <w:bottom w:val="single" w:sz="4" w:space="0" w:color="auto"/>
              <w:right w:val="single" w:sz="8" w:space="0" w:color="auto"/>
            </w:tcBorders>
            <w:shd w:val="clear" w:color="auto" w:fill="auto"/>
            <w:hideMark/>
          </w:tcPr>
          <w:p w14:paraId="54095D5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40F9885" w14:textId="77777777" w:rsidTr="002A1BD8">
        <w:trPr>
          <w:trHeight w:val="138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9BADFEB" w14:textId="255BA02E"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1.4.</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012D0946" w14:textId="2B68D2F8"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Spēcīgs rūsas un kaļķa tīrīšanas līdzeklis sanitārām telpām, skābs,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1,koncentrāts, viskozs, aromatizēts, videi draudzīgs, iepakots 1 l videi draudzīgā iepakojumā</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C9802C" w14:textId="6F7248FC"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846E53D" w14:textId="0E66E40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4" w:space="0" w:color="auto"/>
              <w:bottom w:val="single" w:sz="4" w:space="0" w:color="auto"/>
              <w:right w:val="single" w:sz="4" w:space="0" w:color="auto"/>
            </w:tcBorders>
            <w:shd w:val="clear" w:color="000000" w:fill="FFFFFF"/>
          </w:tcPr>
          <w:p w14:paraId="62D51E83" w14:textId="1C46E3BF"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36</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25008120"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1F6673E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387A39F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6BF23DC2" w14:textId="77777777" w:rsidTr="002A1BD8">
        <w:trPr>
          <w:trHeight w:val="1389"/>
        </w:trPr>
        <w:tc>
          <w:tcPr>
            <w:tcW w:w="959" w:type="dxa"/>
            <w:tcBorders>
              <w:top w:val="single" w:sz="4" w:space="0" w:color="auto"/>
              <w:left w:val="single" w:sz="8" w:space="0" w:color="auto"/>
              <w:bottom w:val="single" w:sz="4" w:space="0" w:color="auto"/>
              <w:right w:val="single" w:sz="8" w:space="0" w:color="auto"/>
            </w:tcBorders>
            <w:shd w:val="clear" w:color="auto" w:fill="auto"/>
          </w:tcPr>
          <w:p w14:paraId="255AF897" w14:textId="471CD14A"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1.5.</w:t>
            </w:r>
          </w:p>
        </w:tc>
        <w:tc>
          <w:tcPr>
            <w:tcW w:w="4536" w:type="dxa"/>
            <w:gridSpan w:val="2"/>
            <w:tcBorders>
              <w:top w:val="single" w:sz="4" w:space="0" w:color="auto"/>
              <w:left w:val="nil"/>
              <w:bottom w:val="single" w:sz="4" w:space="0" w:color="auto"/>
              <w:right w:val="single" w:sz="8" w:space="0" w:color="auto"/>
            </w:tcBorders>
            <w:shd w:val="clear" w:color="auto" w:fill="auto"/>
          </w:tcPr>
          <w:p w14:paraId="2DFF7D44" w14:textId="3FE7F999"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Videi draudzīgs, šķidrais veļas mazgāšanas līdzeklis baltas, krāsainas veļas mazgāšanai, satur </w:t>
            </w:r>
            <w:proofErr w:type="spellStart"/>
            <w:r w:rsidRPr="00D35D0B">
              <w:rPr>
                <w:rFonts w:ascii="Times New Roman" w:eastAsia="Times New Roman" w:hAnsi="Times New Roman" w:cs="Times New Roman"/>
                <w:sz w:val="24"/>
                <w:szCs w:val="24"/>
                <w:lang w:eastAsia="lv-LV"/>
              </w:rPr>
              <w:t>aloe</w:t>
            </w:r>
            <w:proofErr w:type="spellEnd"/>
            <w:r w:rsidRPr="00D35D0B">
              <w:rPr>
                <w:rFonts w:ascii="Times New Roman" w:eastAsia="Times New Roman" w:hAnsi="Times New Roman" w:cs="Times New Roman"/>
                <w:sz w:val="24"/>
                <w:szCs w:val="24"/>
                <w:lang w:eastAsia="lv-LV"/>
              </w:rPr>
              <w:t xml:space="preserve"> </w:t>
            </w:r>
            <w:proofErr w:type="spellStart"/>
            <w:r w:rsidRPr="00D35D0B">
              <w:rPr>
                <w:rFonts w:ascii="Times New Roman" w:eastAsia="Times New Roman" w:hAnsi="Times New Roman" w:cs="Times New Roman"/>
                <w:sz w:val="24"/>
                <w:szCs w:val="24"/>
                <w:lang w:eastAsia="lv-LV"/>
              </w:rPr>
              <w:t>vera</w:t>
            </w:r>
            <w:proofErr w:type="spellEnd"/>
            <w:r w:rsidRPr="00D35D0B">
              <w:rPr>
                <w:rFonts w:ascii="Times New Roman" w:eastAsia="Times New Roman" w:hAnsi="Times New Roman" w:cs="Times New Roman"/>
                <w:sz w:val="24"/>
                <w:szCs w:val="24"/>
                <w:lang w:eastAsia="lv-LV"/>
              </w:rPr>
              <w:t xml:space="preserve"> ekstraktu, koncentrāts, 5 l kanna,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8, satur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sertifikātu</w:t>
            </w:r>
          </w:p>
        </w:tc>
        <w:tc>
          <w:tcPr>
            <w:tcW w:w="2268" w:type="dxa"/>
            <w:tcBorders>
              <w:top w:val="single" w:sz="4" w:space="0" w:color="auto"/>
              <w:left w:val="nil"/>
              <w:bottom w:val="single" w:sz="4" w:space="0" w:color="auto"/>
              <w:right w:val="single" w:sz="8" w:space="0" w:color="auto"/>
            </w:tcBorders>
            <w:shd w:val="clear" w:color="auto" w:fill="auto"/>
          </w:tcPr>
          <w:p w14:paraId="3D756D53" w14:textId="415F3D66"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5CEFD7E7" w14:textId="7DC336B0"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783A8F15" w14:textId="4515E676"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single" w:sz="4" w:space="0" w:color="auto"/>
              <w:left w:val="nil"/>
              <w:bottom w:val="single" w:sz="4" w:space="0" w:color="auto"/>
              <w:right w:val="single" w:sz="8" w:space="0" w:color="auto"/>
            </w:tcBorders>
            <w:shd w:val="clear" w:color="auto" w:fill="auto"/>
            <w:hideMark/>
          </w:tcPr>
          <w:p w14:paraId="7990147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276EBCA1"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5E472F66"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2BA13328" w14:textId="77777777" w:rsidTr="002A1BD8">
        <w:trPr>
          <w:trHeight w:val="1007"/>
        </w:trPr>
        <w:tc>
          <w:tcPr>
            <w:tcW w:w="959" w:type="dxa"/>
            <w:tcBorders>
              <w:top w:val="single" w:sz="4" w:space="0" w:color="auto"/>
              <w:left w:val="single" w:sz="8" w:space="0" w:color="auto"/>
              <w:bottom w:val="single" w:sz="8" w:space="0" w:color="auto"/>
              <w:right w:val="single" w:sz="8" w:space="0" w:color="auto"/>
            </w:tcBorders>
            <w:shd w:val="clear" w:color="auto" w:fill="auto"/>
          </w:tcPr>
          <w:p w14:paraId="47383649" w14:textId="3795CFC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1.6.</w:t>
            </w:r>
          </w:p>
        </w:tc>
        <w:tc>
          <w:tcPr>
            <w:tcW w:w="4536" w:type="dxa"/>
            <w:gridSpan w:val="2"/>
            <w:tcBorders>
              <w:top w:val="single" w:sz="4" w:space="0" w:color="auto"/>
              <w:left w:val="nil"/>
              <w:bottom w:val="single" w:sz="8" w:space="0" w:color="auto"/>
              <w:right w:val="single" w:sz="8" w:space="0" w:color="auto"/>
            </w:tcBorders>
            <w:shd w:val="clear" w:color="auto" w:fill="auto"/>
          </w:tcPr>
          <w:p w14:paraId="52875D45" w14:textId="743725B0"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Videi draudzīgs trauku mazgāšanas līdzeklis mazgāšanai ar rokām,  koncentrāts,  izšķīdina taukus, ar aromātu, maigs rokām, lietojams koncentrācijā sākot no 1-2 m/ uz 1 l ūdens, iepakots 1 l pudelē,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6,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268" w:type="dxa"/>
            <w:tcBorders>
              <w:top w:val="single" w:sz="4" w:space="0" w:color="auto"/>
              <w:left w:val="nil"/>
              <w:bottom w:val="single" w:sz="8" w:space="0" w:color="auto"/>
              <w:right w:val="single" w:sz="8" w:space="0" w:color="auto"/>
            </w:tcBorders>
            <w:shd w:val="clear" w:color="auto" w:fill="auto"/>
          </w:tcPr>
          <w:p w14:paraId="2E11F63C" w14:textId="02ADD591"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8" w:space="0" w:color="auto"/>
              <w:right w:val="single" w:sz="8" w:space="0" w:color="auto"/>
            </w:tcBorders>
            <w:shd w:val="clear" w:color="auto" w:fill="auto"/>
          </w:tcPr>
          <w:p w14:paraId="0220314B" w14:textId="61E6BC4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8" w:space="0" w:color="auto"/>
              <w:right w:val="single" w:sz="8" w:space="0" w:color="auto"/>
            </w:tcBorders>
            <w:shd w:val="clear" w:color="auto" w:fill="auto"/>
          </w:tcPr>
          <w:p w14:paraId="280FC764" w14:textId="6BD17D6E"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single" w:sz="4" w:space="0" w:color="auto"/>
              <w:left w:val="nil"/>
              <w:bottom w:val="single" w:sz="8" w:space="0" w:color="auto"/>
              <w:right w:val="single" w:sz="8" w:space="0" w:color="auto"/>
            </w:tcBorders>
            <w:shd w:val="clear" w:color="auto" w:fill="auto"/>
            <w:hideMark/>
          </w:tcPr>
          <w:p w14:paraId="00610334"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8" w:space="0" w:color="auto"/>
              <w:right w:val="single" w:sz="8" w:space="0" w:color="auto"/>
            </w:tcBorders>
            <w:shd w:val="clear" w:color="auto" w:fill="auto"/>
            <w:hideMark/>
          </w:tcPr>
          <w:p w14:paraId="24C48B07"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8" w:space="0" w:color="auto"/>
              <w:right w:val="single" w:sz="8" w:space="0" w:color="auto"/>
            </w:tcBorders>
            <w:shd w:val="clear" w:color="auto" w:fill="auto"/>
            <w:hideMark/>
          </w:tcPr>
          <w:p w14:paraId="23165AA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269896F" w14:textId="77777777" w:rsidTr="002A1BD8">
        <w:trPr>
          <w:trHeight w:val="1877"/>
        </w:trPr>
        <w:tc>
          <w:tcPr>
            <w:tcW w:w="959" w:type="dxa"/>
            <w:tcBorders>
              <w:top w:val="single" w:sz="8" w:space="0" w:color="auto"/>
              <w:left w:val="single" w:sz="8" w:space="0" w:color="auto"/>
              <w:bottom w:val="single" w:sz="4" w:space="0" w:color="auto"/>
              <w:right w:val="single" w:sz="8" w:space="0" w:color="auto"/>
            </w:tcBorders>
            <w:shd w:val="clear" w:color="auto" w:fill="auto"/>
          </w:tcPr>
          <w:p w14:paraId="6234419F" w14:textId="09512BF0"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1.7.</w:t>
            </w:r>
          </w:p>
        </w:tc>
        <w:tc>
          <w:tcPr>
            <w:tcW w:w="4536" w:type="dxa"/>
            <w:gridSpan w:val="2"/>
            <w:tcBorders>
              <w:top w:val="single" w:sz="8" w:space="0" w:color="auto"/>
              <w:left w:val="nil"/>
              <w:bottom w:val="single" w:sz="4" w:space="0" w:color="auto"/>
              <w:right w:val="single" w:sz="8" w:space="0" w:color="auto"/>
            </w:tcBorders>
            <w:shd w:val="clear" w:color="auto" w:fill="auto"/>
          </w:tcPr>
          <w:p w14:paraId="09C66488" w14:textId="5EC5D80D"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Videi draudzīgs trauku mazgāšanas līdzeklis mazgāšanai ar rokām,  koncentrāts,  izšķīdina taukus, ar aromātu, maigs rokām, lietojams koncentrācijā sākot no 1-2 m/ uz 1 l ūdens, iepakots 5 l kannā,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6,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268" w:type="dxa"/>
            <w:tcBorders>
              <w:top w:val="single" w:sz="8" w:space="0" w:color="auto"/>
              <w:left w:val="nil"/>
              <w:bottom w:val="single" w:sz="4" w:space="0" w:color="auto"/>
              <w:right w:val="single" w:sz="8" w:space="0" w:color="auto"/>
            </w:tcBorders>
            <w:shd w:val="clear" w:color="auto" w:fill="auto"/>
          </w:tcPr>
          <w:p w14:paraId="1B0B5ADF" w14:textId="66FE448F"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8" w:space="0" w:color="auto"/>
              <w:left w:val="nil"/>
              <w:bottom w:val="single" w:sz="4" w:space="0" w:color="auto"/>
              <w:right w:val="single" w:sz="8" w:space="0" w:color="auto"/>
            </w:tcBorders>
            <w:shd w:val="clear" w:color="auto" w:fill="auto"/>
          </w:tcPr>
          <w:p w14:paraId="1DA9EFF6" w14:textId="439919F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8" w:space="0" w:color="auto"/>
              <w:left w:val="nil"/>
              <w:bottom w:val="single" w:sz="4" w:space="0" w:color="auto"/>
              <w:right w:val="single" w:sz="8" w:space="0" w:color="auto"/>
            </w:tcBorders>
            <w:shd w:val="clear" w:color="auto" w:fill="auto"/>
          </w:tcPr>
          <w:p w14:paraId="1B6766C5" w14:textId="6386B1EF"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5</w:t>
            </w:r>
          </w:p>
        </w:tc>
        <w:tc>
          <w:tcPr>
            <w:tcW w:w="1456" w:type="dxa"/>
            <w:tcBorders>
              <w:top w:val="single" w:sz="8" w:space="0" w:color="auto"/>
              <w:left w:val="nil"/>
              <w:bottom w:val="single" w:sz="4" w:space="0" w:color="auto"/>
              <w:right w:val="single" w:sz="8" w:space="0" w:color="auto"/>
            </w:tcBorders>
            <w:shd w:val="clear" w:color="auto" w:fill="auto"/>
            <w:hideMark/>
          </w:tcPr>
          <w:p w14:paraId="68DE421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8" w:space="0" w:color="auto"/>
              <w:left w:val="nil"/>
              <w:bottom w:val="single" w:sz="4" w:space="0" w:color="auto"/>
              <w:right w:val="single" w:sz="8" w:space="0" w:color="auto"/>
            </w:tcBorders>
            <w:shd w:val="clear" w:color="auto" w:fill="auto"/>
            <w:hideMark/>
          </w:tcPr>
          <w:p w14:paraId="319A8B34"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8" w:space="0" w:color="auto"/>
              <w:left w:val="nil"/>
              <w:bottom w:val="single" w:sz="4" w:space="0" w:color="auto"/>
              <w:right w:val="single" w:sz="8" w:space="0" w:color="auto"/>
            </w:tcBorders>
            <w:shd w:val="clear" w:color="auto" w:fill="auto"/>
            <w:hideMark/>
          </w:tcPr>
          <w:p w14:paraId="10DB26B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5E0B5AB8" w14:textId="77777777" w:rsidTr="002A1BD8">
        <w:trPr>
          <w:trHeight w:val="1333"/>
        </w:trPr>
        <w:tc>
          <w:tcPr>
            <w:tcW w:w="959" w:type="dxa"/>
            <w:tcBorders>
              <w:top w:val="single" w:sz="4" w:space="0" w:color="auto"/>
              <w:left w:val="single" w:sz="8" w:space="0" w:color="auto"/>
              <w:bottom w:val="single" w:sz="4" w:space="0" w:color="auto"/>
              <w:right w:val="single" w:sz="8" w:space="0" w:color="auto"/>
            </w:tcBorders>
            <w:shd w:val="clear" w:color="auto" w:fill="auto"/>
          </w:tcPr>
          <w:p w14:paraId="65CA3553" w14:textId="0A0F4878"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lastRenderedPageBreak/>
              <w:t>1.8.</w:t>
            </w:r>
          </w:p>
        </w:tc>
        <w:tc>
          <w:tcPr>
            <w:tcW w:w="4536" w:type="dxa"/>
            <w:gridSpan w:val="2"/>
            <w:tcBorders>
              <w:top w:val="single" w:sz="4" w:space="0" w:color="auto"/>
              <w:left w:val="nil"/>
              <w:bottom w:val="single" w:sz="4" w:space="0" w:color="auto"/>
              <w:right w:val="single" w:sz="8" w:space="0" w:color="auto"/>
            </w:tcBorders>
            <w:shd w:val="clear" w:color="auto" w:fill="auto"/>
          </w:tcPr>
          <w:p w14:paraId="196C8E5E" w14:textId="4A1D7DD2"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Putekļu lupatiņas, izmērs 40x38 cm (+/- 1%), dažādas krāsas, sarkana, zila, zaļa, dzeltena, iepakotas pa 10 gab.</w:t>
            </w:r>
          </w:p>
        </w:tc>
        <w:tc>
          <w:tcPr>
            <w:tcW w:w="2268" w:type="dxa"/>
            <w:tcBorders>
              <w:top w:val="single" w:sz="4" w:space="0" w:color="auto"/>
              <w:left w:val="nil"/>
              <w:bottom w:val="single" w:sz="4" w:space="0" w:color="auto"/>
              <w:right w:val="single" w:sz="8" w:space="0" w:color="auto"/>
            </w:tcBorders>
            <w:shd w:val="clear" w:color="auto" w:fill="auto"/>
          </w:tcPr>
          <w:p w14:paraId="749E5E1F" w14:textId="6870B548"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7A8DD161" w14:textId="46E77CBF"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2DA67BD6" w14:textId="39A99350"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600</w:t>
            </w:r>
          </w:p>
        </w:tc>
        <w:tc>
          <w:tcPr>
            <w:tcW w:w="1456" w:type="dxa"/>
            <w:tcBorders>
              <w:top w:val="single" w:sz="4" w:space="0" w:color="auto"/>
              <w:left w:val="nil"/>
              <w:bottom w:val="single" w:sz="4" w:space="0" w:color="auto"/>
              <w:right w:val="single" w:sz="8" w:space="0" w:color="auto"/>
            </w:tcBorders>
            <w:shd w:val="clear" w:color="auto" w:fill="auto"/>
            <w:hideMark/>
          </w:tcPr>
          <w:p w14:paraId="66E9957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2A18A099"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0DD5CC4D"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7B85E38" w14:textId="77777777" w:rsidTr="002A1BD8">
        <w:trPr>
          <w:trHeight w:val="548"/>
        </w:trPr>
        <w:tc>
          <w:tcPr>
            <w:tcW w:w="959" w:type="dxa"/>
            <w:tcBorders>
              <w:top w:val="single" w:sz="4" w:space="0" w:color="auto"/>
              <w:left w:val="single" w:sz="8" w:space="0" w:color="auto"/>
              <w:bottom w:val="single" w:sz="4" w:space="0" w:color="auto"/>
              <w:right w:val="single" w:sz="8" w:space="0" w:color="auto"/>
            </w:tcBorders>
            <w:shd w:val="clear" w:color="auto" w:fill="auto"/>
          </w:tcPr>
          <w:p w14:paraId="74A4403F" w14:textId="075BD281"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1.9.</w:t>
            </w:r>
          </w:p>
        </w:tc>
        <w:tc>
          <w:tcPr>
            <w:tcW w:w="4536" w:type="dxa"/>
            <w:gridSpan w:val="2"/>
            <w:tcBorders>
              <w:top w:val="single" w:sz="4" w:space="0" w:color="auto"/>
              <w:left w:val="nil"/>
              <w:bottom w:val="single" w:sz="4" w:space="0" w:color="auto"/>
              <w:right w:val="single" w:sz="8" w:space="0" w:color="auto"/>
            </w:tcBorders>
            <w:shd w:val="clear" w:color="auto" w:fill="auto"/>
          </w:tcPr>
          <w:p w14:paraId="5C41B74F" w14:textId="39853B6E"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Tualetes papīrs, platums 9 cm, 2 kārtas, balts, jaukta šķiedra, 150m ( +/-5% m), liekami pie sienas stiprināmos turētājos,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268" w:type="dxa"/>
            <w:tcBorders>
              <w:top w:val="single" w:sz="4" w:space="0" w:color="auto"/>
              <w:left w:val="nil"/>
              <w:bottom w:val="single" w:sz="4" w:space="0" w:color="auto"/>
              <w:right w:val="single" w:sz="8" w:space="0" w:color="auto"/>
            </w:tcBorders>
            <w:shd w:val="clear" w:color="auto" w:fill="auto"/>
          </w:tcPr>
          <w:p w14:paraId="60222671" w14:textId="4745BCD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1929A79A" w14:textId="596B0BDA"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6E0F7DA8" w14:textId="7AB2926B"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1724</w:t>
            </w:r>
          </w:p>
        </w:tc>
        <w:tc>
          <w:tcPr>
            <w:tcW w:w="1456" w:type="dxa"/>
            <w:tcBorders>
              <w:top w:val="single" w:sz="4" w:space="0" w:color="auto"/>
              <w:left w:val="nil"/>
              <w:bottom w:val="single" w:sz="4" w:space="0" w:color="auto"/>
              <w:right w:val="single" w:sz="8" w:space="0" w:color="auto"/>
            </w:tcBorders>
            <w:shd w:val="clear" w:color="auto" w:fill="auto"/>
            <w:hideMark/>
          </w:tcPr>
          <w:p w14:paraId="63549781"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3F452B45"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5B99D620"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6E78A480" w14:textId="77777777" w:rsidTr="002A1BD8">
        <w:trPr>
          <w:trHeight w:val="195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70366F5" w14:textId="68A7471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1.10.</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18918BF7" w14:textId="2CAA5EE5"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Papīra dvieļi 3 kārtas, balts, perforēts 14 m (+/- 5% m),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B336BC" w14:textId="1F07383B"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0478005" w14:textId="7304FC62"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14:paraId="620722B8" w14:textId="21532A5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1600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46CBE40E"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16F8C68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60E5E46A"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63909AD5" w14:textId="77777777" w:rsidTr="002A1BD8">
        <w:trPr>
          <w:trHeight w:val="849"/>
        </w:trPr>
        <w:tc>
          <w:tcPr>
            <w:tcW w:w="959" w:type="dxa"/>
            <w:tcBorders>
              <w:top w:val="single" w:sz="4" w:space="0" w:color="auto"/>
              <w:left w:val="single" w:sz="8" w:space="0" w:color="auto"/>
              <w:bottom w:val="single" w:sz="4" w:space="0" w:color="auto"/>
              <w:right w:val="single" w:sz="8" w:space="0" w:color="auto"/>
            </w:tcBorders>
            <w:shd w:val="clear" w:color="auto" w:fill="auto"/>
            <w:hideMark/>
          </w:tcPr>
          <w:p w14:paraId="254BB538" w14:textId="0DA56296"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1.11.</w:t>
            </w:r>
          </w:p>
        </w:tc>
        <w:tc>
          <w:tcPr>
            <w:tcW w:w="4536" w:type="dxa"/>
            <w:gridSpan w:val="2"/>
            <w:tcBorders>
              <w:top w:val="single" w:sz="4" w:space="0" w:color="auto"/>
              <w:left w:val="nil"/>
              <w:bottom w:val="single" w:sz="4" w:space="0" w:color="auto"/>
              <w:right w:val="single" w:sz="8" w:space="0" w:color="auto"/>
            </w:tcBorders>
            <w:shd w:val="clear" w:color="auto" w:fill="auto"/>
          </w:tcPr>
          <w:p w14:paraId="6473DC6A" w14:textId="595B4402"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Smaržīgais tualetes ūdens vīriešiem, ar izsmidzinātāju, 100 ml</w:t>
            </w:r>
          </w:p>
        </w:tc>
        <w:tc>
          <w:tcPr>
            <w:tcW w:w="2268" w:type="dxa"/>
            <w:tcBorders>
              <w:top w:val="single" w:sz="4" w:space="0" w:color="auto"/>
              <w:left w:val="nil"/>
              <w:bottom w:val="single" w:sz="4" w:space="0" w:color="auto"/>
              <w:right w:val="single" w:sz="8" w:space="0" w:color="auto"/>
            </w:tcBorders>
            <w:shd w:val="clear" w:color="auto" w:fill="auto"/>
          </w:tcPr>
          <w:p w14:paraId="4BDBBBC1" w14:textId="1D4CF1DF"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47BEAE82" w14:textId="2BE7B621"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7939916E" w14:textId="7342D9B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60</w:t>
            </w:r>
          </w:p>
        </w:tc>
        <w:tc>
          <w:tcPr>
            <w:tcW w:w="1456" w:type="dxa"/>
            <w:tcBorders>
              <w:top w:val="single" w:sz="4" w:space="0" w:color="auto"/>
              <w:left w:val="nil"/>
              <w:bottom w:val="single" w:sz="4" w:space="0" w:color="auto"/>
              <w:right w:val="single" w:sz="8" w:space="0" w:color="auto"/>
            </w:tcBorders>
            <w:shd w:val="clear" w:color="auto" w:fill="auto"/>
            <w:hideMark/>
          </w:tcPr>
          <w:p w14:paraId="308D31D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33BE7301"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2C4EBC0A"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02D31311" w14:textId="77777777" w:rsidTr="002A1BD8">
        <w:trPr>
          <w:trHeight w:val="1140"/>
        </w:trPr>
        <w:tc>
          <w:tcPr>
            <w:tcW w:w="959" w:type="dxa"/>
            <w:tcBorders>
              <w:top w:val="single" w:sz="4" w:space="0" w:color="auto"/>
              <w:left w:val="single" w:sz="8" w:space="0" w:color="auto"/>
              <w:bottom w:val="single" w:sz="4" w:space="0" w:color="auto"/>
              <w:right w:val="single" w:sz="8" w:space="0" w:color="auto"/>
            </w:tcBorders>
            <w:shd w:val="clear" w:color="000000" w:fill="FFFFFF"/>
            <w:hideMark/>
          </w:tcPr>
          <w:p w14:paraId="3D90B6FE" w14:textId="1F343740"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1.12.</w:t>
            </w:r>
          </w:p>
        </w:tc>
        <w:tc>
          <w:tcPr>
            <w:tcW w:w="4536" w:type="dxa"/>
            <w:gridSpan w:val="2"/>
            <w:tcBorders>
              <w:top w:val="single" w:sz="4" w:space="0" w:color="auto"/>
              <w:left w:val="nil"/>
              <w:bottom w:val="single" w:sz="4" w:space="0" w:color="auto"/>
              <w:right w:val="single" w:sz="8" w:space="0" w:color="auto"/>
            </w:tcBorders>
            <w:shd w:val="clear" w:color="auto" w:fill="auto"/>
          </w:tcPr>
          <w:p w14:paraId="73C91167" w14:textId="66A7377E"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Smaržīgais tualetes ūdens vīriešiem, ar izsmidzinātāju, 100 ml</w:t>
            </w:r>
          </w:p>
        </w:tc>
        <w:tc>
          <w:tcPr>
            <w:tcW w:w="2268" w:type="dxa"/>
            <w:tcBorders>
              <w:top w:val="single" w:sz="4" w:space="0" w:color="auto"/>
              <w:left w:val="nil"/>
              <w:bottom w:val="single" w:sz="4" w:space="0" w:color="auto"/>
              <w:right w:val="single" w:sz="8" w:space="0" w:color="auto"/>
            </w:tcBorders>
            <w:shd w:val="clear" w:color="auto" w:fill="auto"/>
          </w:tcPr>
          <w:p w14:paraId="03AD822D" w14:textId="3808B9E9"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32679F3D" w14:textId="41D0F104"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4C54A50D" w14:textId="07BB0A56"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single" w:sz="4" w:space="0" w:color="auto"/>
              <w:left w:val="nil"/>
              <w:bottom w:val="single" w:sz="4" w:space="0" w:color="auto"/>
              <w:right w:val="single" w:sz="8" w:space="0" w:color="auto"/>
            </w:tcBorders>
            <w:shd w:val="clear" w:color="auto" w:fill="auto"/>
            <w:hideMark/>
          </w:tcPr>
          <w:p w14:paraId="664CBEE9"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2944CCA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4F6C24F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bl>
    <w:p w14:paraId="1396FA65" w14:textId="2D883D97" w:rsidR="003A6D61" w:rsidRPr="00D35D0B" w:rsidRDefault="003A6D61"/>
    <w:tbl>
      <w:tblPr>
        <w:tblW w:w="0" w:type="auto"/>
        <w:tblLayout w:type="fixed"/>
        <w:tblLook w:val="04A0" w:firstRow="1" w:lastRow="0" w:firstColumn="1" w:lastColumn="0" w:noHBand="0" w:noVBand="1"/>
      </w:tblPr>
      <w:tblGrid>
        <w:gridCol w:w="1164"/>
        <w:gridCol w:w="3886"/>
        <w:gridCol w:w="2755"/>
        <w:gridCol w:w="1323"/>
        <w:gridCol w:w="1099"/>
        <w:gridCol w:w="1456"/>
        <w:gridCol w:w="983"/>
        <w:gridCol w:w="1508"/>
      </w:tblGrid>
      <w:tr w:rsidR="00D35D0B" w:rsidRPr="00D35D0B" w14:paraId="7A4F8ECA" w14:textId="77777777" w:rsidTr="003A6D61">
        <w:trPr>
          <w:trHeight w:val="228"/>
        </w:trPr>
        <w:tc>
          <w:tcPr>
            <w:tcW w:w="14174" w:type="dxa"/>
            <w:gridSpan w:val="8"/>
            <w:tcBorders>
              <w:top w:val="single" w:sz="4" w:space="0" w:color="auto"/>
              <w:bottom w:val="single" w:sz="4" w:space="0" w:color="auto"/>
            </w:tcBorders>
            <w:shd w:val="clear" w:color="auto" w:fill="auto"/>
          </w:tcPr>
          <w:p w14:paraId="23FB49EB" w14:textId="2DF10D46" w:rsidR="00925D7F" w:rsidRPr="00D35D0B" w:rsidRDefault="00925D7F" w:rsidP="00826CB9">
            <w:pPr>
              <w:spacing w:after="0" w:line="240" w:lineRule="auto"/>
              <w:jc w:val="center"/>
              <w:rPr>
                <w:rFonts w:ascii="Times New Roman" w:eastAsia="Times New Roman" w:hAnsi="Times New Roman" w:cs="Times New Roman"/>
                <w:sz w:val="24"/>
                <w:szCs w:val="24"/>
                <w:lang w:eastAsia="lv-LV"/>
              </w:rPr>
            </w:pPr>
          </w:p>
        </w:tc>
      </w:tr>
      <w:tr w:rsidR="00D35D0B" w:rsidRPr="00D35D0B" w14:paraId="4F9A0F5B" w14:textId="77777777" w:rsidTr="003A6D61">
        <w:trPr>
          <w:trHeight w:val="262"/>
        </w:trPr>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534DA491" w14:textId="77EF3EA2" w:rsidR="0088146A" w:rsidRPr="00D35D0B" w:rsidRDefault="00475B48" w:rsidP="00826CB9">
            <w:pPr>
              <w:spacing w:after="0" w:line="240" w:lineRule="auto"/>
              <w:jc w:val="center"/>
              <w:rPr>
                <w:rFonts w:ascii="Times New Roman" w:eastAsia="Times New Roman" w:hAnsi="Times New Roman" w:cs="Times New Roman"/>
                <w:b/>
                <w:bCs/>
                <w:sz w:val="24"/>
                <w:szCs w:val="24"/>
                <w:lang w:eastAsia="lv-LV"/>
              </w:rPr>
            </w:pPr>
            <w:r w:rsidRPr="00D35D0B">
              <w:br w:type="page"/>
            </w:r>
            <w:r w:rsidR="0088146A" w:rsidRPr="00D35D0B">
              <w:rPr>
                <w:rFonts w:ascii="Times New Roman" w:eastAsia="Times New Roman" w:hAnsi="Times New Roman" w:cs="Times New Roman"/>
                <w:b/>
                <w:bCs/>
                <w:sz w:val="24"/>
                <w:szCs w:val="24"/>
                <w:lang w:eastAsia="lv-LV"/>
              </w:rPr>
              <w:t>2</w:t>
            </w:r>
          </w:p>
        </w:tc>
        <w:tc>
          <w:tcPr>
            <w:tcW w:w="11502" w:type="dxa"/>
            <w:gridSpan w:val="6"/>
            <w:tcBorders>
              <w:top w:val="single" w:sz="4" w:space="0" w:color="auto"/>
              <w:left w:val="single" w:sz="4" w:space="0" w:color="auto"/>
              <w:bottom w:val="single" w:sz="4" w:space="0" w:color="auto"/>
              <w:right w:val="single" w:sz="4" w:space="0" w:color="auto"/>
            </w:tcBorders>
            <w:shd w:val="clear" w:color="auto" w:fill="auto"/>
            <w:hideMark/>
          </w:tcPr>
          <w:p w14:paraId="64AF2691"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Mazgāšanas un tīrīšanas līdzekļi slēgtās dozēšanas sistēmās</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2E6764FD"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5DD2E212" w14:textId="77777777" w:rsidTr="00475B48">
        <w:trPr>
          <w:trHeight w:val="1372"/>
        </w:trPr>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644C00E8"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2.1.</w:t>
            </w:r>
          </w:p>
        </w:tc>
        <w:tc>
          <w:tcPr>
            <w:tcW w:w="3886" w:type="dxa"/>
            <w:tcBorders>
              <w:top w:val="single" w:sz="4" w:space="0" w:color="auto"/>
              <w:left w:val="single" w:sz="4" w:space="0" w:color="auto"/>
              <w:bottom w:val="single" w:sz="4" w:space="0" w:color="auto"/>
              <w:right w:val="single" w:sz="4" w:space="0" w:color="auto"/>
            </w:tcBorders>
            <w:shd w:val="clear" w:color="auto" w:fill="auto"/>
            <w:hideMark/>
          </w:tcPr>
          <w:p w14:paraId="52CB9EDE" w14:textId="2525795D" w:rsidR="0088146A" w:rsidRPr="00D35D0B" w:rsidRDefault="00F6368B"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Videi draudzīgs k</w:t>
            </w:r>
            <w:r w:rsidR="0088146A" w:rsidRPr="00D35D0B">
              <w:rPr>
                <w:rFonts w:ascii="Times New Roman" w:eastAsia="Times New Roman" w:hAnsi="Times New Roman" w:cs="Times New Roman"/>
                <w:sz w:val="24"/>
                <w:szCs w:val="24"/>
                <w:lang w:eastAsia="lv-LV"/>
              </w:rPr>
              <w:t xml:space="preserve">oncentrēts ikdienas tīrīšanas līdzeklis klozetpodiem, satur nepatīkamā aromāta neitralizēšanas tehnoloģiju, skābs, videi draudzīgs iepakojums, 1.5 litri, lietojams </w:t>
            </w:r>
            <w:r w:rsidR="0088146A" w:rsidRPr="00D35D0B">
              <w:rPr>
                <w:rFonts w:ascii="Times New Roman" w:eastAsia="Times New Roman" w:hAnsi="Times New Roman" w:cs="Times New Roman"/>
                <w:sz w:val="24"/>
                <w:szCs w:val="24"/>
                <w:lang w:eastAsia="lv-LV"/>
              </w:rPr>
              <w:lastRenderedPageBreak/>
              <w:t>dozēšanas sistēmā</w:t>
            </w:r>
            <w:r w:rsidRPr="00D35D0B">
              <w:rPr>
                <w:rFonts w:ascii="Times New Roman" w:eastAsia="Times New Roman" w:hAnsi="Times New Roman" w:cs="Times New Roman"/>
                <w:sz w:val="24"/>
                <w:szCs w:val="24"/>
                <w:lang w:eastAsia="lv-LV"/>
              </w:rPr>
              <w:t>, piešķirts Ecolabel sertifikāts</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689A9BA3" w14:textId="77777777" w:rsidR="0088146A" w:rsidRPr="00D35D0B" w:rsidRDefault="0088146A" w:rsidP="00826CB9">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lastRenderedPageBreak/>
              <w:t> </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0E51B920"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7037AC3B" w14:textId="5D22A04E"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w:t>
            </w:r>
            <w:r w:rsidR="00B34380" w:rsidRPr="00D35D0B">
              <w:rPr>
                <w:rFonts w:ascii="Times New Roman" w:eastAsia="Times New Roman" w:hAnsi="Times New Roman" w:cs="Times New Roman"/>
                <w:sz w:val="24"/>
                <w:szCs w:val="24"/>
                <w:lang w:eastAsia="lv-LV"/>
              </w:rPr>
              <w:t>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22D748B3"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380CB8D8"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5B1C0AB0"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0592A4F0" w14:textId="77777777" w:rsidTr="00475B48">
        <w:trPr>
          <w:trHeight w:val="1814"/>
        </w:trPr>
        <w:tc>
          <w:tcPr>
            <w:tcW w:w="1164" w:type="dxa"/>
            <w:tcBorders>
              <w:top w:val="single" w:sz="4" w:space="0" w:color="auto"/>
              <w:left w:val="single" w:sz="8" w:space="0" w:color="auto"/>
              <w:bottom w:val="single" w:sz="4" w:space="0" w:color="auto"/>
              <w:right w:val="single" w:sz="8" w:space="0" w:color="auto"/>
            </w:tcBorders>
            <w:shd w:val="clear" w:color="auto" w:fill="auto"/>
            <w:hideMark/>
          </w:tcPr>
          <w:p w14:paraId="7E37A819"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2.2.</w:t>
            </w:r>
          </w:p>
        </w:tc>
        <w:tc>
          <w:tcPr>
            <w:tcW w:w="3886" w:type="dxa"/>
            <w:tcBorders>
              <w:top w:val="single" w:sz="4" w:space="0" w:color="auto"/>
              <w:left w:val="nil"/>
              <w:bottom w:val="single" w:sz="4" w:space="0" w:color="auto"/>
              <w:right w:val="single" w:sz="8" w:space="0" w:color="auto"/>
            </w:tcBorders>
            <w:shd w:val="clear" w:color="auto" w:fill="auto"/>
            <w:hideMark/>
          </w:tcPr>
          <w:p w14:paraId="3838C5F0" w14:textId="0A23A485" w:rsidR="0088146A" w:rsidRPr="00D35D0B" w:rsidRDefault="00CE660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Videi draudzīgs k</w:t>
            </w:r>
            <w:r w:rsidR="0088146A" w:rsidRPr="00D35D0B">
              <w:rPr>
                <w:rFonts w:ascii="Times New Roman" w:eastAsia="Times New Roman" w:hAnsi="Times New Roman" w:cs="Times New Roman"/>
                <w:sz w:val="24"/>
                <w:szCs w:val="24"/>
                <w:lang w:eastAsia="lv-LV"/>
              </w:rPr>
              <w:t>oncentrēts stiklu, spoguļu un citu ūdens izturīgu virsmu tīrīšanas līdzeklis uz spirta bāzes, satur nepatīkamā aromāta neitralizēšanas tehnoloģiju, pH neitrāls, videi draudzīgs iepakojums, 2.5 l, lietojams dozēšanas sistēmā</w:t>
            </w:r>
            <w:r w:rsidRPr="00D35D0B">
              <w:rPr>
                <w:rFonts w:ascii="Times New Roman" w:eastAsia="Times New Roman" w:hAnsi="Times New Roman" w:cs="Times New Roman"/>
                <w:sz w:val="24"/>
                <w:szCs w:val="24"/>
                <w:lang w:eastAsia="lv-LV"/>
              </w:rPr>
              <w:t>, piešķirts Ecolabel sertifikāts</w:t>
            </w:r>
          </w:p>
        </w:tc>
        <w:tc>
          <w:tcPr>
            <w:tcW w:w="2755" w:type="dxa"/>
            <w:tcBorders>
              <w:top w:val="single" w:sz="4" w:space="0" w:color="auto"/>
              <w:left w:val="nil"/>
              <w:bottom w:val="single" w:sz="4" w:space="0" w:color="auto"/>
              <w:right w:val="single" w:sz="8" w:space="0" w:color="auto"/>
            </w:tcBorders>
            <w:shd w:val="clear" w:color="auto" w:fill="auto"/>
            <w:hideMark/>
          </w:tcPr>
          <w:p w14:paraId="750E4F97" w14:textId="77777777" w:rsidR="0088146A" w:rsidRPr="00D35D0B" w:rsidRDefault="0088146A" w:rsidP="00826CB9">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nil"/>
              <w:bottom w:val="single" w:sz="4" w:space="0" w:color="auto"/>
              <w:right w:val="single" w:sz="8" w:space="0" w:color="auto"/>
            </w:tcBorders>
            <w:shd w:val="clear" w:color="auto" w:fill="auto"/>
            <w:hideMark/>
          </w:tcPr>
          <w:p w14:paraId="41105807"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4" w:space="0" w:color="auto"/>
              <w:right w:val="single" w:sz="8" w:space="0" w:color="auto"/>
            </w:tcBorders>
            <w:shd w:val="clear" w:color="auto" w:fill="auto"/>
            <w:hideMark/>
          </w:tcPr>
          <w:p w14:paraId="2B0DEE45"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w:t>
            </w:r>
          </w:p>
        </w:tc>
        <w:tc>
          <w:tcPr>
            <w:tcW w:w="1456" w:type="dxa"/>
            <w:tcBorders>
              <w:top w:val="single" w:sz="4" w:space="0" w:color="auto"/>
              <w:left w:val="nil"/>
              <w:bottom w:val="single" w:sz="4" w:space="0" w:color="auto"/>
              <w:right w:val="single" w:sz="8" w:space="0" w:color="auto"/>
            </w:tcBorders>
            <w:shd w:val="clear" w:color="auto" w:fill="auto"/>
            <w:hideMark/>
          </w:tcPr>
          <w:p w14:paraId="507A8BDB"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085432A5"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21278E81"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6449711" w14:textId="77777777" w:rsidTr="00475B48">
        <w:trPr>
          <w:trHeight w:val="1824"/>
        </w:trPr>
        <w:tc>
          <w:tcPr>
            <w:tcW w:w="1164" w:type="dxa"/>
            <w:tcBorders>
              <w:top w:val="single" w:sz="4" w:space="0" w:color="auto"/>
              <w:left w:val="single" w:sz="8" w:space="0" w:color="auto"/>
              <w:bottom w:val="single" w:sz="8" w:space="0" w:color="auto"/>
              <w:right w:val="single" w:sz="8" w:space="0" w:color="auto"/>
            </w:tcBorders>
            <w:shd w:val="clear" w:color="auto" w:fill="auto"/>
            <w:hideMark/>
          </w:tcPr>
          <w:p w14:paraId="65CE35E5"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2.3.</w:t>
            </w:r>
          </w:p>
        </w:tc>
        <w:tc>
          <w:tcPr>
            <w:tcW w:w="3886" w:type="dxa"/>
            <w:tcBorders>
              <w:top w:val="single" w:sz="4" w:space="0" w:color="auto"/>
              <w:left w:val="nil"/>
              <w:bottom w:val="single" w:sz="8" w:space="0" w:color="auto"/>
              <w:right w:val="single" w:sz="8" w:space="0" w:color="auto"/>
            </w:tcBorders>
            <w:shd w:val="clear" w:color="auto" w:fill="auto"/>
            <w:hideMark/>
          </w:tcPr>
          <w:p w14:paraId="32F68090" w14:textId="77777777" w:rsidR="0088146A"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Koncentrēts sanitāro telpu ikdienas tīrīšanas līdzeklis ar dezinficējošu (fungicīda un baktericīda) iedarbību, satur smaku neitralizēšanas tehnoloģiju, skābs, videi draudzīgs iepakojums, biocīds, 2.5 l, lietojams dozēšanas sistēmā</w:t>
            </w:r>
          </w:p>
        </w:tc>
        <w:tc>
          <w:tcPr>
            <w:tcW w:w="2755" w:type="dxa"/>
            <w:tcBorders>
              <w:top w:val="single" w:sz="4" w:space="0" w:color="auto"/>
              <w:left w:val="nil"/>
              <w:bottom w:val="single" w:sz="8" w:space="0" w:color="auto"/>
              <w:right w:val="single" w:sz="8" w:space="0" w:color="auto"/>
            </w:tcBorders>
            <w:shd w:val="clear" w:color="auto" w:fill="auto"/>
            <w:hideMark/>
          </w:tcPr>
          <w:p w14:paraId="35AEDD25" w14:textId="77777777" w:rsidR="0088146A" w:rsidRPr="00D35D0B" w:rsidRDefault="0088146A" w:rsidP="00826CB9">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nil"/>
              <w:bottom w:val="single" w:sz="8" w:space="0" w:color="auto"/>
              <w:right w:val="single" w:sz="8" w:space="0" w:color="auto"/>
            </w:tcBorders>
            <w:shd w:val="clear" w:color="auto" w:fill="auto"/>
            <w:hideMark/>
          </w:tcPr>
          <w:p w14:paraId="10669D33"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8" w:space="0" w:color="auto"/>
              <w:right w:val="single" w:sz="8" w:space="0" w:color="auto"/>
            </w:tcBorders>
            <w:shd w:val="clear" w:color="auto" w:fill="auto"/>
            <w:hideMark/>
          </w:tcPr>
          <w:p w14:paraId="4BA96F50"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w:t>
            </w:r>
          </w:p>
        </w:tc>
        <w:tc>
          <w:tcPr>
            <w:tcW w:w="1456" w:type="dxa"/>
            <w:tcBorders>
              <w:top w:val="single" w:sz="4" w:space="0" w:color="auto"/>
              <w:left w:val="nil"/>
              <w:bottom w:val="single" w:sz="8" w:space="0" w:color="auto"/>
              <w:right w:val="single" w:sz="8" w:space="0" w:color="auto"/>
            </w:tcBorders>
            <w:shd w:val="clear" w:color="auto" w:fill="auto"/>
            <w:hideMark/>
          </w:tcPr>
          <w:p w14:paraId="3E203C56"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8" w:space="0" w:color="auto"/>
              <w:right w:val="single" w:sz="8" w:space="0" w:color="auto"/>
            </w:tcBorders>
            <w:shd w:val="clear" w:color="auto" w:fill="auto"/>
            <w:hideMark/>
          </w:tcPr>
          <w:p w14:paraId="75B774C6"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8" w:space="0" w:color="auto"/>
              <w:right w:val="single" w:sz="8" w:space="0" w:color="auto"/>
            </w:tcBorders>
            <w:shd w:val="clear" w:color="auto" w:fill="auto"/>
            <w:hideMark/>
          </w:tcPr>
          <w:p w14:paraId="1A07BF5A"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762606E2" w14:textId="77777777" w:rsidTr="002A1BD8">
        <w:trPr>
          <w:trHeight w:val="1288"/>
        </w:trPr>
        <w:tc>
          <w:tcPr>
            <w:tcW w:w="1164" w:type="dxa"/>
            <w:tcBorders>
              <w:top w:val="single" w:sz="4" w:space="0" w:color="auto"/>
              <w:left w:val="single" w:sz="4" w:space="0" w:color="auto"/>
              <w:bottom w:val="single" w:sz="4" w:space="0" w:color="auto"/>
              <w:right w:val="single" w:sz="4" w:space="0" w:color="auto"/>
            </w:tcBorders>
            <w:shd w:val="clear" w:color="000000" w:fill="FFFFFF"/>
            <w:hideMark/>
          </w:tcPr>
          <w:p w14:paraId="006449EF" w14:textId="299303B6"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br w:type="page"/>
            </w:r>
            <w:r w:rsidRPr="00D35D0B">
              <w:rPr>
                <w:rFonts w:ascii="Times New Roman" w:eastAsia="Times New Roman" w:hAnsi="Times New Roman" w:cs="Times New Roman"/>
                <w:sz w:val="24"/>
                <w:szCs w:val="24"/>
                <w:lang w:eastAsia="lv-LV"/>
              </w:rPr>
              <w:t>2.4.</w:t>
            </w:r>
          </w:p>
        </w:tc>
        <w:tc>
          <w:tcPr>
            <w:tcW w:w="3886" w:type="dxa"/>
            <w:tcBorders>
              <w:top w:val="single" w:sz="4" w:space="0" w:color="auto"/>
              <w:left w:val="single" w:sz="4" w:space="0" w:color="auto"/>
              <w:bottom w:val="single" w:sz="4" w:space="0" w:color="auto"/>
              <w:right w:val="single" w:sz="4" w:space="0" w:color="auto"/>
            </w:tcBorders>
            <w:shd w:val="clear" w:color="auto" w:fill="auto"/>
          </w:tcPr>
          <w:p w14:paraId="227518BD" w14:textId="6D57EFFF"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Koncentrēts grīdas mazgāšanas līdzeklis, satur smaku neitralizēšanas tehnoloģiju,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neitrāls, videi draudzīgs iepakojums, 2.5 l, lietojams dozēš</w:t>
            </w:r>
            <w:r w:rsidR="00D35D0B">
              <w:rPr>
                <w:rFonts w:ascii="Times New Roman" w:eastAsia="Times New Roman" w:hAnsi="Times New Roman" w:cs="Times New Roman"/>
                <w:sz w:val="24"/>
                <w:szCs w:val="24"/>
                <w:lang w:eastAsia="lv-LV"/>
              </w:rPr>
              <w:t>a</w:t>
            </w:r>
            <w:bookmarkStart w:id="0" w:name="_GoBack"/>
            <w:bookmarkEnd w:id="0"/>
            <w:r w:rsidRPr="00D35D0B">
              <w:rPr>
                <w:rFonts w:ascii="Times New Roman" w:eastAsia="Times New Roman" w:hAnsi="Times New Roman" w:cs="Times New Roman"/>
                <w:sz w:val="24"/>
                <w:szCs w:val="24"/>
                <w:lang w:eastAsia="lv-LV"/>
              </w:rPr>
              <w:t>nas sistēmā</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142C602" w14:textId="5CFF0496"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9B2F731" w14:textId="3E5FC45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1C2030B" w14:textId="7AFCDD6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6AFBA61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320C70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2B805AB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150F2A59" w14:textId="77777777" w:rsidTr="002A1BD8">
        <w:trPr>
          <w:trHeight w:val="1307"/>
        </w:trPr>
        <w:tc>
          <w:tcPr>
            <w:tcW w:w="1164" w:type="dxa"/>
            <w:tcBorders>
              <w:top w:val="single" w:sz="4" w:space="0" w:color="auto"/>
              <w:left w:val="single" w:sz="8" w:space="0" w:color="auto"/>
              <w:bottom w:val="single" w:sz="4" w:space="0" w:color="auto"/>
              <w:right w:val="single" w:sz="8" w:space="0" w:color="auto"/>
            </w:tcBorders>
            <w:shd w:val="clear" w:color="000000" w:fill="FFFFFF"/>
            <w:hideMark/>
          </w:tcPr>
          <w:p w14:paraId="2BE30077"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2.5.</w:t>
            </w:r>
          </w:p>
        </w:tc>
        <w:tc>
          <w:tcPr>
            <w:tcW w:w="3886" w:type="dxa"/>
            <w:tcBorders>
              <w:top w:val="single" w:sz="4" w:space="0" w:color="auto"/>
              <w:left w:val="nil"/>
              <w:bottom w:val="single" w:sz="4" w:space="0" w:color="auto"/>
              <w:right w:val="single" w:sz="8" w:space="0" w:color="auto"/>
            </w:tcBorders>
            <w:shd w:val="clear" w:color="auto" w:fill="auto"/>
          </w:tcPr>
          <w:p w14:paraId="3E95B284" w14:textId="3AAE99D2"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Koncentrēts gaisa atsvaidzinātājs, satur smaku neitralizēšanas tehnoloģiju, 1,5 l, videi draudzīgs iepakojums, lietojams dozēšanas sistēmā</w:t>
            </w:r>
          </w:p>
        </w:tc>
        <w:tc>
          <w:tcPr>
            <w:tcW w:w="2755" w:type="dxa"/>
            <w:tcBorders>
              <w:top w:val="single" w:sz="4" w:space="0" w:color="auto"/>
              <w:left w:val="nil"/>
              <w:bottom w:val="single" w:sz="4" w:space="0" w:color="auto"/>
              <w:right w:val="single" w:sz="8" w:space="0" w:color="auto"/>
            </w:tcBorders>
            <w:shd w:val="clear" w:color="auto" w:fill="auto"/>
          </w:tcPr>
          <w:p w14:paraId="0FEE5144" w14:textId="574FD1C6"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nil"/>
              <w:bottom w:val="single" w:sz="4" w:space="0" w:color="auto"/>
              <w:right w:val="single" w:sz="8" w:space="0" w:color="auto"/>
            </w:tcBorders>
            <w:shd w:val="clear" w:color="auto" w:fill="auto"/>
          </w:tcPr>
          <w:p w14:paraId="44B052FA" w14:textId="2C2F738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4" w:space="0" w:color="auto"/>
              <w:right w:val="single" w:sz="8" w:space="0" w:color="auto"/>
            </w:tcBorders>
            <w:shd w:val="clear" w:color="auto" w:fill="auto"/>
          </w:tcPr>
          <w:p w14:paraId="3B6C2048" w14:textId="336F7FF2"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5</w:t>
            </w:r>
          </w:p>
        </w:tc>
        <w:tc>
          <w:tcPr>
            <w:tcW w:w="1456" w:type="dxa"/>
            <w:tcBorders>
              <w:top w:val="single" w:sz="4" w:space="0" w:color="auto"/>
              <w:left w:val="nil"/>
              <w:bottom w:val="single" w:sz="4" w:space="0" w:color="auto"/>
              <w:right w:val="single" w:sz="8" w:space="0" w:color="auto"/>
            </w:tcBorders>
            <w:shd w:val="clear" w:color="auto" w:fill="auto"/>
            <w:hideMark/>
          </w:tcPr>
          <w:p w14:paraId="3E1F2D5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4D1C465D"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50C4481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2E4E8C76" w14:textId="77777777" w:rsidTr="002A1BD8">
        <w:trPr>
          <w:trHeight w:val="1054"/>
        </w:trPr>
        <w:tc>
          <w:tcPr>
            <w:tcW w:w="1164" w:type="dxa"/>
            <w:tcBorders>
              <w:top w:val="single" w:sz="4" w:space="0" w:color="auto"/>
              <w:left w:val="single" w:sz="8" w:space="0" w:color="auto"/>
              <w:bottom w:val="single" w:sz="8" w:space="0" w:color="auto"/>
              <w:right w:val="single" w:sz="8" w:space="0" w:color="auto"/>
            </w:tcBorders>
            <w:shd w:val="clear" w:color="auto" w:fill="auto"/>
            <w:hideMark/>
          </w:tcPr>
          <w:p w14:paraId="01D85973"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lastRenderedPageBreak/>
              <w:t>2.6.</w:t>
            </w:r>
          </w:p>
        </w:tc>
        <w:tc>
          <w:tcPr>
            <w:tcW w:w="3886" w:type="dxa"/>
            <w:tcBorders>
              <w:top w:val="single" w:sz="4" w:space="0" w:color="auto"/>
              <w:left w:val="nil"/>
              <w:bottom w:val="single" w:sz="8" w:space="0" w:color="auto"/>
              <w:right w:val="single" w:sz="8" w:space="0" w:color="auto"/>
            </w:tcBorders>
            <w:shd w:val="clear" w:color="auto" w:fill="auto"/>
          </w:tcPr>
          <w:p w14:paraId="63EC3E55" w14:textId="67A28BA9"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500 ml virsmu mazgāšanas līdzeklim ar izsmidzinātāju un marķējumu</w:t>
            </w:r>
          </w:p>
        </w:tc>
        <w:tc>
          <w:tcPr>
            <w:tcW w:w="2755" w:type="dxa"/>
            <w:tcBorders>
              <w:top w:val="single" w:sz="4" w:space="0" w:color="auto"/>
              <w:left w:val="nil"/>
              <w:bottom w:val="single" w:sz="8" w:space="0" w:color="auto"/>
              <w:right w:val="single" w:sz="8" w:space="0" w:color="auto"/>
            </w:tcBorders>
            <w:shd w:val="clear" w:color="auto" w:fill="auto"/>
          </w:tcPr>
          <w:p w14:paraId="79202D80" w14:textId="61D4CDFD"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nil"/>
              <w:bottom w:val="single" w:sz="8" w:space="0" w:color="auto"/>
              <w:right w:val="single" w:sz="8" w:space="0" w:color="auto"/>
            </w:tcBorders>
            <w:shd w:val="clear" w:color="auto" w:fill="auto"/>
          </w:tcPr>
          <w:p w14:paraId="627E8A8C" w14:textId="3BEF412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8" w:space="0" w:color="auto"/>
              <w:right w:val="single" w:sz="8" w:space="0" w:color="auto"/>
            </w:tcBorders>
            <w:shd w:val="clear" w:color="auto" w:fill="auto"/>
          </w:tcPr>
          <w:p w14:paraId="2B961139" w14:textId="64A3FBCA"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12</w:t>
            </w:r>
          </w:p>
        </w:tc>
        <w:tc>
          <w:tcPr>
            <w:tcW w:w="1456" w:type="dxa"/>
            <w:tcBorders>
              <w:top w:val="single" w:sz="4" w:space="0" w:color="auto"/>
              <w:left w:val="nil"/>
              <w:bottom w:val="single" w:sz="8" w:space="0" w:color="auto"/>
              <w:right w:val="single" w:sz="8" w:space="0" w:color="auto"/>
            </w:tcBorders>
            <w:shd w:val="clear" w:color="auto" w:fill="auto"/>
            <w:hideMark/>
          </w:tcPr>
          <w:p w14:paraId="371F94E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8" w:space="0" w:color="auto"/>
              <w:right w:val="single" w:sz="8" w:space="0" w:color="auto"/>
            </w:tcBorders>
            <w:shd w:val="clear" w:color="auto" w:fill="auto"/>
            <w:hideMark/>
          </w:tcPr>
          <w:p w14:paraId="51A0D3B6"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8" w:space="0" w:color="auto"/>
              <w:right w:val="single" w:sz="8" w:space="0" w:color="auto"/>
            </w:tcBorders>
            <w:shd w:val="clear" w:color="auto" w:fill="auto"/>
            <w:hideMark/>
          </w:tcPr>
          <w:p w14:paraId="21E6CCE1"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FACFA17" w14:textId="77777777" w:rsidTr="002A1BD8">
        <w:trPr>
          <w:trHeight w:val="791"/>
        </w:trPr>
        <w:tc>
          <w:tcPr>
            <w:tcW w:w="1164" w:type="dxa"/>
            <w:tcBorders>
              <w:top w:val="nil"/>
              <w:left w:val="single" w:sz="8" w:space="0" w:color="auto"/>
              <w:bottom w:val="single" w:sz="8" w:space="0" w:color="auto"/>
              <w:right w:val="single" w:sz="8" w:space="0" w:color="auto"/>
            </w:tcBorders>
            <w:shd w:val="clear" w:color="auto" w:fill="auto"/>
            <w:hideMark/>
          </w:tcPr>
          <w:p w14:paraId="166F519A"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2.7.</w:t>
            </w:r>
          </w:p>
        </w:tc>
        <w:tc>
          <w:tcPr>
            <w:tcW w:w="3886" w:type="dxa"/>
            <w:tcBorders>
              <w:top w:val="nil"/>
              <w:left w:val="nil"/>
              <w:bottom w:val="single" w:sz="8" w:space="0" w:color="auto"/>
              <w:right w:val="single" w:sz="8" w:space="0" w:color="auto"/>
            </w:tcBorders>
            <w:shd w:val="clear" w:color="auto" w:fill="auto"/>
          </w:tcPr>
          <w:p w14:paraId="479A4667" w14:textId="01FF672D"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500 ml sanitāro telpu mazgāšanas līdzeklim ar izsmidzinātāju un marķējumu</w:t>
            </w:r>
          </w:p>
        </w:tc>
        <w:tc>
          <w:tcPr>
            <w:tcW w:w="2755" w:type="dxa"/>
            <w:tcBorders>
              <w:top w:val="nil"/>
              <w:left w:val="nil"/>
              <w:bottom w:val="single" w:sz="8" w:space="0" w:color="auto"/>
              <w:right w:val="single" w:sz="8" w:space="0" w:color="auto"/>
            </w:tcBorders>
            <w:shd w:val="clear" w:color="auto" w:fill="auto"/>
          </w:tcPr>
          <w:p w14:paraId="048BC5DF" w14:textId="3E25E750"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nil"/>
              <w:left w:val="nil"/>
              <w:bottom w:val="single" w:sz="8" w:space="0" w:color="auto"/>
              <w:right w:val="single" w:sz="8" w:space="0" w:color="auto"/>
            </w:tcBorders>
            <w:shd w:val="clear" w:color="auto" w:fill="auto"/>
          </w:tcPr>
          <w:p w14:paraId="0132B76F" w14:textId="4F27CA38"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nil"/>
              <w:left w:val="nil"/>
              <w:bottom w:val="single" w:sz="8" w:space="0" w:color="auto"/>
              <w:right w:val="single" w:sz="8" w:space="0" w:color="auto"/>
            </w:tcBorders>
            <w:shd w:val="clear" w:color="auto" w:fill="auto"/>
          </w:tcPr>
          <w:p w14:paraId="11B3D260" w14:textId="4485B53D"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12</w:t>
            </w:r>
          </w:p>
        </w:tc>
        <w:tc>
          <w:tcPr>
            <w:tcW w:w="1456" w:type="dxa"/>
            <w:tcBorders>
              <w:top w:val="nil"/>
              <w:left w:val="nil"/>
              <w:bottom w:val="single" w:sz="8" w:space="0" w:color="auto"/>
              <w:right w:val="single" w:sz="8" w:space="0" w:color="auto"/>
            </w:tcBorders>
            <w:shd w:val="clear" w:color="auto" w:fill="auto"/>
            <w:hideMark/>
          </w:tcPr>
          <w:p w14:paraId="3A9A776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nil"/>
              <w:left w:val="nil"/>
              <w:bottom w:val="single" w:sz="8" w:space="0" w:color="auto"/>
              <w:right w:val="single" w:sz="8" w:space="0" w:color="auto"/>
            </w:tcBorders>
            <w:shd w:val="clear" w:color="auto" w:fill="auto"/>
            <w:hideMark/>
          </w:tcPr>
          <w:p w14:paraId="52E49209"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nil"/>
              <w:left w:val="nil"/>
              <w:bottom w:val="single" w:sz="8" w:space="0" w:color="auto"/>
              <w:right w:val="single" w:sz="8" w:space="0" w:color="auto"/>
            </w:tcBorders>
            <w:shd w:val="clear" w:color="auto" w:fill="auto"/>
            <w:hideMark/>
          </w:tcPr>
          <w:p w14:paraId="25C347FA"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2D6E5937" w14:textId="77777777" w:rsidTr="002A1BD8">
        <w:trPr>
          <w:trHeight w:val="680"/>
        </w:trPr>
        <w:tc>
          <w:tcPr>
            <w:tcW w:w="1164" w:type="dxa"/>
            <w:tcBorders>
              <w:top w:val="nil"/>
              <w:left w:val="single" w:sz="8" w:space="0" w:color="auto"/>
              <w:bottom w:val="single" w:sz="4" w:space="0" w:color="auto"/>
              <w:right w:val="single" w:sz="8" w:space="0" w:color="auto"/>
            </w:tcBorders>
            <w:shd w:val="clear" w:color="auto" w:fill="auto"/>
            <w:hideMark/>
          </w:tcPr>
          <w:p w14:paraId="3A032E01"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2.8.</w:t>
            </w:r>
          </w:p>
        </w:tc>
        <w:tc>
          <w:tcPr>
            <w:tcW w:w="3886" w:type="dxa"/>
            <w:tcBorders>
              <w:top w:val="nil"/>
              <w:left w:val="nil"/>
              <w:bottom w:val="single" w:sz="4" w:space="0" w:color="auto"/>
              <w:right w:val="single" w:sz="8" w:space="0" w:color="auto"/>
            </w:tcBorders>
            <w:shd w:val="clear" w:color="auto" w:fill="auto"/>
          </w:tcPr>
          <w:p w14:paraId="2708BA8D" w14:textId="5886B868"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750 ml ar izliektu uzgali podu mazgāšanas līdzeklim ar marķējumu</w:t>
            </w:r>
          </w:p>
        </w:tc>
        <w:tc>
          <w:tcPr>
            <w:tcW w:w="2755" w:type="dxa"/>
            <w:tcBorders>
              <w:top w:val="nil"/>
              <w:left w:val="nil"/>
              <w:bottom w:val="single" w:sz="4" w:space="0" w:color="auto"/>
              <w:right w:val="single" w:sz="8" w:space="0" w:color="auto"/>
            </w:tcBorders>
            <w:shd w:val="clear" w:color="auto" w:fill="auto"/>
          </w:tcPr>
          <w:p w14:paraId="14E97311" w14:textId="435D400D"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nil"/>
              <w:left w:val="nil"/>
              <w:bottom w:val="single" w:sz="4" w:space="0" w:color="auto"/>
              <w:right w:val="single" w:sz="8" w:space="0" w:color="auto"/>
            </w:tcBorders>
            <w:shd w:val="clear" w:color="auto" w:fill="auto"/>
          </w:tcPr>
          <w:p w14:paraId="5AEFFD5C" w14:textId="6B6F1D7E"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nil"/>
              <w:left w:val="nil"/>
              <w:bottom w:val="single" w:sz="4" w:space="0" w:color="auto"/>
              <w:right w:val="single" w:sz="8" w:space="0" w:color="auto"/>
            </w:tcBorders>
            <w:shd w:val="clear" w:color="auto" w:fill="auto"/>
          </w:tcPr>
          <w:p w14:paraId="43D79660" w14:textId="20CB64C2"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nil"/>
              <w:left w:val="nil"/>
              <w:bottom w:val="single" w:sz="4" w:space="0" w:color="auto"/>
              <w:right w:val="single" w:sz="8" w:space="0" w:color="auto"/>
            </w:tcBorders>
            <w:shd w:val="clear" w:color="auto" w:fill="auto"/>
            <w:hideMark/>
          </w:tcPr>
          <w:p w14:paraId="40B0C68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nil"/>
              <w:left w:val="nil"/>
              <w:bottom w:val="single" w:sz="4" w:space="0" w:color="auto"/>
              <w:right w:val="single" w:sz="8" w:space="0" w:color="auto"/>
            </w:tcBorders>
            <w:shd w:val="clear" w:color="auto" w:fill="auto"/>
            <w:hideMark/>
          </w:tcPr>
          <w:p w14:paraId="58BDFBB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nil"/>
              <w:left w:val="nil"/>
              <w:bottom w:val="single" w:sz="4" w:space="0" w:color="auto"/>
              <w:right w:val="single" w:sz="8" w:space="0" w:color="auto"/>
            </w:tcBorders>
            <w:shd w:val="clear" w:color="auto" w:fill="auto"/>
            <w:hideMark/>
          </w:tcPr>
          <w:p w14:paraId="0B6E9C49"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D4B0AAA" w14:textId="77777777" w:rsidTr="002A1BD8">
        <w:trPr>
          <w:trHeight w:val="964"/>
        </w:trPr>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7D614B66"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2.9.</w:t>
            </w:r>
          </w:p>
        </w:tc>
        <w:tc>
          <w:tcPr>
            <w:tcW w:w="3886" w:type="dxa"/>
            <w:tcBorders>
              <w:top w:val="single" w:sz="4" w:space="0" w:color="auto"/>
              <w:left w:val="single" w:sz="4" w:space="0" w:color="auto"/>
              <w:bottom w:val="single" w:sz="4" w:space="0" w:color="auto"/>
              <w:right w:val="single" w:sz="4" w:space="0" w:color="auto"/>
            </w:tcBorders>
            <w:shd w:val="clear" w:color="auto" w:fill="auto"/>
          </w:tcPr>
          <w:p w14:paraId="18967FA5" w14:textId="35E5353A"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ar 650 ml +/- 30 ml ar mērskalu, krāsas viscaur sarkana, dzeltena, zila, zaļa</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0AB8C85" w14:textId="3537C83D"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03AB145" w14:textId="3809A1A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6AF6D92" w14:textId="648B672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24</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230B5B26"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05B483DF"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7933A4ED"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0662517F" w14:textId="77777777" w:rsidTr="002A1BD8">
        <w:trPr>
          <w:trHeight w:val="717"/>
        </w:trPr>
        <w:tc>
          <w:tcPr>
            <w:tcW w:w="1164" w:type="dxa"/>
            <w:tcBorders>
              <w:top w:val="single" w:sz="4" w:space="0" w:color="auto"/>
              <w:left w:val="single" w:sz="8" w:space="0" w:color="auto"/>
              <w:bottom w:val="single" w:sz="4" w:space="0" w:color="auto"/>
              <w:right w:val="single" w:sz="8" w:space="0" w:color="auto"/>
            </w:tcBorders>
            <w:shd w:val="clear" w:color="000000" w:fill="FFFFFF"/>
            <w:hideMark/>
          </w:tcPr>
          <w:p w14:paraId="52E4EB42"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2.10.</w:t>
            </w:r>
          </w:p>
        </w:tc>
        <w:tc>
          <w:tcPr>
            <w:tcW w:w="3886" w:type="dxa"/>
            <w:tcBorders>
              <w:top w:val="single" w:sz="4" w:space="0" w:color="auto"/>
              <w:left w:val="nil"/>
              <w:bottom w:val="single" w:sz="4" w:space="0" w:color="auto"/>
              <w:right w:val="single" w:sz="8" w:space="0" w:color="auto"/>
            </w:tcBorders>
            <w:shd w:val="clear" w:color="auto" w:fill="auto"/>
          </w:tcPr>
          <w:p w14:paraId="3322121A" w14:textId="184D6CE9"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750 ml  gaisa atsvaidzināšanas līdzeklim ar pulverizatoru un marķējumu</w:t>
            </w:r>
          </w:p>
        </w:tc>
        <w:tc>
          <w:tcPr>
            <w:tcW w:w="2755" w:type="dxa"/>
            <w:tcBorders>
              <w:top w:val="single" w:sz="4" w:space="0" w:color="auto"/>
              <w:left w:val="nil"/>
              <w:bottom w:val="single" w:sz="4" w:space="0" w:color="auto"/>
              <w:right w:val="single" w:sz="8" w:space="0" w:color="auto"/>
            </w:tcBorders>
            <w:shd w:val="clear" w:color="auto" w:fill="auto"/>
          </w:tcPr>
          <w:p w14:paraId="3D1D4217" w14:textId="0AC34DD8"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tcBorders>
              <w:top w:val="single" w:sz="4" w:space="0" w:color="auto"/>
              <w:left w:val="nil"/>
              <w:bottom w:val="single" w:sz="4" w:space="0" w:color="auto"/>
              <w:right w:val="single" w:sz="8" w:space="0" w:color="auto"/>
            </w:tcBorders>
            <w:shd w:val="clear" w:color="auto" w:fill="auto"/>
          </w:tcPr>
          <w:p w14:paraId="267D539C" w14:textId="018E094D"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4" w:space="0" w:color="auto"/>
              <w:right w:val="single" w:sz="8" w:space="0" w:color="auto"/>
            </w:tcBorders>
            <w:shd w:val="clear" w:color="auto" w:fill="auto"/>
          </w:tcPr>
          <w:p w14:paraId="30FD46B0" w14:textId="41077A6E"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8</w:t>
            </w:r>
          </w:p>
        </w:tc>
        <w:tc>
          <w:tcPr>
            <w:tcW w:w="1456" w:type="dxa"/>
            <w:tcBorders>
              <w:top w:val="single" w:sz="4" w:space="0" w:color="auto"/>
              <w:left w:val="nil"/>
              <w:bottom w:val="single" w:sz="4" w:space="0" w:color="auto"/>
              <w:right w:val="single" w:sz="8" w:space="0" w:color="auto"/>
            </w:tcBorders>
            <w:shd w:val="clear" w:color="auto" w:fill="auto"/>
            <w:hideMark/>
          </w:tcPr>
          <w:p w14:paraId="7F8D9E8F"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7708BED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258F52A5"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937F7BA" w14:textId="77777777" w:rsidTr="004849A1">
        <w:trPr>
          <w:trHeight w:val="750"/>
        </w:trPr>
        <w:tc>
          <w:tcPr>
            <w:tcW w:w="14174" w:type="dxa"/>
            <w:gridSpan w:val="8"/>
            <w:tcBorders>
              <w:top w:val="single" w:sz="4" w:space="0" w:color="auto"/>
              <w:left w:val="single" w:sz="8" w:space="0" w:color="auto"/>
              <w:bottom w:val="single" w:sz="4" w:space="0" w:color="auto"/>
              <w:right w:val="single" w:sz="8" w:space="0" w:color="auto"/>
            </w:tcBorders>
            <w:shd w:val="clear" w:color="auto" w:fill="auto"/>
            <w:hideMark/>
          </w:tcPr>
          <w:p w14:paraId="63DB94DC" w14:textId="77777777" w:rsidR="0088146A" w:rsidRPr="00D35D0B" w:rsidRDefault="0088146A" w:rsidP="00826CB9">
            <w:pPr>
              <w:spacing w:after="0" w:line="240" w:lineRule="auto"/>
              <w:jc w:val="both"/>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*Personāla apmācība, telpu uzkopšanas higiēnas plāna izstrāde, slēgtās sistēmas uzstādīšana ir jāiekļauj cenā.</w:t>
            </w:r>
          </w:p>
          <w:p w14:paraId="79EAA139"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754CBC5A" w14:textId="77777777" w:rsidTr="004849A1">
        <w:trPr>
          <w:trHeight w:val="750"/>
        </w:trPr>
        <w:tc>
          <w:tcPr>
            <w:tcW w:w="14174" w:type="dxa"/>
            <w:gridSpan w:val="8"/>
            <w:tcBorders>
              <w:top w:val="single" w:sz="4" w:space="0" w:color="auto"/>
              <w:bottom w:val="single" w:sz="4" w:space="0" w:color="auto"/>
            </w:tcBorders>
            <w:shd w:val="clear" w:color="auto" w:fill="auto"/>
          </w:tcPr>
          <w:p w14:paraId="12021783" w14:textId="77777777" w:rsidR="004849A1" w:rsidRPr="00D35D0B" w:rsidRDefault="004849A1" w:rsidP="00826CB9">
            <w:pPr>
              <w:spacing w:after="0" w:line="240" w:lineRule="auto"/>
              <w:jc w:val="both"/>
              <w:rPr>
                <w:rFonts w:ascii="Times New Roman" w:eastAsia="Times New Roman" w:hAnsi="Times New Roman" w:cs="Times New Roman"/>
                <w:b/>
                <w:bCs/>
                <w:sz w:val="24"/>
                <w:szCs w:val="24"/>
                <w:lang w:eastAsia="lv-LV"/>
              </w:rPr>
            </w:pPr>
          </w:p>
        </w:tc>
      </w:tr>
      <w:tr w:rsidR="00D35D0B" w:rsidRPr="00D35D0B" w14:paraId="5161293E" w14:textId="77777777" w:rsidTr="004849A1">
        <w:trPr>
          <w:trHeight w:val="176"/>
        </w:trPr>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33276354" w14:textId="1BE2B8A4" w:rsidR="0088146A" w:rsidRPr="00D35D0B" w:rsidRDefault="00DE27E7" w:rsidP="00826CB9">
            <w:pPr>
              <w:spacing w:after="0" w:line="240" w:lineRule="auto"/>
              <w:jc w:val="center"/>
              <w:rPr>
                <w:rFonts w:ascii="Times New Roman" w:eastAsia="Times New Roman" w:hAnsi="Times New Roman" w:cs="Times New Roman"/>
                <w:b/>
                <w:bCs/>
                <w:sz w:val="24"/>
                <w:szCs w:val="24"/>
                <w:lang w:eastAsia="lv-LV"/>
              </w:rPr>
            </w:pPr>
            <w:r w:rsidRPr="00D35D0B">
              <w:br w:type="page"/>
            </w:r>
            <w:r w:rsidR="0088146A" w:rsidRPr="00D35D0B">
              <w:rPr>
                <w:rFonts w:ascii="Times New Roman" w:eastAsia="Times New Roman" w:hAnsi="Times New Roman" w:cs="Times New Roman"/>
                <w:b/>
                <w:bCs/>
                <w:sz w:val="24"/>
                <w:szCs w:val="24"/>
                <w:lang w:eastAsia="lv-LV"/>
              </w:rPr>
              <w:t>3</w:t>
            </w:r>
          </w:p>
        </w:tc>
        <w:tc>
          <w:tcPr>
            <w:tcW w:w="13010" w:type="dxa"/>
            <w:gridSpan w:val="7"/>
            <w:tcBorders>
              <w:top w:val="single" w:sz="4" w:space="0" w:color="auto"/>
              <w:left w:val="single" w:sz="4" w:space="0" w:color="auto"/>
              <w:bottom w:val="single" w:sz="4" w:space="0" w:color="auto"/>
              <w:right w:val="single" w:sz="4" w:space="0" w:color="auto"/>
            </w:tcBorders>
            <w:shd w:val="clear" w:color="auto" w:fill="auto"/>
            <w:hideMark/>
          </w:tcPr>
          <w:p w14:paraId="091A4F4E"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Veļas mazgāšanas līdzekļi automātiskās dozēšanas sistēmās</w:t>
            </w:r>
          </w:p>
        </w:tc>
      </w:tr>
      <w:tr w:rsidR="00D35D0B" w:rsidRPr="00D35D0B" w14:paraId="03A5D260" w14:textId="77777777" w:rsidTr="00D35D0B">
        <w:trPr>
          <w:trHeight w:val="1711"/>
        </w:trPr>
        <w:tc>
          <w:tcPr>
            <w:tcW w:w="1164" w:type="dxa"/>
            <w:tcBorders>
              <w:top w:val="single" w:sz="4" w:space="0" w:color="auto"/>
              <w:left w:val="single" w:sz="8" w:space="0" w:color="auto"/>
              <w:bottom w:val="single" w:sz="8" w:space="0" w:color="auto"/>
              <w:right w:val="single" w:sz="8" w:space="0" w:color="auto"/>
            </w:tcBorders>
            <w:shd w:val="clear" w:color="auto" w:fill="auto"/>
            <w:hideMark/>
          </w:tcPr>
          <w:p w14:paraId="17781B6C"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3.1</w:t>
            </w:r>
          </w:p>
        </w:tc>
        <w:tc>
          <w:tcPr>
            <w:tcW w:w="3886" w:type="dxa"/>
            <w:tcBorders>
              <w:top w:val="single" w:sz="4" w:space="0" w:color="auto"/>
              <w:left w:val="nil"/>
              <w:bottom w:val="single" w:sz="8" w:space="0" w:color="auto"/>
              <w:right w:val="single" w:sz="8" w:space="0" w:color="auto"/>
            </w:tcBorders>
            <w:shd w:val="clear" w:color="auto" w:fill="auto"/>
            <w:hideMark/>
          </w:tcPr>
          <w:p w14:paraId="21C78048"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Koncentrēts mazgāšanas līdzeklis, nesatur hloru, ph (1% ūdens šķīdums) 7,0-8,0, uz 1kg sausas veļas 1-8g. Izmantojams ar automātisko dozēšanas sistēmu.</w:t>
            </w:r>
          </w:p>
          <w:p w14:paraId="75C0C749" w14:textId="010E7354"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tcBorders>
              <w:top w:val="single" w:sz="4" w:space="0" w:color="auto"/>
              <w:left w:val="nil"/>
              <w:bottom w:val="single" w:sz="8" w:space="0" w:color="auto"/>
              <w:right w:val="single" w:sz="8" w:space="0" w:color="auto"/>
            </w:tcBorders>
            <w:shd w:val="clear" w:color="auto" w:fill="auto"/>
            <w:hideMark/>
          </w:tcPr>
          <w:p w14:paraId="7FAA3F8A"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tcBorders>
              <w:top w:val="single" w:sz="4" w:space="0" w:color="auto"/>
              <w:left w:val="nil"/>
              <w:bottom w:val="single" w:sz="8" w:space="0" w:color="auto"/>
              <w:right w:val="single" w:sz="8" w:space="0" w:color="auto"/>
            </w:tcBorders>
            <w:shd w:val="clear" w:color="auto" w:fill="auto"/>
            <w:hideMark/>
          </w:tcPr>
          <w:p w14:paraId="4154936F"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nil"/>
              <w:bottom w:val="single" w:sz="8" w:space="0" w:color="auto"/>
              <w:right w:val="single" w:sz="8" w:space="0" w:color="auto"/>
            </w:tcBorders>
            <w:shd w:val="clear" w:color="auto" w:fill="auto"/>
            <w:hideMark/>
          </w:tcPr>
          <w:p w14:paraId="64A8DE5E"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340</w:t>
            </w:r>
          </w:p>
        </w:tc>
        <w:tc>
          <w:tcPr>
            <w:tcW w:w="1456" w:type="dxa"/>
            <w:tcBorders>
              <w:top w:val="single" w:sz="4" w:space="0" w:color="auto"/>
              <w:left w:val="nil"/>
              <w:bottom w:val="single" w:sz="8" w:space="0" w:color="auto"/>
              <w:right w:val="single" w:sz="8" w:space="0" w:color="auto"/>
            </w:tcBorders>
            <w:shd w:val="clear" w:color="auto" w:fill="auto"/>
            <w:hideMark/>
          </w:tcPr>
          <w:p w14:paraId="3D679C35"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4" w:space="0" w:color="auto"/>
              <w:left w:val="nil"/>
              <w:bottom w:val="single" w:sz="8" w:space="0" w:color="auto"/>
              <w:right w:val="single" w:sz="8" w:space="0" w:color="auto"/>
            </w:tcBorders>
            <w:shd w:val="clear" w:color="auto" w:fill="auto"/>
            <w:hideMark/>
          </w:tcPr>
          <w:p w14:paraId="4AE071D9"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nil"/>
              <w:bottom w:val="single" w:sz="8" w:space="0" w:color="auto"/>
              <w:right w:val="single" w:sz="8" w:space="0" w:color="auto"/>
            </w:tcBorders>
            <w:shd w:val="clear" w:color="auto" w:fill="auto"/>
            <w:hideMark/>
          </w:tcPr>
          <w:p w14:paraId="1F7C6E72"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6D6B95AF" w14:textId="77777777" w:rsidTr="00D35D0B">
        <w:trPr>
          <w:trHeight w:val="2240"/>
        </w:trPr>
        <w:tc>
          <w:tcPr>
            <w:tcW w:w="1164" w:type="dxa"/>
            <w:tcBorders>
              <w:top w:val="single" w:sz="8" w:space="0" w:color="auto"/>
              <w:left w:val="single" w:sz="8" w:space="0" w:color="auto"/>
              <w:bottom w:val="single" w:sz="4" w:space="0" w:color="auto"/>
              <w:right w:val="single" w:sz="8" w:space="0" w:color="auto"/>
            </w:tcBorders>
            <w:shd w:val="clear" w:color="auto" w:fill="auto"/>
            <w:hideMark/>
          </w:tcPr>
          <w:p w14:paraId="0B8460E1"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lastRenderedPageBreak/>
              <w:t>3.2</w:t>
            </w:r>
          </w:p>
        </w:tc>
        <w:tc>
          <w:tcPr>
            <w:tcW w:w="3886" w:type="dxa"/>
            <w:tcBorders>
              <w:top w:val="single" w:sz="8" w:space="0" w:color="auto"/>
              <w:left w:val="nil"/>
              <w:bottom w:val="single" w:sz="4" w:space="0" w:color="auto"/>
              <w:right w:val="single" w:sz="8" w:space="0" w:color="auto"/>
            </w:tcBorders>
            <w:shd w:val="clear" w:color="auto" w:fill="auto"/>
            <w:hideMark/>
          </w:tcPr>
          <w:p w14:paraId="2B9515DB"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Šķidrs koncentrēts veļas mazgāšanas līdzeklis sārmainības paaugstināšanai visa veida veļai, piemērots jebkuras cietības ūdenim. Ph (1% ūdens šķīdums)12,5-13,5, uz 1kg sausas veļas 3-10g. Dozējams ar automātisko dozēšanas iekārtu.</w:t>
            </w:r>
          </w:p>
          <w:p w14:paraId="70854D76" w14:textId="11744728"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tcBorders>
              <w:top w:val="single" w:sz="8" w:space="0" w:color="auto"/>
              <w:left w:val="nil"/>
              <w:bottom w:val="single" w:sz="4" w:space="0" w:color="auto"/>
              <w:right w:val="single" w:sz="8" w:space="0" w:color="auto"/>
            </w:tcBorders>
            <w:shd w:val="clear" w:color="auto" w:fill="auto"/>
            <w:hideMark/>
          </w:tcPr>
          <w:p w14:paraId="44F98AC6"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tcBorders>
              <w:top w:val="single" w:sz="8" w:space="0" w:color="auto"/>
              <w:left w:val="nil"/>
              <w:bottom w:val="single" w:sz="4" w:space="0" w:color="auto"/>
              <w:right w:val="single" w:sz="8" w:space="0" w:color="auto"/>
            </w:tcBorders>
            <w:shd w:val="clear" w:color="auto" w:fill="auto"/>
            <w:hideMark/>
          </w:tcPr>
          <w:p w14:paraId="344D9EC7"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8" w:space="0" w:color="auto"/>
              <w:left w:val="nil"/>
              <w:bottom w:val="single" w:sz="4" w:space="0" w:color="auto"/>
              <w:right w:val="single" w:sz="8" w:space="0" w:color="auto"/>
            </w:tcBorders>
            <w:shd w:val="clear" w:color="auto" w:fill="auto"/>
            <w:hideMark/>
          </w:tcPr>
          <w:p w14:paraId="20D111C2" w14:textId="10CF297F" w:rsidR="0088146A" w:rsidRPr="00D35D0B" w:rsidRDefault="002A1BD8"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185</w:t>
            </w:r>
          </w:p>
        </w:tc>
        <w:tc>
          <w:tcPr>
            <w:tcW w:w="1456" w:type="dxa"/>
            <w:tcBorders>
              <w:top w:val="single" w:sz="8" w:space="0" w:color="auto"/>
              <w:left w:val="nil"/>
              <w:bottom w:val="single" w:sz="4" w:space="0" w:color="auto"/>
              <w:right w:val="single" w:sz="8" w:space="0" w:color="auto"/>
            </w:tcBorders>
            <w:shd w:val="clear" w:color="auto" w:fill="auto"/>
            <w:hideMark/>
          </w:tcPr>
          <w:p w14:paraId="0FA314AC"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8" w:space="0" w:color="auto"/>
              <w:left w:val="nil"/>
              <w:bottom w:val="single" w:sz="4" w:space="0" w:color="auto"/>
              <w:right w:val="single" w:sz="8" w:space="0" w:color="auto"/>
            </w:tcBorders>
            <w:shd w:val="clear" w:color="auto" w:fill="auto"/>
            <w:hideMark/>
          </w:tcPr>
          <w:p w14:paraId="7E5CD21D"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8" w:space="0" w:color="auto"/>
              <w:left w:val="nil"/>
              <w:bottom w:val="single" w:sz="4" w:space="0" w:color="auto"/>
              <w:right w:val="single" w:sz="8" w:space="0" w:color="auto"/>
            </w:tcBorders>
            <w:shd w:val="clear" w:color="auto" w:fill="auto"/>
            <w:hideMark/>
          </w:tcPr>
          <w:p w14:paraId="49F59540"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40F50293" w14:textId="77777777" w:rsidTr="00D35D0B">
        <w:trPr>
          <w:trHeight w:val="2391"/>
        </w:trPr>
        <w:tc>
          <w:tcPr>
            <w:tcW w:w="1164" w:type="dxa"/>
            <w:tcBorders>
              <w:top w:val="single" w:sz="4" w:space="0" w:color="auto"/>
              <w:left w:val="single" w:sz="8" w:space="0" w:color="auto"/>
              <w:bottom w:val="single" w:sz="4" w:space="0" w:color="auto"/>
              <w:right w:val="single" w:sz="8" w:space="0" w:color="auto"/>
            </w:tcBorders>
            <w:shd w:val="clear" w:color="auto" w:fill="auto"/>
            <w:hideMark/>
          </w:tcPr>
          <w:p w14:paraId="535A47D2"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3.3</w:t>
            </w:r>
          </w:p>
        </w:tc>
        <w:tc>
          <w:tcPr>
            <w:tcW w:w="3886" w:type="dxa"/>
            <w:tcBorders>
              <w:top w:val="single" w:sz="4" w:space="0" w:color="auto"/>
              <w:left w:val="nil"/>
              <w:bottom w:val="single" w:sz="4" w:space="0" w:color="auto"/>
              <w:right w:val="single" w:sz="8" w:space="0" w:color="auto"/>
            </w:tcBorders>
            <w:shd w:val="clear" w:color="auto" w:fill="auto"/>
            <w:hideMark/>
          </w:tcPr>
          <w:p w14:paraId="2AC8D425" w14:textId="42E29D18"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Šķidrs mazgāšanas līdzeklis ar sārmu izturīgu fermentu. Efektīvi iztīra cietes, asins, tauku, eļlas, olbaltumu traipus jau sākot pie 20`C, piemērots jebkuras cietības ūdenim. Ph (1% ūdens šķīdums) </w:t>
            </w:r>
            <w:r w:rsidR="00BD0AE5" w:rsidRPr="00D35D0B">
              <w:rPr>
                <w:rFonts w:ascii="Times New Roman" w:eastAsia="Times New Roman" w:hAnsi="Times New Roman" w:cs="Times New Roman"/>
                <w:sz w:val="24"/>
                <w:szCs w:val="24"/>
                <w:lang w:eastAsia="lv-LV"/>
              </w:rPr>
              <w:t>6</w:t>
            </w:r>
            <w:r w:rsidRPr="00D35D0B">
              <w:rPr>
                <w:rFonts w:ascii="Times New Roman" w:eastAsia="Times New Roman" w:hAnsi="Times New Roman" w:cs="Times New Roman"/>
                <w:sz w:val="24"/>
                <w:szCs w:val="24"/>
                <w:lang w:eastAsia="lv-LV"/>
              </w:rPr>
              <w:t>,0-</w:t>
            </w:r>
            <w:r w:rsidR="00BD0AE5" w:rsidRPr="00D35D0B">
              <w:rPr>
                <w:rFonts w:ascii="Times New Roman" w:eastAsia="Times New Roman" w:hAnsi="Times New Roman" w:cs="Times New Roman"/>
                <w:sz w:val="24"/>
                <w:szCs w:val="24"/>
                <w:lang w:eastAsia="lv-LV"/>
              </w:rPr>
              <w:t>7</w:t>
            </w:r>
            <w:r w:rsidRPr="00D35D0B">
              <w:rPr>
                <w:rFonts w:ascii="Times New Roman" w:eastAsia="Times New Roman" w:hAnsi="Times New Roman" w:cs="Times New Roman"/>
                <w:sz w:val="24"/>
                <w:szCs w:val="24"/>
                <w:lang w:eastAsia="lv-LV"/>
              </w:rPr>
              <w:t>,</w:t>
            </w:r>
            <w:r w:rsidR="00BD0AE5" w:rsidRPr="00D35D0B">
              <w:rPr>
                <w:rFonts w:ascii="Times New Roman" w:eastAsia="Times New Roman" w:hAnsi="Times New Roman" w:cs="Times New Roman"/>
                <w:sz w:val="24"/>
                <w:szCs w:val="24"/>
                <w:lang w:eastAsia="lv-LV"/>
              </w:rPr>
              <w:t>0,</w:t>
            </w:r>
            <w:r w:rsidRPr="00D35D0B">
              <w:rPr>
                <w:rFonts w:ascii="Times New Roman" w:eastAsia="Times New Roman" w:hAnsi="Times New Roman" w:cs="Times New Roman"/>
                <w:sz w:val="24"/>
                <w:szCs w:val="24"/>
                <w:lang w:eastAsia="lv-LV"/>
              </w:rPr>
              <w:t xml:space="preserve"> uz 1kg sausas veļas 2-10g. Dozējams ar automātisko dozēšanas iekārtu.</w:t>
            </w:r>
          </w:p>
          <w:p w14:paraId="498216D5" w14:textId="757F4BFB"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tcBorders>
              <w:top w:val="single" w:sz="4" w:space="0" w:color="auto"/>
              <w:left w:val="nil"/>
              <w:bottom w:val="single" w:sz="4" w:space="0" w:color="auto"/>
              <w:right w:val="single" w:sz="8" w:space="0" w:color="auto"/>
            </w:tcBorders>
            <w:shd w:val="clear" w:color="auto" w:fill="auto"/>
            <w:hideMark/>
          </w:tcPr>
          <w:p w14:paraId="1EB2D787"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tcBorders>
              <w:top w:val="single" w:sz="4" w:space="0" w:color="auto"/>
              <w:left w:val="nil"/>
              <w:bottom w:val="single" w:sz="4" w:space="0" w:color="auto"/>
              <w:right w:val="single" w:sz="8" w:space="0" w:color="auto"/>
            </w:tcBorders>
            <w:shd w:val="clear" w:color="auto" w:fill="auto"/>
            <w:hideMark/>
          </w:tcPr>
          <w:p w14:paraId="4E0309F8"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nil"/>
              <w:bottom w:val="single" w:sz="4" w:space="0" w:color="auto"/>
              <w:right w:val="single" w:sz="8" w:space="0" w:color="auto"/>
            </w:tcBorders>
            <w:shd w:val="clear" w:color="auto" w:fill="auto"/>
            <w:hideMark/>
          </w:tcPr>
          <w:p w14:paraId="65A24436" w14:textId="68450297" w:rsidR="0088146A" w:rsidRPr="00D35D0B" w:rsidRDefault="002A1BD8"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4</w:t>
            </w:r>
            <w:r w:rsidR="0088146A" w:rsidRPr="00D35D0B">
              <w:rPr>
                <w:rFonts w:ascii="Times New Roman" w:eastAsia="Times New Roman" w:hAnsi="Times New Roman" w:cs="Times New Roman"/>
                <w:b/>
                <w:bCs/>
                <w:sz w:val="24"/>
                <w:szCs w:val="24"/>
                <w:lang w:eastAsia="lv-LV"/>
              </w:rPr>
              <w:t>0</w:t>
            </w:r>
          </w:p>
        </w:tc>
        <w:tc>
          <w:tcPr>
            <w:tcW w:w="1456" w:type="dxa"/>
            <w:tcBorders>
              <w:top w:val="single" w:sz="4" w:space="0" w:color="auto"/>
              <w:left w:val="nil"/>
              <w:bottom w:val="single" w:sz="4" w:space="0" w:color="auto"/>
              <w:right w:val="single" w:sz="8" w:space="0" w:color="auto"/>
            </w:tcBorders>
            <w:shd w:val="clear" w:color="auto" w:fill="auto"/>
            <w:hideMark/>
          </w:tcPr>
          <w:p w14:paraId="1D1FB2A5"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6415346A"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1C88A37F"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2E7AA50A" w14:textId="77777777" w:rsidTr="00D35D0B">
        <w:trPr>
          <w:trHeight w:val="3011"/>
        </w:trPr>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1270872A"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3.4</w:t>
            </w:r>
          </w:p>
        </w:tc>
        <w:tc>
          <w:tcPr>
            <w:tcW w:w="3886" w:type="dxa"/>
            <w:tcBorders>
              <w:top w:val="single" w:sz="4" w:space="0" w:color="auto"/>
              <w:left w:val="single" w:sz="4" w:space="0" w:color="auto"/>
              <w:bottom w:val="single" w:sz="4" w:space="0" w:color="auto"/>
              <w:right w:val="single" w:sz="4" w:space="0" w:color="auto"/>
            </w:tcBorders>
            <w:shd w:val="clear" w:color="auto" w:fill="auto"/>
            <w:hideMark/>
          </w:tcPr>
          <w:p w14:paraId="2C52B318"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Balinošs un dezinficējošs līdzeklis pielietojams temperatūrā no 40`C līdz 70`C. Nebojā auduma šķiedru. Balinātāji uz skābekļa un organiskas skābes pamata. Ir reģistrēts LV kā biocīds. Piemērots jebkuras cietības ūdenim. Ph (1% ūdens šķīdums) 1,0-2,5, uz 1kg sausas veļas 1-7g. Dozējams ar automātisko dozēšanas iekārtu.</w:t>
            </w:r>
          </w:p>
          <w:p w14:paraId="01FE0DDC" w14:textId="7BAD6C71"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0A665BDC"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13DEBD7A"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63179E6A" w14:textId="0D61793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1</w:t>
            </w:r>
            <w:r w:rsidR="002A1BD8" w:rsidRPr="00D35D0B">
              <w:rPr>
                <w:rFonts w:ascii="Times New Roman" w:eastAsia="Times New Roman" w:hAnsi="Times New Roman" w:cs="Times New Roman"/>
                <w:b/>
                <w:bCs/>
                <w:sz w:val="24"/>
                <w:szCs w:val="24"/>
                <w:lang w:eastAsia="lv-LV"/>
              </w:rPr>
              <w:t>0</w:t>
            </w:r>
            <w:r w:rsidRPr="00D35D0B">
              <w:rPr>
                <w:rFonts w:ascii="Times New Roman" w:eastAsia="Times New Roman" w:hAnsi="Times New Roman" w:cs="Times New Roman"/>
                <w:b/>
                <w:bCs/>
                <w:sz w:val="24"/>
                <w:szCs w:val="24"/>
                <w:lang w:eastAsia="lv-LV"/>
              </w:rPr>
              <w:t>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1C2546CD"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D19F30C"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478E05A0"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24AC55C2" w14:textId="77777777" w:rsidTr="00E00FC6">
        <w:trPr>
          <w:trHeight w:val="1966"/>
        </w:trPr>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321A4946"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lastRenderedPageBreak/>
              <w:t>3.5</w:t>
            </w:r>
          </w:p>
        </w:tc>
        <w:tc>
          <w:tcPr>
            <w:tcW w:w="3886" w:type="dxa"/>
            <w:tcBorders>
              <w:top w:val="single" w:sz="4" w:space="0" w:color="auto"/>
              <w:left w:val="single" w:sz="4" w:space="0" w:color="auto"/>
              <w:bottom w:val="single" w:sz="4" w:space="0" w:color="auto"/>
              <w:right w:val="single" w:sz="4" w:space="0" w:color="auto"/>
            </w:tcBorders>
            <w:shd w:val="clear" w:color="auto" w:fill="auto"/>
            <w:hideMark/>
          </w:tcPr>
          <w:p w14:paraId="1E562E5D"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Veļas skalošanas līdzeklis, mīkstina veļu, neitralizē ph. </w:t>
            </w:r>
            <w:r w:rsidRPr="00D35D0B">
              <w:rPr>
                <w:rFonts w:ascii="Times New Roman" w:eastAsia="Times New Roman" w:hAnsi="Times New Roman" w:cs="Times New Roman"/>
                <w:sz w:val="24"/>
                <w:szCs w:val="24"/>
                <w:lang w:eastAsia="lv-LV"/>
              </w:rPr>
              <w:br/>
              <w:t>Piemērots jebkuras cietības ūdenim. Ph (1% ūdens šķīdums) 3,0-4,5, uz 1kg sausas veļas 1-7g. Dozējams ar automātisko dozēšanas iekārtu.</w:t>
            </w:r>
          </w:p>
          <w:p w14:paraId="3579D7B3" w14:textId="6B3D5FC7"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1E54BCA1"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33D534B8"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15545495" w14:textId="4B5FF38E"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1</w:t>
            </w:r>
            <w:r w:rsidR="002A1BD8" w:rsidRPr="00D35D0B">
              <w:rPr>
                <w:rFonts w:ascii="Times New Roman" w:eastAsia="Times New Roman" w:hAnsi="Times New Roman" w:cs="Times New Roman"/>
                <w:b/>
                <w:bCs/>
                <w:sz w:val="24"/>
                <w:szCs w:val="24"/>
                <w:lang w:eastAsia="lv-LV"/>
              </w:rPr>
              <w:t>8</w:t>
            </w:r>
            <w:r w:rsidRPr="00D35D0B">
              <w:rPr>
                <w:rFonts w:ascii="Times New Roman" w:eastAsia="Times New Roman" w:hAnsi="Times New Roman" w:cs="Times New Roman"/>
                <w:b/>
                <w:bCs/>
                <w:sz w:val="24"/>
                <w:szCs w:val="24"/>
                <w:lang w:eastAsia="lv-LV"/>
              </w:rPr>
              <w:t>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5F3D9485"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8779B97"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7F98D18F"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2AB656A8" w14:textId="77777777" w:rsidTr="00E00FC6">
        <w:trPr>
          <w:trHeight w:val="274"/>
        </w:trPr>
        <w:tc>
          <w:tcPr>
            <w:tcW w:w="12666" w:type="dxa"/>
            <w:gridSpan w:val="7"/>
            <w:tcBorders>
              <w:top w:val="single" w:sz="4" w:space="0" w:color="auto"/>
              <w:left w:val="single" w:sz="4" w:space="0" w:color="auto"/>
              <w:bottom w:val="single" w:sz="4" w:space="0" w:color="auto"/>
              <w:right w:val="single" w:sz="4" w:space="0" w:color="auto"/>
            </w:tcBorders>
            <w:shd w:val="clear" w:color="auto" w:fill="auto"/>
          </w:tcPr>
          <w:p w14:paraId="0262C23B" w14:textId="77777777" w:rsidR="0088146A" w:rsidRPr="00D35D0B" w:rsidRDefault="0088146A" w:rsidP="00826CB9">
            <w:pPr>
              <w:spacing w:after="0" w:line="240" w:lineRule="auto"/>
              <w:jc w:val="right"/>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Pavisam kopā bez PVN</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1C2013D"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p>
        </w:tc>
      </w:tr>
      <w:tr w:rsidR="00D35D0B" w:rsidRPr="00D35D0B" w14:paraId="084ED846" w14:textId="77777777" w:rsidTr="00E00FC6">
        <w:trPr>
          <w:trHeight w:val="274"/>
        </w:trPr>
        <w:tc>
          <w:tcPr>
            <w:tcW w:w="12666" w:type="dxa"/>
            <w:gridSpan w:val="7"/>
            <w:tcBorders>
              <w:top w:val="single" w:sz="4" w:space="0" w:color="auto"/>
              <w:left w:val="single" w:sz="4" w:space="0" w:color="auto"/>
              <w:bottom w:val="single" w:sz="4" w:space="0" w:color="auto"/>
              <w:right w:val="single" w:sz="4" w:space="0" w:color="auto"/>
            </w:tcBorders>
            <w:shd w:val="clear" w:color="auto" w:fill="auto"/>
          </w:tcPr>
          <w:p w14:paraId="1B5750CC" w14:textId="21D1052B" w:rsidR="00DE27E7" w:rsidRPr="00D35D0B" w:rsidRDefault="00DE27E7" w:rsidP="00826CB9">
            <w:pPr>
              <w:spacing w:after="0" w:line="240" w:lineRule="auto"/>
              <w:jc w:val="right"/>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PVN 21 %</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FC3743A" w14:textId="77777777" w:rsidR="00DE27E7" w:rsidRPr="00D35D0B" w:rsidRDefault="00DE27E7" w:rsidP="00826CB9">
            <w:pPr>
              <w:spacing w:after="0" w:line="240" w:lineRule="auto"/>
              <w:jc w:val="center"/>
              <w:rPr>
                <w:rFonts w:ascii="Times New Roman" w:eastAsia="Times New Roman" w:hAnsi="Times New Roman" w:cs="Times New Roman"/>
                <w:b/>
                <w:bCs/>
                <w:sz w:val="24"/>
                <w:szCs w:val="24"/>
                <w:lang w:eastAsia="lv-LV"/>
              </w:rPr>
            </w:pPr>
          </w:p>
        </w:tc>
      </w:tr>
      <w:tr w:rsidR="00D35D0B" w:rsidRPr="00D35D0B" w14:paraId="05261A71" w14:textId="77777777" w:rsidTr="00E00FC6">
        <w:trPr>
          <w:trHeight w:val="274"/>
        </w:trPr>
        <w:tc>
          <w:tcPr>
            <w:tcW w:w="12666" w:type="dxa"/>
            <w:gridSpan w:val="7"/>
            <w:tcBorders>
              <w:top w:val="single" w:sz="4" w:space="0" w:color="auto"/>
              <w:left w:val="single" w:sz="4" w:space="0" w:color="auto"/>
              <w:bottom w:val="single" w:sz="4" w:space="0" w:color="auto"/>
              <w:right w:val="single" w:sz="4" w:space="0" w:color="auto"/>
            </w:tcBorders>
            <w:shd w:val="clear" w:color="auto" w:fill="auto"/>
          </w:tcPr>
          <w:p w14:paraId="193B07F9" w14:textId="647B8A48" w:rsidR="00DE27E7" w:rsidRPr="00D35D0B" w:rsidRDefault="00DE27E7" w:rsidP="00826CB9">
            <w:pPr>
              <w:spacing w:after="0" w:line="240" w:lineRule="auto"/>
              <w:jc w:val="right"/>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Kopā ar PVN</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8AD8DD0" w14:textId="77777777" w:rsidR="00DE27E7" w:rsidRPr="00D35D0B" w:rsidRDefault="00DE27E7" w:rsidP="00826CB9">
            <w:pPr>
              <w:spacing w:after="0" w:line="240" w:lineRule="auto"/>
              <w:jc w:val="center"/>
              <w:rPr>
                <w:rFonts w:ascii="Times New Roman" w:eastAsia="Times New Roman" w:hAnsi="Times New Roman" w:cs="Times New Roman"/>
                <w:b/>
                <w:bCs/>
                <w:sz w:val="24"/>
                <w:szCs w:val="24"/>
                <w:lang w:eastAsia="lv-LV"/>
              </w:rPr>
            </w:pPr>
          </w:p>
        </w:tc>
      </w:tr>
      <w:tr w:rsidR="00D35D0B" w:rsidRPr="00D35D0B" w14:paraId="67786FF9" w14:textId="77777777" w:rsidTr="00E00FC6">
        <w:trPr>
          <w:trHeight w:val="1932"/>
        </w:trPr>
        <w:tc>
          <w:tcPr>
            <w:tcW w:w="14174" w:type="dxa"/>
            <w:gridSpan w:val="8"/>
            <w:tcBorders>
              <w:top w:val="single" w:sz="4" w:space="0" w:color="auto"/>
            </w:tcBorders>
            <w:shd w:val="clear" w:color="auto" w:fill="auto"/>
            <w:noWrap/>
            <w:vAlign w:val="bottom"/>
            <w:hideMark/>
          </w:tcPr>
          <w:p w14:paraId="22FBD346" w14:textId="77777777" w:rsidR="0088146A" w:rsidRPr="00D35D0B" w:rsidRDefault="0088146A" w:rsidP="00826CB9">
            <w:pPr>
              <w:tabs>
                <w:tab w:val="left" w:pos="0"/>
              </w:tabs>
              <w:spacing w:after="0" w:line="240" w:lineRule="auto"/>
              <w:jc w:val="both"/>
              <w:rPr>
                <w:rFonts w:ascii="Times New Roman" w:eastAsia="Times New Roman" w:hAnsi="Times New Roman" w:cs="Times New Roman"/>
                <w:sz w:val="24"/>
                <w:szCs w:val="24"/>
              </w:rPr>
            </w:pPr>
          </w:p>
          <w:p w14:paraId="093F35E5"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D35D0B">
              <w:rPr>
                <w:rFonts w:ascii="Times New Roman" w:eastAsia="Times New Roman" w:hAnsi="Times New Roman" w:cs="Times New Roman"/>
                <w:sz w:val="24"/>
                <w:szCs w:val="24"/>
                <w:lang w:eastAsia="ar-SA"/>
              </w:rPr>
              <w:t xml:space="preserve">1.2.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sadārdzinājumiem u.c. cenu izmaiņas, kā arī tādas izmaksas, kas nav minētas, bet bez kuriem nebūtu iespējama kvalitatīva un normatīvajiem aktiem atbilstoša līguma izpilde.</w:t>
            </w:r>
          </w:p>
          <w:p w14:paraId="5903509B"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 xml:space="preserve">1.3.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Pretendents piekrīt pasūtītāja noteiktajiem apmaksas nosacījumiem.</w:t>
            </w:r>
          </w:p>
          <w:p w14:paraId="6F382FE9" w14:textId="77777777" w:rsidR="00DE27E7" w:rsidRPr="00D35D0B" w:rsidRDefault="00DE27E7" w:rsidP="00DE27E7">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D35D0B">
              <w:rPr>
                <w:rFonts w:ascii="Times New Roman" w:eastAsia="Calibri" w:hAnsi="Times New Roman" w:cs="Times New Roman"/>
                <w:bCs/>
                <w:sz w:val="24"/>
                <w:szCs w:val="24"/>
                <w:lang w:eastAsia="ar-SA"/>
              </w:rPr>
              <w:t xml:space="preserve">1.4.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w:t>
            </w:r>
            <w:r w:rsidRPr="00D35D0B">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5992E32C" w14:textId="77777777" w:rsidR="00DE27E7" w:rsidRPr="00D35D0B" w:rsidRDefault="00DE27E7" w:rsidP="00DE27E7">
            <w:pPr>
              <w:spacing w:after="0" w:line="240" w:lineRule="auto"/>
              <w:ind w:right="450"/>
              <w:jc w:val="both"/>
              <w:rPr>
                <w:rFonts w:ascii="Times New Roman" w:eastAsia="Times New Roman" w:hAnsi="Times New Roman" w:cs="Times New Roman"/>
                <w:sz w:val="24"/>
                <w:szCs w:val="24"/>
              </w:rPr>
            </w:pPr>
          </w:p>
          <w:p w14:paraId="7321ED9E" w14:textId="77777777" w:rsidR="00DE27E7" w:rsidRPr="00D35D0B" w:rsidRDefault="00DE27E7" w:rsidP="00DE27E7">
            <w:pPr>
              <w:spacing w:after="0" w:line="240" w:lineRule="auto"/>
              <w:ind w:right="450"/>
              <w:jc w:val="both"/>
              <w:rPr>
                <w:rFonts w:ascii="Times New Roman" w:eastAsia="Times New Roman" w:hAnsi="Times New Roman" w:cs="Times New Roman"/>
                <w:b/>
                <w:bCs/>
                <w:sz w:val="24"/>
                <w:szCs w:val="24"/>
              </w:rPr>
            </w:pPr>
            <w:r w:rsidRPr="00D35D0B">
              <w:rPr>
                <w:rFonts w:ascii="Times New Roman" w:eastAsia="Times New Roman" w:hAnsi="Times New Roman" w:cs="Times New Roman"/>
                <w:b/>
                <w:bCs/>
                <w:sz w:val="24"/>
                <w:szCs w:val="24"/>
              </w:rPr>
              <w:t>2. Tehniskais piedāvājums:</w:t>
            </w:r>
          </w:p>
          <w:bookmarkEnd w:id="1"/>
          <w:p w14:paraId="77A5B00B" w14:textId="77777777" w:rsidR="00DE27E7" w:rsidRPr="00D35D0B" w:rsidRDefault="00DE27E7" w:rsidP="00DE27E7">
            <w:pPr>
              <w:spacing w:after="0" w:line="240" w:lineRule="auto"/>
              <w:ind w:right="-1"/>
              <w:jc w:val="both"/>
              <w:rPr>
                <w:rFonts w:ascii="Times New Roman" w:eastAsia="Times New Roman" w:hAnsi="Times New Roman" w:cs="Times New Roman"/>
                <w:sz w:val="24"/>
                <w:szCs w:val="24"/>
              </w:rPr>
            </w:pPr>
            <w:r w:rsidRPr="00D35D0B">
              <w:rPr>
                <w:rFonts w:ascii="Times New Roman" w:eastAsia="Times New Roman" w:hAnsi="Times New Roman" w:cs="Times New Roman"/>
                <w:sz w:val="24"/>
                <w:szCs w:val="24"/>
              </w:rPr>
              <w:t xml:space="preserve">2.1. </w:t>
            </w:r>
            <w:r w:rsidRPr="00D35D0B">
              <w:rPr>
                <w:rFonts w:ascii="Times New Roman" w:eastAsia="Times New Roman" w:hAnsi="Times New Roman" w:cs="Times New Roman"/>
                <w:iCs/>
                <w:sz w:val="24"/>
                <w:szCs w:val="24"/>
              </w:rPr>
              <w:t xml:space="preserve">Līguma izpildes / darbības termiņš: </w:t>
            </w:r>
            <w:r w:rsidRPr="00D35D0B">
              <w:rPr>
                <w:rFonts w:ascii="Times New Roman" w:eastAsia="Times New Roman" w:hAnsi="Times New Roman" w:cs="Times New Roman"/>
                <w:sz w:val="24"/>
                <w:szCs w:val="24"/>
              </w:rPr>
              <w:t>_____</w:t>
            </w:r>
          </w:p>
          <w:p w14:paraId="2A5F9A8C"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2.2. Pretendenta piedāvājuma derīguma termiņš: ____ pēc piedāvājumu iesniegšanas beigu termiņa.</w:t>
            </w:r>
          </w:p>
          <w:p w14:paraId="30B8ACC6"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Calibri" w:hAnsi="Times New Roman" w:cs="Times New Roman"/>
                <w:bCs/>
                <w:sz w:val="24"/>
                <w:szCs w:val="24"/>
                <w:lang w:eastAsia="ar-SA"/>
              </w:rPr>
              <w:t xml:space="preserve">2.3.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w:t>
            </w:r>
            <w:r w:rsidRPr="00D35D0B">
              <w:rPr>
                <w:rFonts w:ascii="Times New Roman" w:eastAsia="Calibri" w:hAnsi="Times New Roman" w:cs="Times New Roman"/>
                <w:bCs/>
                <w:sz w:val="24"/>
                <w:szCs w:val="24"/>
                <w:lang w:eastAsia="ar-SA"/>
              </w:rPr>
              <w:t xml:space="preserve">Pretendents apliecina, ka </w:t>
            </w:r>
            <w:r w:rsidRPr="00D35D0B">
              <w:rPr>
                <w:rFonts w:ascii="Times New Roman" w:eastAsia="Times New Roman" w:hAnsi="Times New Roman" w:cs="Times New Roman"/>
                <w:sz w:val="24"/>
                <w:szCs w:val="24"/>
                <w:lang w:eastAsia="ar-SA"/>
              </w:rPr>
              <w:t>ir informēts par būtiskākajiem līguma izpildei izvirzītajiem nosacījumiem.</w:t>
            </w:r>
          </w:p>
          <w:p w14:paraId="37C8FF72"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ar-SA"/>
              </w:rPr>
              <w:t>2.4. B</w:t>
            </w:r>
            <w:r w:rsidRPr="00D35D0B">
              <w:rPr>
                <w:rFonts w:ascii="Times New Roman" w:eastAsia="Times New Roman" w:hAnsi="Times New Roman" w:cs="Times New Roman"/>
                <w:sz w:val="24"/>
                <w:szCs w:val="24"/>
                <w:lang w:eastAsia="lv-LV"/>
              </w:rPr>
              <w:t xml:space="preserve">ūvdarbu / preces garantijas laiks </w:t>
            </w:r>
            <w:r w:rsidRPr="00D35D0B">
              <w:rPr>
                <w:rFonts w:ascii="Times New Roman" w:eastAsia="Times New Roman" w:hAnsi="Times New Roman" w:cs="Times New Roman"/>
                <w:i/>
                <w:iCs/>
                <w:sz w:val="20"/>
                <w:szCs w:val="20"/>
                <w:lang w:eastAsia="lv-LV"/>
              </w:rPr>
              <w:t>(ja attiecināms)</w:t>
            </w:r>
            <w:r w:rsidRPr="00D35D0B">
              <w:rPr>
                <w:rFonts w:ascii="Times New Roman" w:eastAsia="Times New Roman" w:hAnsi="Times New Roman" w:cs="Times New Roman"/>
                <w:sz w:val="24"/>
                <w:szCs w:val="24"/>
                <w:lang w:eastAsia="lv-LV"/>
              </w:rPr>
              <w:t>:</w:t>
            </w:r>
            <w:r w:rsidRPr="00D35D0B">
              <w:rPr>
                <w:rFonts w:ascii="Times New Roman" w:eastAsia="Times New Roman" w:hAnsi="Times New Roman" w:cs="Times New Roman"/>
                <w:sz w:val="24"/>
                <w:szCs w:val="24"/>
                <w:lang w:eastAsia="ar-SA"/>
              </w:rPr>
              <w:t xml:space="preserve"> ____ mēneši pēc nodošanas-pieņemšanas akta parakstīšanas.</w:t>
            </w:r>
          </w:p>
          <w:p w14:paraId="34FC984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ar-SA"/>
              </w:rPr>
              <w:t xml:space="preserve">2.5. Informācija par sertificētajiem speciālistiem </w:t>
            </w:r>
            <w:r w:rsidRPr="00D35D0B">
              <w:rPr>
                <w:rFonts w:ascii="Times New Roman" w:eastAsia="Times New Roman" w:hAnsi="Times New Roman" w:cs="Times New Roman"/>
                <w:i/>
                <w:iCs/>
                <w:sz w:val="20"/>
                <w:szCs w:val="20"/>
                <w:lang w:eastAsia="lv-LV"/>
              </w:rPr>
              <w:t>(ja attiecināms)</w:t>
            </w:r>
            <w:r w:rsidRPr="00D35D0B">
              <w:rPr>
                <w:rFonts w:ascii="Times New Roman" w:eastAsia="Times New Roman" w:hAnsi="Times New Roman" w:cs="Times New Roman"/>
                <w:sz w:val="24"/>
                <w:szCs w:val="24"/>
                <w:lang w:eastAsia="lv-LV"/>
              </w:rPr>
              <w:t xml:space="preserve">: ____________________ </w:t>
            </w:r>
            <w:r w:rsidRPr="00D35D0B">
              <w:rPr>
                <w:rFonts w:ascii="Times New Roman" w:eastAsia="Times New Roman" w:hAnsi="Times New Roman" w:cs="Times New Roman"/>
                <w:i/>
                <w:iCs/>
                <w:sz w:val="20"/>
                <w:szCs w:val="20"/>
                <w:lang w:eastAsia="lv-LV"/>
              </w:rPr>
              <w:t>(speciālista vārds, uzvārds, joma, kādā iegūts sertifikāts, sertifikāta Nr.)</w:t>
            </w:r>
          </w:p>
          <w:p w14:paraId="59698EF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p>
          <w:p w14:paraId="419D762A"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b/>
                <w:bCs/>
                <w:sz w:val="24"/>
                <w:szCs w:val="24"/>
                <w:lang w:eastAsia="lv-LV"/>
              </w:rPr>
              <w:t xml:space="preserve">3. Cita papildus informācija </w:t>
            </w:r>
            <w:r w:rsidRPr="00D35D0B">
              <w:rPr>
                <w:rFonts w:ascii="Times New Roman" w:eastAsia="Times New Roman" w:hAnsi="Times New Roman" w:cs="Times New Roman"/>
                <w:i/>
                <w:iCs/>
                <w:sz w:val="20"/>
                <w:szCs w:val="20"/>
                <w:lang w:eastAsia="lv-LV"/>
              </w:rPr>
              <w:t>(ja nepieciešams)</w:t>
            </w:r>
            <w:r w:rsidRPr="00D35D0B">
              <w:rPr>
                <w:rFonts w:ascii="Times New Roman" w:eastAsia="Times New Roman" w:hAnsi="Times New Roman" w:cs="Times New Roman"/>
                <w:b/>
                <w:bCs/>
                <w:sz w:val="24"/>
                <w:szCs w:val="24"/>
                <w:lang w:eastAsia="lv-LV"/>
              </w:rPr>
              <w:t>:</w:t>
            </w:r>
            <w:r w:rsidRPr="00D35D0B">
              <w:rPr>
                <w:rFonts w:ascii="Times New Roman" w:eastAsia="Times New Roman" w:hAnsi="Times New Roman" w:cs="Times New Roman"/>
                <w:sz w:val="24"/>
                <w:szCs w:val="24"/>
                <w:lang w:eastAsia="lv-LV"/>
              </w:rPr>
              <w:t xml:space="preserve"> </w:t>
            </w:r>
          </w:p>
          <w:p w14:paraId="50CAEF17"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14432A49"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Pielikumā: …</w:t>
            </w:r>
          </w:p>
          <w:p w14:paraId="6FB9FFB1"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4D932CF3"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lastRenderedPageBreak/>
              <w:t>20__.gada __._________</w:t>
            </w:r>
            <w:r w:rsidRPr="00D35D0B">
              <w:rPr>
                <w:rFonts w:ascii="Times New Roman" w:eastAsia="Times New Roman" w:hAnsi="Times New Roman" w:cs="Times New Roman"/>
                <w:sz w:val="24"/>
                <w:szCs w:val="24"/>
                <w:vertAlign w:val="superscript"/>
                <w:lang w:eastAsia="ar-SA"/>
              </w:rPr>
              <w:footnoteReference w:id="1"/>
            </w:r>
          </w:p>
          <w:p w14:paraId="223045AA"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30ED470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19C9A657" w14:textId="1802106B"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i/>
                <w:iCs/>
                <w:sz w:val="24"/>
                <w:szCs w:val="24"/>
                <w:lang w:eastAsia="ar-SA"/>
              </w:rPr>
              <w:t>Amats, vārds uzvārds, paraksts</w:t>
            </w:r>
            <w:r w:rsidRPr="00D35D0B">
              <w:rPr>
                <w:rFonts w:ascii="Times New Roman" w:eastAsia="Times New Roman" w:hAnsi="Times New Roman" w:cs="Times New Roman"/>
                <w:sz w:val="24"/>
                <w:szCs w:val="24"/>
                <w:vertAlign w:val="superscript"/>
                <w:lang w:eastAsia="ar-SA"/>
              </w:rPr>
              <w:t>1</w:t>
            </w:r>
            <w:r w:rsidRPr="00D35D0B">
              <w:rPr>
                <w:rFonts w:ascii="Times New Roman" w:eastAsia="Times New Roman" w:hAnsi="Times New Roman" w:cs="Times New Roman"/>
                <w:sz w:val="24"/>
                <w:szCs w:val="24"/>
                <w:lang w:eastAsia="ar-SA"/>
              </w:rPr>
              <w:t>________________</w:t>
            </w:r>
          </w:p>
          <w:p w14:paraId="67FF1B3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455BF120" w14:textId="77777777" w:rsidR="0088146A" w:rsidRPr="00D35D0B" w:rsidRDefault="0088146A" w:rsidP="00826CB9">
            <w:pPr>
              <w:spacing w:after="0" w:line="240" w:lineRule="auto"/>
              <w:rPr>
                <w:rFonts w:ascii="Times New Roman" w:eastAsia="Times New Roman" w:hAnsi="Times New Roman" w:cs="Times New Roman"/>
                <w:b/>
                <w:bCs/>
                <w:lang w:eastAsia="lv-LV"/>
              </w:rPr>
            </w:pPr>
          </w:p>
          <w:p w14:paraId="733E4531" w14:textId="77777777" w:rsidR="0088146A" w:rsidRPr="00D35D0B" w:rsidRDefault="0088146A" w:rsidP="00826CB9">
            <w:pPr>
              <w:spacing w:after="0" w:line="240" w:lineRule="auto"/>
              <w:rPr>
                <w:rFonts w:ascii="Times New Roman" w:eastAsia="Times New Roman" w:hAnsi="Times New Roman" w:cs="Times New Roman"/>
                <w:b/>
                <w:bCs/>
                <w:lang w:eastAsia="lv-LV"/>
              </w:rPr>
            </w:pPr>
          </w:p>
          <w:p w14:paraId="36F17092" w14:textId="77777777" w:rsidR="0088146A" w:rsidRPr="00D35D0B" w:rsidRDefault="0088146A" w:rsidP="00826CB9">
            <w:pPr>
              <w:spacing w:after="0" w:line="240" w:lineRule="auto"/>
              <w:jc w:val="center"/>
              <w:rPr>
                <w:rFonts w:ascii="Times New Roman" w:eastAsia="Times New Roman" w:hAnsi="Times New Roman" w:cs="Times New Roman"/>
                <w:b/>
                <w:bCs/>
                <w:sz w:val="32"/>
                <w:szCs w:val="32"/>
                <w:lang w:eastAsia="lv-LV"/>
              </w:rPr>
            </w:pPr>
          </w:p>
        </w:tc>
      </w:tr>
    </w:tbl>
    <w:p w14:paraId="126C829E" w14:textId="77777777" w:rsidR="00C512F9" w:rsidRDefault="00C512F9" w:rsidP="00E00FC6"/>
    <w:sectPr w:rsidR="00C512F9" w:rsidSect="00005E4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B106E" w14:textId="77777777" w:rsidR="002D31A7" w:rsidRDefault="002D31A7" w:rsidP="00CE6609">
      <w:pPr>
        <w:spacing w:after="0" w:line="240" w:lineRule="auto"/>
      </w:pPr>
      <w:r>
        <w:separator/>
      </w:r>
    </w:p>
  </w:endnote>
  <w:endnote w:type="continuationSeparator" w:id="0">
    <w:p w14:paraId="513F15EE" w14:textId="77777777" w:rsidR="002D31A7" w:rsidRDefault="002D31A7" w:rsidP="00C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2664F" w14:textId="77777777" w:rsidR="002D31A7" w:rsidRDefault="002D31A7" w:rsidP="00CE6609">
      <w:pPr>
        <w:spacing w:after="0" w:line="240" w:lineRule="auto"/>
      </w:pPr>
      <w:r>
        <w:separator/>
      </w:r>
    </w:p>
  </w:footnote>
  <w:footnote w:type="continuationSeparator" w:id="0">
    <w:p w14:paraId="15EFD27B" w14:textId="77777777" w:rsidR="002D31A7" w:rsidRDefault="002D31A7" w:rsidP="00CE6609">
      <w:pPr>
        <w:spacing w:after="0" w:line="240" w:lineRule="auto"/>
      </w:pPr>
      <w:r>
        <w:continuationSeparator/>
      </w:r>
    </w:p>
  </w:footnote>
  <w:footnote w:id="1">
    <w:p w14:paraId="40C2FA7F" w14:textId="77777777" w:rsidR="00DE27E7" w:rsidRPr="00EA1B05" w:rsidRDefault="00DE27E7" w:rsidP="00DE27E7">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46A"/>
    <w:rsid w:val="00005E42"/>
    <w:rsid w:val="000C0899"/>
    <w:rsid w:val="00102CF2"/>
    <w:rsid w:val="00116F5D"/>
    <w:rsid w:val="00180276"/>
    <w:rsid w:val="002A1BD8"/>
    <w:rsid w:val="002D31A7"/>
    <w:rsid w:val="002E6E1C"/>
    <w:rsid w:val="00384D7B"/>
    <w:rsid w:val="0038553F"/>
    <w:rsid w:val="003A6D61"/>
    <w:rsid w:val="00475B48"/>
    <w:rsid w:val="004849A1"/>
    <w:rsid w:val="00501393"/>
    <w:rsid w:val="00535EDA"/>
    <w:rsid w:val="005A5D2E"/>
    <w:rsid w:val="00631D95"/>
    <w:rsid w:val="0072362A"/>
    <w:rsid w:val="00845887"/>
    <w:rsid w:val="0088146A"/>
    <w:rsid w:val="008F745F"/>
    <w:rsid w:val="00925D7F"/>
    <w:rsid w:val="00962002"/>
    <w:rsid w:val="009F4F36"/>
    <w:rsid w:val="00B34380"/>
    <w:rsid w:val="00B92C7C"/>
    <w:rsid w:val="00BD0AE5"/>
    <w:rsid w:val="00C01AF4"/>
    <w:rsid w:val="00C512F9"/>
    <w:rsid w:val="00C7091C"/>
    <w:rsid w:val="00C76652"/>
    <w:rsid w:val="00CD589E"/>
    <w:rsid w:val="00CE6609"/>
    <w:rsid w:val="00D233F7"/>
    <w:rsid w:val="00D35D0B"/>
    <w:rsid w:val="00D63998"/>
    <w:rsid w:val="00DE27E7"/>
    <w:rsid w:val="00DF1375"/>
    <w:rsid w:val="00E00FC6"/>
    <w:rsid w:val="00E537EE"/>
    <w:rsid w:val="00F248B1"/>
    <w:rsid w:val="00F509EA"/>
    <w:rsid w:val="00F6368B"/>
    <w:rsid w:val="00FA334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D4C7B"/>
  <w15:docId w15:val="{222DAB86-E9CD-4ED9-A932-CE5E507A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609"/>
  </w:style>
  <w:style w:type="paragraph" w:styleId="Footer">
    <w:name w:val="footer"/>
    <w:basedOn w:val="Normal"/>
    <w:link w:val="FooterChar"/>
    <w:uiPriority w:val="99"/>
    <w:unhideWhenUsed/>
    <w:rsid w:val="00CE6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609"/>
  </w:style>
  <w:style w:type="character" w:styleId="FootnoteReference">
    <w:name w:val="footnote reference"/>
    <w:basedOn w:val="DefaultParagraphFont"/>
    <w:rsid w:val="00DE2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798E-F1E2-451B-A59F-3D9D73F263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9CB17D-05E3-4DFC-BABE-36D968CFB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6A29B-29E0-41F6-AF97-18AFEB0870B2}">
  <ds:schemaRefs>
    <ds:schemaRef ds:uri="http://schemas.microsoft.com/sharepoint/v3/contenttype/forms"/>
  </ds:schemaRefs>
</ds:datastoreItem>
</file>

<file path=customXml/itemProps4.xml><?xml version="1.0" encoding="utf-8"?>
<ds:datastoreItem xmlns:ds="http://schemas.openxmlformats.org/officeDocument/2006/customXml" ds:itemID="{8F6FA0FA-58F1-48AC-B245-54BC1936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5436</Words>
  <Characters>3100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Lietotajs</cp:lastModifiedBy>
  <cp:revision>26</cp:revision>
  <dcterms:created xsi:type="dcterms:W3CDTF">2021-11-03T18:32:00Z</dcterms:created>
  <dcterms:modified xsi:type="dcterms:W3CDTF">2023-10-17T10:00:00Z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