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D30FCF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41AB810D" w:rsidR="008900DC" w:rsidRPr="00863B23" w:rsidRDefault="008F7D51" w:rsidP="00D30FCF">
      <w:pPr>
        <w:jc w:val="center"/>
        <w:rPr>
          <w:b/>
          <w:color w:val="000000" w:themeColor="text1"/>
          <w:sz w:val="28"/>
          <w:szCs w:val="28"/>
        </w:rPr>
      </w:pPr>
      <w:r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="009569D1" w:rsidRPr="00750AC6">
        <w:rPr>
          <w:rFonts w:asciiTheme="majorBidi" w:hAnsiTheme="majorBidi" w:cstheme="majorBidi"/>
          <w:b/>
          <w:sz w:val="28"/>
          <w:szCs w:val="28"/>
        </w:rPr>
        <w:t>Garantijas laika b</w:t>
      </w:r>
      <w:r w:rsidR="00863B23" w:rsidRPr="00750AC6">
        <w:rPr>
          <w:rFonts w:asciiTheme="majorBidi" w:hAnsiTheme="majorBidi" w:cstheme="majorBidi"/>
          <w:b/>
          <w:sz w:val="28"/>
          <w:szCs w:val="28"/>
          <w:shd w:val="clear" w:color="auto" w:fill="FFFFFF"/>
        </w:rPr>
        <w:t xml:space="preserve">ūvdarbu defektu </w:t>
      </w:r>
      <w:r w:rsidR="006C2BE1" w:rsidRPr="00750AC6">
        <w:rPr>
          <w:rFonts w:asciiTheme="majorBidi" w:hAnsiTheme="majorBidi" w:cstheme="majorBidi"/>
          <w:b/>
          <w:sz w:val="28"/>
          <w:szCs w:val="28"/>
          <w:shd w:val="clear" w:color="auto" w:fill="FFFFFF"/>
        </w:rPr>
        <w:t xml:space="preserve">apjomu noteikšana un </w:t>
      </w:r>
      <w:r w:rsidR="009569D1" w:rsidRPr="00750AC6">
        <w:rPr>
          <w:rFonts w:asciiTheme="majorBidi" w:hAnsiTheme="majorBidi" w:cstheme="majorBidi"/>
          <w:b/>
          <w:sz w:val="28"/>
          <w:szCs w:val="28"/>
          <w:shd w:val="clear" w:color="auto" w:fill="FFFFFF"/>
        </w:rPr>
        <w:t xml:space="preserve">to </w:t>
      </w:r>
      <w:r w:rsidR="00863B23" w:rsidRPr="00750AC6">
        <w:rPr>
          <w:rFonts w:asciiTheme="majorBidi" w:hAnsiTheme="majorBidi" w:cstheme="majorBidi"/>
          <w:b/>
          <w:sz w:val="28"/>
          <w:szCs w:val="28"/>
          <w:shd w:val="clear" w:color="auto" w:fill="FFFFFF"/>
        </w:rPr>
        <w:t>novēršana</w:t>
      </w:r>
      <w:r w:rsidR="006C2BE1" w:rsidRPr="00750AC6">
        <w:rPr>
          <w:rFonts w:asciiTheme="majorBidi" w:hAnsiTheme="majorBidi" w:cstheme="majorBidi"/>
          <w:b/>
          <w:sz w:val="28"/>
          <w:szCs w:val="28"/>
          <w:shd w:val="clear" w:color="auto" w:fill="FFFFFF"/>
        </w:rPr>
        <w:t xml:space="preserve"> </w:t>
      </w:r>
      <w:r w:rsidR="00341497" w:rsidRPr="00750AC6">
        <w:rPr>
          <w:rFonts w:asciiTheme="majorBidi" w:hAnsiTheme="majorBidi" w:cstheme="majorBidi"/>
          <w:b/>
          <w:sz w:val="28"/>
          <w:szCs w:val="28"/>
        </w:rPr>
        <w:t xml:space="preserve">Kubulu pirmsskolas izglītības iestādes </w:t>
      </w:r>
      <w:r w:rsidR="0021441E"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="00341497" w:rsidRPr="00750AC6">
        <w:rPr>
          <w:rFonts w:asciiTheme="majorBidi" w:hAnsiTheme="majorBidi" w:cstheme="majorBidi"/>
          <w:b/>
          <w:sz w:val="28"/>
          <w:szCs w:val="28"/>
        </w:rPr>
        <w:t>Ieviņa” ēka</w:t>
      </w:r>
      <w:r w:rsidR="00E8733E" w:rsidRPr="00750AC6">
        <w:rPr>
          <w:rFonts w:asciiTheme="majorBidi" w:hAnsiTheme="majorBidi" w:cstheme="majorBidi"/>
          <w:b/>
          <w:sz w:val="28"/>
          <w:szCs w:val="28"/>
        </w:rPr>
        <w:t>i</w:t>
      </w:r>
      <w:r w:rsidRPr="00750AC6">
        <w:rPr>
          <w:b/>
          <w:color w:val="000000" w:themeColor="text1"/>
          <w:sz w:val="28"/>
          <w:szCs w:val="28"/>
        </w:rPr>
        <w:t>”</w:t>
      </w:r>
    </w:p>
    <w:p w14:paraId="11777026" w14:textId="6F5E816D" w:rsidR="003D23E6" w:rsidRPr="00154F88" w:rsidRDefault="003D23E6" w:rsidP="00D30FCF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4F02F7" w:rsidRPr="004F02F7">
        <w:rPr>
          <w:b/>
          <w:color w:val="000000" w:themeColor="text1"/>
          <w:sz w:val="28"/>
          <w:szCs w:val="28"/>
        </w:rPr>
        <w:t>141</w:t>
      </w:r>
      <w:r w:rsidRPr="004F02F7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D30FCF">
      <w:pPr>
        <w:jc w:val="both"/>
      </w:pPr>
    </w:p>
    <w:p w14:paraId="237437B7" w14:textId="77777777" w:rsidR="003D23E6" w:rsidRDefault="003D23E6" w:rsidP="00D30FCF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D30FCF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D30FCF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D30FCF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D30FCF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D30FCF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D30FCF">
            <w:r w:rsidRPr="00B10AC8">
              <w:t xml:space="preserve">Bērzpils iela 1A, Balvi, Balvu nov., LV-4501, </w:t>
            </w:r>
            <w:hyperlink r:id="rId5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D30FCF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7D268414" w14:textId="77777777" w:rsidR="00341497" w:rsidRPr="00B10AC8" w:rsidRDefault="00341497" w:rsidP="00D30FCF">
            <w:pPr>
              <w:suppressAutoHyphens w:val="0"/>
              <w:contextualSpacing/>
              <w:rPr>
                <w:color w:val="000000"/>
                <w:lang w:eastAsia="en-US"/>
              </w:rPr>
            </w:pPr>
            <w:r w:rsidRPr="00E850A2">
              <w:rPr>
                <w:b/>
                <w:bCs/>
                <w:color w:val="000000"/>
                <w:lang w:eastAsia="en-US"/>
              </w:rPr>
              <w:t>Kubulu pagasta pārvalde</w:t>
            </w:r>
            <w:r w:rsidRPr="00B10AC8">
              <w:rPr>
                <w:color w:val="000000"/>
                <w:lang w:eastAsia="en-US"/>
              </w:rPr>
              <w:t>,</w:t>
            </w:r>
          </w:p>
          <w:p w14:paraId="6CC60623" w14:textId="49A5EDFF" w:rsidR="00B10AC8" w:rsidRPr="00B10AC8" w:rsidRDefault="00341497" w:rsidP="00D30FCF">
            <w:r w:rsidRPr="00B10AC8">
              <w:rPr>
                <w:bCs/>
                <w:color w:val="000000" w:themeColor="text1"/>
                <w:lang w:eastAsia="en-US"/>
              </w:rPr>
              <w:t>Reģ.Nr</w:t>
            </w:r>
            <w:r>
              <w:t>.</w:t>
            </w:r>
            <w:r w:rsidRPr="00E850A2">
              <w:rPr>
                <w:bCs/>
                <w:color w:val="000000"/>
                <w:lang w:eastAsia="en-US"/>
              </w:rPr>
              <w:t>40900023532</w:t>
            </w:r>
            <w:r w:rsidRPr="00B10AC8">
              <w:rPr>
                <w:bCs/>
                <w:color w:val="000000"/>
                <w:lang w:eastAsia="en-US"/>
              </w:rPr>
              <w:t xml:space="preserve">, adrese </w:t>
            </w:r>
            <w:r w:rsidRPr="00E850A2">
              <w:rPr>
                <w:bCs/>
                <w:color w:val="000000"/>
                <w:lang w:eastAsia="en-US"/>
              </w:rPr>
              <w:t>Balvu iela 15, Kubuli, Kubulu pag., Balvu nov., LV-4566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D30FCF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79CA6906" w:rsidR="00B10AC8" w:rsidRPr="00B10AC8" w:rsidRDefault="00341497" w:rsidP="00D30FCF">
            <w:r w:rsidRPr="00341497">
              <w:t xml:space="preserve">Kubulu pirmsskolas izglītības iestādes </w:t>
            </w:r>
            <w:r w:rsidR="00C1733F">
              <w:t>“</w:t>
            </w:r>
            <w:r w:rsidRPr="00341497">
              <w:t>Ieviņa”</w:t>
            </w:r>
            <w:r>
              <w:t xml:space="preserve"> vadītāja Inga Eisaka</w:t>
            </w:r>
            <w:r w:rsidR="00A17B21" w:rsidRPr="00A17B21">
              <w:t>, mob.2</w:t>
            </w:r>
            <w:r>
              <w:t>6617493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D30FCF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121523F2" w:rsidR="00B10AC8" w:rsidRPr="00B10AC8" w:rsidRDefault="00B10AC8" w:rsidP="00D30FCF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6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D30FCF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D30FCF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D30FCF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67DBCB0C" w:rsidR="003D23E6" w:rsidRPr="006A7315" w:rsidRDefault="003D23E6" w:rsidP="00D337B5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D337B5" w:rsidRPr="00750AC6">
        <w:rPr>
          <w:rFonts w:asciiTheme="majorBidi" w:hAnsiTheme="majorBidi" w:cstheme="majorBidi"/>
          <w:bCs/>
        </w:rPr>
        <w:t>Garantijas laika b</w:t>
      </w:r>
      <w:r w:rsidR="00D337B5" w:rsidRPr="00750AC6">
        <w:rPr>
          <w:rFonts w:asciiTheme="majorBidi" w:hAnsiTheme="majorBidi" w:cstheme="majorBidi"/>
          <w:bCs/>
          <w:shd w:val="clear" w:color="auto" w:fill="FFFFFF"/>
        </w:rPr>
        <w:t xml:space="preserve">ūvdarbu defektu apjomu noteikšana </w:t>
      </w:r>
      <w:r w:rsidR="00D337B5" w:rsidRPr="00750AC6">
        <w:rPr>
          <w:bCs/>
        </w:rPr>
        <w:t>(darbu daudzumu tāmes sastādīšana)</w:t>
      </w:r>
      <w:r w:rsidR="00D337B5" w:rsidRPr="00750AC6">
        <w:rPr>
          <w:rFonts w:asciiTheme="majorBidi" w:hAnsiTheme="majorBidi" w:cstheme="majorBidi"/>
          <w:bCs/>
          <w:shd w:val="clear" w:color="auto" w:fill="FFFFFF"/>
        </w:rPr>
        <w:t xml:space="preserve"> un to novēršana </w:t>
      </w:r>
      <w:r w:rsidR="00D337B5" w:rsidRPr="00750AC6">
        <w:rPr>
          <w:rFonts w:asciiTheme="majorBidi" w:hAnsiTheme="majorBidi" w:cstheme="majorBidi"/>
          <w:bCs/>
        </w:rPr>
        <w:t>Kubulu pirmsskolas izglītības iestādes “Ieviņa” ēkai</w:t>
      </w:r>
      <w:r w:rsidR="008900DC" w:rsidRPr="00750AC6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D30FCF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D30FCF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2C4F2CD8" w:rsidR="00B10AC8" w:rsidRDefault="003D23E6" w:rsidP="00D30FCF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341497" w:rsidRPr="00341497">
        <w:t>Balv</w:t>
      </w:r>
      <w:r w:rsidR="00341497">
        <w:t>u iela 6, Kubuli, Kubulu pag.</w:t>
      </w:r>
      <w:r w:rsidR="00341497" w:rsidRPr="00341497">
        <w:t>, Balvu nov</w:t>
      </w:r>
      <w:r w:rsidR="00341497">
        <w:t>.</w:t>
      </w:r>
      <w:r w:rsidR="00341497" w:rsidRPr="00341497">
        <w:t xml:space="preserve">, </w:t>
      </w:r>
      <w:r w:rsidR="00341497" w:rsidRPr="00750AC6">
        <w:t>LV</w:t>
      </w:r>
      <w:r w:rsidR="00D30FCF" w:rsidRPr="00750AC6">
        <w:t>-</w:t>
      </w:r>
      <w:r w:rsidR="00341497" w:rsidRPr="00750AC6">
        <w:t xml:space="preserve">4566, kadastra </w:t>
      </w:r>
      <w:r w:rsidR="00B75173" w:rsidRPr="00750AC6">
        <w:t>N</w:t>
      </w:r>
      <w:r w:rsidR="00341497" w:rsidRPr="00750AC6">
        <w:t>r.3858 006 0487 002.</w:t>
      </w:r>
    </w:p>
    <w:p w14:paraId="549E440F" w14:textId="002488EB" w:rsidR="00341497" w:rsidRDefault="003D23E6" w:rsidP="00D30FCF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341497">
        <w:rPr>
          <w:lang w:eastAsia="lv-LV"/>
        </w:rPr>
        <w:t>2</w:t>
      </w:r>
      <w:r w:rsidR="003424EC" w:rsidRPr="00207FA6">
        <w:rPr>
          <w:lang w:eastAsia="lv-LV"/>
        </w:rPr>
        <w:t xml:space="preserve"> (</w:t>
      </w:r>
      <w:r w:rsidR="00341497">
        <w:rPr>
          <w:lang w:eastAsia="lv-LV"/>
        </w:rPr>
        <w:t>divu) mēnešu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341497">
        <w:rPr>
          <w:lang w:eastAsia="lv-LV"/>
        </w:rPr>
        <w:t>, bet ne vēlāk kā līdz 05.05.2024</w:t>
      </w:r>
      <w:r w:rsidR="00724301" w:rsidRPr="00207FA6">
        <w:rPr>
          <w:lang w:eastAsia="lv-LV"/>
        </w:rPr>
        <w:t>.</w:t>
      </w:r>
    </w:p>
    <w:p w14:paraId="67812013" w14:textId="56A5E1E4" w:rsidR="003D23E6" w:rsidRPr="00341497" w:rsidRDefault="003D23E6" w:rsidP="00D30FCF">
      <w:pPr>
        <w:jc w:val="both"/>
        <w:rPr>
          <w:lang w:eastAsia="lv-LV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0E3E3497" w:rsidR="000212DD" w:rsidRPr="00E7497A" w:rsidRDefault="000212DD" w:rsidP="00D30FCF">
      <w:pPr>
        <w:jc w:val="both"/>
        <w:rPr>
          <w:rFonts w:eastAsiaTheme="minorHAnsi"/>
          <w:lang w:eastAsia="en-US"/>
        </w:rPr>
      </w:pPr>
      <w:r w:rsidRPr="00207FA6">
        <w:rPr>
          <w:rFonts w:eastAsiaTheme="minorHAnsi"/>
          <w:b/>
          <w:bCs/>
          <w:lang w:eastAsia="en-US"/>
        </w:rPr>
        <w:t>6. Būvdarbu garantijas termiņš:</w:t>
      </w:r>
      <w:r w:rsidRPr="00207FA6">
        <w:rPr>
          <w:rFonts w:eastAsiaTheme="minorHAnsi"/>
          <w:lang w:eastAsia="en-US"/>
        </w:rPr>
        <w:t xml:space="preserve"> vismaz 24 (divdesmit četri) mēn</w:t>
      </w:r>
      <w:r w:rsidRPr="00750AC6">
        <w:rPr>
          <w:rFonts w:eastAsiaTheme="minorHAnsi"/>
          <w:lang w:eastAsia="en-US"/>
        </w:rPr>
        <w:t>e</w:t>
      </w:r>
      <w:r w:rsidR="005E46CD" w:rsidRPr="00750AC6">
        <w:rPr>
          <w:rFonts w:eastAsiaTheme="minorHAnsi"/>
          <w:lang w:eastAsia="en-US"/>
        </w:rPr>
        <w:t>š</w:t>
      </w:r>
      <w:r w:rsidRPr="00750AC6">
        <w:rPr>
          <w:rFonts w:eastAsiaTheme="minorHAnsi"/>
          <w:lang w:eastAsia="en-US"/>
        </w:rPr>
        <w:t>i</w:t>
      </w:r>
      <w:r w:rsidRPr="00207FA6">
        <w:rPr>
          <w:rFonts w:eastAsiaTheme="minorHAnsi"/>
          <w:lang w:eastAsia="en-US"/>
        </w:rPr>
        <w:t xml:space="preserve"> pēc nodošanas-pieņemšanas akta parakstīšanas.</w:t>
      </w:r>
    </w:p>
    <w:p w14:paraId="5FB8646C" w14:textId="3C500BDF" w:rsidR="003D23E6" w:rsidRPr="00E7248F" w:rsidRDefault="000212DD" w:rsidP="00D30FCF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D30FCF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D30FCF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D30FCF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D30FCF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D30FCF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30286D6F" w14:textId="5A528B00" w:rsidR="00721C10" w:rsidRPr="00207FA6" w:rsidRDefault="000212DD" w:rsidP="00D30FCF">
      <w:pPr>
        <w:jc w:val="both"/>
        <w:rPr>
          <w:lang w:eastAsia="lv-LV"/>
        </w:rPr>
      </w:pPr>
      <w:r>
        <w:rPr>
          <w:lang w:eastAsia="lv-LV"/>
        </w:rPr>
        <w:lastRenderedPageBreak/>
        <w:t>10</w:t>
      </w:r>
      <w:r w:rsidR="00721C10" w:rsidRPr="00721C10">
        <w:rPr>
          <w:lang w:eastAsia="lv-LV"/>
        </w:rPr>
        <w:t>.</w:t>
      </w:r>
      <w:r w:rsidR="00721C10">
        <w:rPr>
          <w:lang w:eastAsia="lv-LV"/>
        </w:rPr>
        <w:t>3</w:t>
      </w:r>
      <w:r w:rsidR="00721C10" w:rsidRPr="00721C10">
        <w:rPr>
          <w:lang w:eastAsia="lv-LV"/>
        </w:rPr>
        <w:t>. Pretendentam jābūt reģistrētam LR Būvkomersantu reģistrā</w:t>
      </w:r>
      <w:r w:rsidR="00E22A66">
        <w:rPr>
          <w:lang w:eastAsia="lv-LV"/>
        </w:rPr>
        <w:t xml:space="preserve"> </w:t>
      </w:r>
      <w:r w:rsidR="00E22A66" w:rsidRPr="00207FA6">
        <w:t>(ja pretendents ir juridiska persona)</w:t>
      </w:r>
      <w:r w:rsidR="00721C10" w:rsidRPr="00207FA6">
        <w:rPr>
          <w:lang w:eastAsia="lv-LV"/>
        </w:rPr>
        <w:t xml:space="preserve">. Informācijas iegūšanai tiek izmantots </w:t>
      </w:r>
      <w:r w:rsidR="00721C10" w:rsidRPr="00207FA6">
        <w:t xml:space="preserve">Būvniecības informācijas sistēmas (turpmāk – BIS) Būvkomersantu reģistrs </w:t>
      </w:r>
      <w:hyperlink r:id="rId9" w:history="1">
        <w:r w:rsidR="00721C10" w:rsidRPr="00207FA6">
          <w:rPr>
            <w:color w:val="0000FF"/>
            <w:u w:val="single"/>
          </w:rPr>
          <w:t>https://bis.gov.lv/bisp/lv/construction_companies</w:t>
        </w:r>
      </w:hyperlink>
      <w:r w:rsidR="00721C10" w:rsidRPr="00207FA6">
        <w:t xml:space="preserve"> </w:t>
      </w:r>
      <w:r w:rsidR="00721C10" w:rsidRPr="00207FA6">
        <w:rPr>
          <w:lang w:eastAsia="lv-LV"/>
        </w:rPr>
        <w:t>.</w:t>
      </w:r>
    </w:p>
    <w:p w14:paraId="28B7F2C3" w14:textId="2558B693" w:rsidR="00721C10" w:rsidRPr="00207FA6" w:rsidRDefault="000212DD" w:rsidP="00D30FCF">
      <w:pPr>
        <w:jc w:val="both"/>
      </w:pPr>
      <w:r w:rsidRPr="00207FA6">
        <w:t>10</w:t>
      </w:r>
      <w:r w:rsidR="00721C10" w:rsidRPr="00207FA6">
        <w:t xml:space="preserve">.4. Līguma izpildē par atbildīgo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jābūt </w:t>
      </w:r>
      <w:r w:rsidR="0027712E" w:rsidRPr="00207FA6">
        <w:rPr>
          <w:color w:val="000000"/>
        </w:rPr>
        <w:t>norīkotam</w:t>
      </w:r>
      <w:r w:rsidR="00721C10" w:rsidRPr="00207FA6">
        <w:rPr>
          <w:color w:val="000000"/>
          <w:shd w:val="clear" w:color="auto" w:fill="FFFFFF"/>
        </w:rPr>
        <w:t xml:space="preserve"> </w:t>
      </w:r>
      <w:r w:rsidR="00A17B21">
        <w:rPr>
          <w:color w:val="000000"/>
          <w:shd w:val="clear" w:color="auto" w:fill="FFFFFF"/>
        </w:rPr>
        <w:t>ēku</w:t>
      </w:r>
      <w:r w:rsidR="00721C10" w:rsidRPr="00207FA6">
        <w:rPr>
          <w:color w:val="000000"/>
          <w:shd w:val="clear" w:color="auto" w:fill="FFFFFF"/>
        </w:rPr>
        <w:t xml:space="preserve"> būvdarbu vadītājam</w:t>
      </w:r>
      <w:r w:rsidR="00721C10" w:rsidRPr="00207FA6">
        <w:rPr>
          <w:color w:val="000000"/>
        </w:rPr>
        <w:t xml:space="preserve">. </w:t>
      </w:r>
      <w:r w:rsidR="00721C10" w:rsidRPr="00207FA6">
        <w:t xml:space="preserve">Informācijas iegūšanai tiek izmantots BIS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reģistrs </w:t>
      </w:r>
      <w:hyperlink r:id="rId10" w:history="1">
        <w:r w:rsidR="00721C10" w:rsidRPr="00207FA6">
          <w:rPr>
            <w:color w:val="0000FF"/>
            <w:u w:val="single"/>
          </w:rPr>
          <w:t>https://bis.gov.lv/bisp/lv/specialist_certificates</w:t>
        </w:r>
      </w:hyperlink>
      <w:r w:rsidR="00721C10" w:rsidRPr="00207FA6">
        <w:t xml:space="preserve"> .</w:t>
      </w:r>
    </w:p>
    <w:p w14:paraId="7FA93C0A" w14:textId="457DB44C" w:rsidR="000614EC" w:rsidRPr="00207FA6" w:rsidRDefault="000212DD" w:rsidP="00D30FCF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721C10" w:rsidRPr="00207FA6">
        <w:t>5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6EF94765" w:rsidR="008900DC" w:rsidRPr="00207FA6" w:rsidRDefault="000212DD" w:rsidP="00D30FCF">
      <w:pPr>
        <w:jc w:val="both"/>
        <w:rPr>
          <w:lang w:eastAsia="lv-LV"/>
        </w:rPr>
      </w:pPr>
      <w:r w:rsidRPr="00207FA6">
        <w:rPr>
          <w:lang w:eastAsia="lv-LV"/>
        </w:rPr>
        <w:t>10</w:t>
      </w:r>
      <w:r w:rsidR="000614EC" w:rsidRPr="00207FA6">
        <w:rPr>
          <w:lang w:eastAsia="lv-LV"/>
        </w:rPr>
        <w:t>.</w:t>
      </w:r>
      <w:r w:rsidR="00721C10" w:rsidRPr="00207FA6">
        <w:rPr>
          <w:lang w:eastAsia="lv-LV"/>
        </w:rPr>
        <w:t>6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1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D30FCF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317F6D17" w:rsidR="00721C10" w:rsidRPr="00207FA6" w:rsidRDefault="00721C10" w:rsidP="00D30FCF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="004F06BF">
        <w:rPr>
          <w:iCs/>
        </w:rPr>
        <w:t>Finanšu/ T</w:t>
      </w:r>
      <w:r w:rsidRPr="00207FA6">
        <w:rPr>
          <w:iCs/>
        </w:rPr>
        <w:t>ehniskais piedāvājums (skat. 2.pielikumu).</w:t>
      </w:r>
    </w:p>
    <w:p w14:paraId="6D27AED3" w14:textId="05B15E06" w:rsidR="000614EC" w:rsidRPr="00787ABE" w:rsidRDefault="000614EC" w:rsidP="00D30FCF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D30FCF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D30FCF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D30FCF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D30FCF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D30FCF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D30FCF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14CE16F8" w:rsidR="003D23E6" w:rsidRPr="008B54B3" w:rsidRDefault="003D23E6" w:rsidP="00D30FCF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473D13">
        <w:rPr>
          <w:b/>
          <w:bCs/>
          <w:color w:val="000000" w:themeColor="text1"/>
        </w:rPr>
        <w:t>02</w:t>
      </w:r>
      <w:r w:rsidR="00F160AA" w:rsidRPr="00AC6322">
        <w:rPr>
          <w:b/>
          <w:bCs/>
          <w:color w:val="000000" w:themeColor="text1"/>
        </w:rPr>
        <w:t>.</w:t>
      </w:r>
      <w:r w:rsidR="00473D13">
        <w:rPr>
          <w:b/>
          <w:bCs/>
          <w:color w:val="000000" w:themeColor="text1"/>
        </w:rPr>
        <w:t>11</w:t>
      </w:r>
      <w:r w:rsidR="00F160AA" w:rsidRPr="00AC6322">
        <w:rPr>
          <w:b/>
          <w:bCs/>
          <w:color w:val="000000" w:themeColor="text1"/>
        </w:rPr>
        <w:t>.</w:t>
      </w:r>
      <w:r w:rsidRPr="006F7BBD">
        <w:rPr>
          <w:b/>
          <w:bCs/>
          <w:color w:val="000000" w:themeColor="text1"/>
        </w:rPr>
        <w:t>202</w:t>
      </w:r>
      <w:r w:rsidR="00364503" w:rsidRPr="006F7BBD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D30FCF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D30FCF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43AA45EC" w:rsidR="003D23E6" w:rsidRPr="006F7BBD" w:rsidRDefault="003D23E6" w:rsidP="00D30FCF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2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AC6322">
        <w:rPr>
          <w:i/>
          <w:iCs/>
          <w:color w:val="000000" w:themeColor="text1"/>
        </w:rPr>
        <w:t>202</w:t>
      </w:r>
      <w:r w:rsidR="00364503" w:rsidRPr="00AC6322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/</w:t>
      </w:r>
      <w:r w:rsidR="00AC6322" w:rsidRPr="00AC6322">
        <w:rPr>
          <w:i/>
          <w:iCs/>
          <w:color w:val="000000" w:themeColor="text1"/>
        </w:rPr>
        <w:t>141</w:t>
      </w:r>
      <w:r w:rsidRPr="00AC6322">
        <w:rPr>
          <w:i/>
          <w:iCs/>
          <w:color w:val="000000" w:themeColor="text1"/>
        </w:rPr>
        <w:t>”</w:t>
      </w:r>
      <w:r w:rsidRPr="00AC6322">
        <w:rPr>
          <w:color w:val="000000" w:themeColor="text1"/>
        </w:rPr>
        <w:t>.</w:t>
      </w:r>
    </w:p>
    <w:p w14:paraId="175615F9" w14:textId="61AC00A5" w:rsidR="003D23E6" w:rsidRPr="006F7BBD" w:rsidRDefault="003D23E6" w:rsidP="00D30FCF">
      <w:pPr>
        <w:pStyle w:val="ListParagraph"/>
        <w:ind w:left="0"/>
        <w:jc w:val="both"/>
        <w:rPr>
          <w:color w:val="000000" w:themeColor="text1"/>
        </w:rPr>
      </w:pPr>
      <w:r w:rsidRPr="00750AC6">
        <w:rPr>
          <w:color w:val="000000" w:themeColor="text1"/>
        </w:rPr>
        <w:t>1</w:t>
      </w:r>
      <w:r w:rsidR="006F2A82" w:rsidRPr="00750AC6">
        <w:rPr>
          <w:color w:val="000000" w:themeColor="text1"/>
        </w:rPr>
        <w:t>2</w:t>
      </w:r>
      <w:r w:rsidRPr="00750AC6">
        <w:rPr>
          <w:color w:val="000000" w:themeColor="text1"/>
        </w:rPr>
        <w:t>.5</w:t>
      </w:r>
      <w:r w:rsidRPr="006F7BBD">
        <w:rPr>
          <w:color w:val="000000" w:themeColor="text1"/>
        </w:rPr>
        <w:t xml:space="preserve">. Piedāvājuma sūtījuma noformēšana: </w:t>
      </w:r>
      <w:bookmarkStart w:id="2" w:name="_Hlk509130017"/>
      <w:r w:rsidRPr="006F7BB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F7BBD" w:rsidRDefault="003D23E6" w:rsidP="00D30FCF">
      <w:pPr>
        <w:pStyle w:val="List2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pretendenta nosaukumu un adresi;</w:t>
      </w:r>
    </w:p>
    <w:p w14:paraId="77BC4A43" w14:textId="08DFE5C3" w:rsidR="003D23E6" w:rsidRPr="006F7BBD" w:rsidRDefault="003D23E6" w:rsidP="00D30FCF">
      <w:pPr>
        <w:pStyle w:val="List3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pasūtītāja nosaukum</w:t>
      </w:r>
      <w:r w:rsidR="00D72590" w:rsidRPr="006F7BBD">
        <w:rPr>
          <w:color w:val="000000" w:themeColor="text1"/>
        </w:rPr>
        <w:t>u</w:t>
      </w:r>
      <w:r w:rsidRPr="006F7BBD">
        <w:rPr>
          <w:color w:val="000000" w:themeColor="text1"/>
        </w:rPr>
        <w:t xml:space="preserve"> un adresi;</w:t>
      </w:r>
    </w:p>
    <w:p w14:paraId="30789747" w14:textId="690C14A8" w:rsidR="007F0419" w:rsidRPr="00AC6322" w:rsidRDefault="003D23E6" w:rsidP="00D30FCF">
      <w:pPr>
        <w:jc w:val="both"/>
        <w:rPr>
          <w:color w:val="000000" w:themeColor="text1"/>
        </w:rPr>
      </w:pPr>
      <w:r w:rsidRPr="006F7BBD">
        <w:rPr>
          <w:color w:val="000000" w:themeColor="text1"/>
        </w:rPr>
        <w:t xml:space="preserve">- atzīme ar norādi: </w:t>
      </w:r>
      <w:r w:rsidRPr="006F7BBD">
        <w:rPr>
          <w:i/>
          <w:color w:val="000000" w:themeColor="text1"/>
        </w:rPr>
        <w:t>Tirgus izpētei</w:t>
      </w:r>
      <w:r w:rsidR="00364503" w:rsidRPr="006F7BBD">
        <w:rPr>
          <w:bCs/>
          <w:i/>
          <w:color w:val="000000" w:themeColor="text1"/>
        </w:rPr>
        <w:t xml:space="preserve"> </w:t>
      </w:r>
      <w:r w:rsidR="00341497" w:rsidRPr="00750AC6">
        <w:rPr>
          <w:bCs/>
          <w:i/>
          <w:color w:val="000000" w:themeColor="text1"/>
        </w:rPr>
        <w:t>“</w:t>
      </w:r>
      <w:r w:rsidR="00016A08" w:rsidRPr="00750AC6">
        <w:rPr>
          <w:rFonts w:asciiTheme="majorBidi" w:hAnsiTheme="majorBidi" w:cstheme="majorBidi"/>
          <w:bCs/>
          <w:i/>
        </w:rPr>
        <w:t>Garantijas laika b</w:t>
      </w:r>
      <w:r w:rsidR="00016A08" w:rsidRPr="00750AC6">
        <w:rPr>
          <w:rFonts w:asciiTheme="majorBidi" w:hAnsiTheme="majorBidi" w:cstheme="majorBidi"/>
          <w:bCs/>
          <w:i/>
          <w:shd w:val="clear" w:color="auto" w:fill="FFFFFF"/>
        </w:rPr>
        <w:t xml:space="preserve">ūvdarbu defektu apjomu noteikšana </w:t>
      </w:r>
      <w:r w:rsidR="00016A08" w:rsidRPr="00AC6322">
        <w:rPr>
          <w:rFonts w:asciiTheme="majorBidi" w:hAnsiTheme="majorBidi" w:cstheme="majorBidi"/>
          <w:bCs/>
          <w:i/>
          <w:color w:val="000000" w:themeColor="text1"/>
          <w:shd w:val="clear" w:color="auto" w:fill="FFFFFF"/>
        </w:rPr>
        <w:t xml:space="preserve">un to novēršana </w:t>
      </w:r>
      <w:r w:rsidR="00016A08" w:rsidRPr="00AC6322">
        <w:rPr>
          <w:rFonts w:asciiTheme="majorBidi" w:hAnsiTheme="majorBidi" w:cstheme="majorBidi"/>
          <w:bCs/>
          <w:i/>
          <w:color w:val="000000" w:themeColor="text1"/>
        </w:rPr>
        <w:t>Kubulu pirmsskolas izglītības iestādes “Ieviņa” ēkai</w:t>
      </w:r>
      <w:r w:rsidR="00341497" w:rsidRPr="00AC6322">
        <w:rPr>
          <w:bCs/>
          <w:i/>
          <w:color w:val="000000" w:themeColor="text1"/>
        </w:rPr>
        <w:t>”</w:t>
      </w:r>
      <w:r w:rsidRPr="00AC6322">
        <w:rPr>
          <w:bCs/>
          <w:i/>
          <w:color w:val="000000" w:themeColor="text1"/>
        </w:rPr>
        <w:t xml:space="preserve">, </w:t>
      </w:r>
      <w:r w:rsidR="00364503" w:rsidRPr="00AC6322">
        <w:rPr>
          <w:bCs/>
          <w:i/>
          <w:color w:val="000000" w:themeColor="text1"/>
        </w:rPr>
        <w:t>ID Nr. BNP TI 2023/</w:t>
      </w:r>
      <w:r w:rsidR="00AC6322" w:rsidRPr="00AC6322">
        <w:rPr>
          <w:bCs/>
          <w:i/>
          <w:color w:val="000000" w:themeColor="text1"/>
        </w:rPr>
        <w:t>141</w:t>
      </w:r>
      <w:r w:rsidR="00364503" w:rsidRPr="00AC6322">
        <w:rPr>
          <w:bCs/>
          <w:i/>
          <w:color w:val="000000" w:themeColor="text1"/>
        </w:rPr>
        <w:t xml:space="preserve">. </w:t>
      </w:r>
      <w:r w:rsidRPr="00AC6322">
        <w:rPr>
          <w:bCs/>
          <w:i/>
          <w:color w:val="000000" w:themeColor="text1"/>
        </w:rPr>
        <w:t>Neatvērt</w:t>
      </w:r>
      <w:r w:rsidRPr="00AC6322">
        <w:rPr>
          <w:i/>
          <w:color w:val="000000" w:themeColor="text1"/>
        </w:rPr>
        <w:t xml:space="preserve"> </w:t>
      </w:r>
      <w:r w:rsidRPr="00AC6322">
        <w:rPr>
          <w:i/>
          <w:iCs/>
          <w:color w:val="000000" w:themeColor="text1"/>
        </w:rPr>
        <w:t xml:space="preserve">līdz </w:t>
      </w:r>
      <w:r w:rsidR="00473D13">
        <w:rPr>
          <w:i/>
          <w:iCs/>
          <w:color w:val="000000" w:themeColor="text1"/>
        </w:rPr>
        <w:t>02.11</w:t>
      </w:r>
      <w:bookmarkStart w:id="3" w:name="_GoBack"/>
      <w:bookmarkEnd w:id="3"/>
      <w:r w:rsidRPr="00AC6322">
        <w:rPr>
          <w:i/>
          <w:iCs/>
          <w:color w:val="000000" w:themeColor="text1"/>
        </w:rPr>
        <w:t>.202</w:t>
      </w:r>
      <w:r w:rsidR="00D72590" w:rsidRPr="00AC6322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., plkst.13.00”</w:t>
      </w:r>
      <w:r w:rsidRPr="00AC6322">
        <w:rPr>
          <w:color w:val="000000" w:themeColor="text1"/>
        </w:rPr>
        <w:t>.</w:t>
      </w:r>
      <w:bookmarkEnd w:id="2"/>
    </w:p>
    <w:p w14:paraId="695AF628" w14:textId="24C8AD5E" w:rsidR="003D23E6" w:rsidRPr="006B237B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D30FCF">
      <w:pPr>
        <w:jc w:val="both"/>
      </w:pPr>
      <w:r>
        <w:lastRenderedPageBreak/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D30FCF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D30FCF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D30FCF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D30FCF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D30FC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D30FC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D30FC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D30FCF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D30FCF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D30FCF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D30FCF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D30FCF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D30FCF">
      <w:pPr>
        <w:jc w:val="both"/>
        <w:rPr>
          <w:iCs/>
        </w:rPr>
      </w:pPr>
    </w:p>
    <w:p w14:paraId="61B7D2E6" w14:textId="74783847" w:rsidR="00341497" w:rsidRDefault="003D23E6" w:rsidP="00D30FCF">
      <w:pPr>
        <w:jc w:val="both"/>
        <w:rPr>
          <w:bCs/>
        </w:rPr>
      </w:pPr>
      <w:r>
        <w:rPr>
          <w:iCs/>
        </w:rPr>
        <w:t>Pielikumā:</w:t>
      </w:r>
    </w:p>
    <w:p w14:paraId="47CE8C94" w14:textId="4E9CEAF0" w:rsidR="003D23E6" w:rsidRDefault="00341497" w:rsidP="00D30FCF">
      <w:pPr>
        <w:jc w:val="both"/>
        <w:rPr>
          <w:iCs/>
        </w:rPr>
      </w:pPr>
      <w:r>
        <w:rPr>
          <w:bCs/>
        </w:rPr>
        <w:t>1.</w:t>
      </w:r>
      <w:r w:rsidRPr="00750AC6">
        <w:rPr>
          <w:bCs/>
        </w:rPr>
        <w:t xml:space="preserve">pielikums </w:t>
      </w:r>
      <w:r w:rsidRPr="00750AC6">
        <w:rPr>
          <w:iCs/>
        </w:rPr>
        <w:t xml:space="preserve">– </w:t>
      </w:r>
      <w:r w:rsidR="00BD03E0" w:rsidRPr="00750AC6">
        <w:rPr>
          <w:iCs/>
        </w:rPr>
        <w:t>Tehnisk</w:t>
      </w:r>
      <w:r w:rsidR="00B46919" w:rsidRPr="00750AC6">
        <w:rPr>
          <w:iCs/>
        </w:rPr>
        <w:t>ā</w:t>
      </w:r>
      <w:r w:rsidR="00BD03E0" w:rsidRPr="00750AC6">
        <w:rPr>
          <w:iCs/>
        </w:rPr>
        <w:t xml:space="preserve"> specifikācija</w:t>
      </w:r>
      <w:r w:rsidRPr="00750AC6">
        <w:rPr>
          <w:iCs/>
        </w:rPr>
        <w:t>;</w:t>
      </w:r>
    </w:p>
    <w:p w14:paraId="773449A3" w14:textId="53DD6F28" w:rsidR="00721C10" w:rsidRDefault="00721C10" w:rsidP="00D30FCF">
      <w:pPr>
        <w:jc w:val="both"/>
        <w:rPr>
          <w:iCs/>
        </w:rPr>
      </w:pPr>
      <w:r w:rsidRPr="00AB4659">
        <w:rPr>
          <w:iCs/>
        </w:rPr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</w:p>
    <w:p w14:paraId="2E8776C2" w14:textId="77777777" w:rsidR="005D764F" w:rsidRDefault="005D764F" w:rsidP="00D30FCF">
      <w:pPr>
        <w:jc w:val="both"/>
        <w:rPr>
          <w:bCs/>
        </w:rPr>
      </w:pPr>
    </w:p>
    <w:p w14:paraId="628DEAEE" w14:textId="77777777" w:rsidR="00695114" w:rsidRDefault="00695114" w:rsidP="00D30FCF">
      <w:pPr>
        <w:suppressAutoHyphens w:val="0"/>
        <w:rPr>
          <w:bCs/>
        </w:rPr>
      </w:pPr>
      <w:r>
        <w:rPr>
          <w:bCs/>
        </w:rPr>
        <w:br w:type="page"/>
      </w:r>
    </w:p>
    <w:p w14:paraId="7BE66A1D" w14:textId="65ACBBB5" w:rsidR="00D30FCF" w:rsidRPr="00FA0539" w:rsidRDefault="00D30FCF" w:rsidP="00D30FCF">
      <w:pPr>
        <w:jc w:val="right"/>
      </w:pPr>
      <w:r>
        <w:lastRenderedPageBreak/>
        <w:t>1</w:t>
      </w:r>
      <w:r w:rsidRPr="00FA0539">
        <w:t>.pielikums</w:t>
      </w:r>
    </w:p>
    <w:p w14:paraId="5181C5E8" w14:textId="77777777" w:rsidR="00D30FCF" w:rsidRPr="00EE3531" w:rsidRDefault="00D30FCF" w:rsidP="00D30FCF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7A64B42" w14:textId="77777777" w:rsidR="00016A08" w:rsidRPr="00750AC6" w:rsidRDefault="00D30FCF" w:rsidP="00016A08">
      <w:pPr>
        <w:jc w:val="right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750AC6">
        <w:rPr>
          <w:sz w:val="20"/>
          <w:szCs w:val="20"/>
        </w:rPr>
        <w:t>“</w:t>
      </w:r>
      <w:r w:rsidR="00016A08" w:rsidRPr="00750AC6">
        <w:rPr>
          <w:rFonts w:asciiTheme="majorBidi" w:hAnsiTheme="majorBidi" w:cstheme="majorBidi"/>
          <w:sz w:val="20"/>
          <w:szCs w:val="20"/>
        </w:rPr>
        <w:t>Garantijas laika b</w:t>
      </w:r>
      <w:r w:rsidR="00016A08" w:rsidRPr="00750AC6">
        <w:rPr>
          <w:rFonts w:asciiTheme="majorBidi" w:hAnsiTheme="majorBidi" w:cstheme="majorBidi"/>
          <w:sz w:val="20"/>
          <w:szCs w:val="20"/>
          <w:shd w:val="clear" w:color="auto" w:fill="FFFFFF"/>
        </w:rPr>
        <w:t>ūvdarbu defektu apjomu noteikšana un</w:t>
      </w:r>
    </w:p>
    <w:p w14:paraId="5FC87AD0" w14:textId="24CF16B1" w:rsidR="00D30FCF" w:rsidRPr="00016A08" w:rsidRDefault="00016A08" w:rsidP="00016A08">
      <w:pPr>
        <w:jc w:val="right"/>
        <w:rPr>
          <w:sz w:val="20"/>
          <w:szCs w:val="20"/>
        </w:rPr>
      </w:pPr>
      <w:r w:rsidRPr="00750AC6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to novēršana </w:t>
      </w:r>
      <w:r w:rsidRPr="00750AC6">
        <w:rPr>
          <w:rFonts w:asciiTheme="majorBidi" w:hAnsiTheme="majorBidi" w:cstheme="majorBidi"/>
          <w:sz w:val="20"/>
          <w:szCs w:val="20"/>
        </w:rPr>
        <w:t>Kubulu pirmsskolas izglītības iestādes “Ieviņa” ēkai</w:t>
      </w:r>
      <w:r w:rsidR="00D30FCF" w:rsidRPr="00750AC6">
        <w:rPr>
          <w:sz w:val="20"/>
          <w:szCs w:val="20"/>
        </w:rPr>
        <w:t>”</w:t>
      </w:r>
    </w:p>
    <w:p w14:paraId="291C5D9F" w14:textId="6098E801" w:rsidR="00D30FCF" w:rsidRPr="00AC6322" w:rsidRDefault="00D30FCF" w:rsidP="00D30FCF">
      <w:pPr>
        <w:jc w:val="right"/>
        <w:rPr>
          <w:color w:val="000000" w:themeColor="text1"/>
          <w:sz w:val="20"/>
          <w:szCs w:val="20"/>
        </w:rPr>
      </w:pPr>
      <w:r w:rsidRPr="004F06BF">
        <w:rPr>
          <w:sz w:val="20"/>
          <w:szCs w:val="20"/>
        </w:rPr>
        <w:t xml:space="preserve">(ID Nr. </w:t>
      </w:r>
      <w:r w:rsidRPr="006F7BBD">
        <w:rPr>
          <w:color w:val="000000" w:themeColor="text1"/>
          <w:sz w:val="20"/>
          <w:szCs w:val="20"/>
        </w:rPr>
        <w:t>BNP TI 2023</w:t>
      </w:r>
      <w:r w:rsidRPr="00AC6322">
        <w:rPr>
          <w:color w:val="000000" w:themeColor="text1"/>
          <w:sz w:val="20"/>
          <w:szCs w:val="20"/>
        </w:rPr>
        <w:t>/</w:t>
      </w:r>
      <w:r w:rsidR="00AC6322" w:rsidRPr="00AC6322">
        <w:rPr>
          <w:color w:val="000000" w:themeColor="text1"/>
          <w:sz w:val="20"/>
          <w:szCs w:val="20"/>
        </w:rPr>
        <w:t>141</w:t>
      </w:r>
      <w:r w:rsidRPr="00AC6322">
        <w:rPr>
          <w:color w:val="000000" w:themeColor="text1"/>
          <w:sz w:val="20"/>
          <w:szCs w:val="20"/>
        </w:rPr>
        <w:t>)</w:t>
      </w:r>
    </w:p>
    <w:p w14:paraId="4040715B" w14:textId="77777777" w:rsidR="00D30FCF" w:rsidRPr="00AC6322" w:rsidRDefault="00D30FCF" w:rsidP="00D30FCF">
      <w:pPr>
        <w:jc w:val="both"/>
        <w:rPr>
          <w:color w:val="000000" w:themeColor="text1"/>
        </w:rPr>
      </w:pPr>
    </w:p>
    <w:p w14:paraId="03498CAD" w14:textId="1F97A144" w:rsidR="00D30FCF" w:rsidRPr="00AC6322" w:rsidRDefault="00D30FCF" w:rsidP="00D30FCF">
      <w:pPr>
        <w:jc w:val="center"/>
        <w:rPr>
          <w:b/>
          <w:bCs/>
          <w:color w:val="000000" w:themeColor="text1"/>
          <w:sz w:val="28"/>
          <w:szCs w:val="28"/>
        </w:rPr>
      </w:pPr>
      <w:r w:rsidRPr="00AC6322">
        <w:rPr>
          <w:b/>
          <w:bCs/>
          <w:color w:val="000000" w:themeColor="text1"/>
          <w:sz w:val="28"/>
          <w:szCs w:val="28"/>
        </w:rPr>
        <w:t>TEHNISKĀ SPECIFIKĀCIJA</w:t>
      </w:r>
    </w:p>
    <w:p w14:paraId="37A66971" w14:textId="1D3EFCEF" w:rsidR="00D30FCF" w:rsidRPr="00AC6322" w:rsidRDefault="00D30FCF" w:rsidP="00D30FCF">
      <w:pPr>
        <w:jc w:val="center"/>
        <w:rPr>
          <w:b/>
          <w:color w:val="000000" w:themeColor="text1"/>
        </w:rPr>
      </w:pPr>
      <w:r w:rsidRPr="00AC6322">
        <w:rPr>
          <w:b/>
          <w:color w:val="000000" w:themeColor="text1"/>
        </w:rPr>
        <w:t>“</w:t>
      </w:r>
      <w:r w:rsidR="00016A08" w:rsidRPr="00AC6322">
        <w:rPr>
          <w:rFonts w:asciiTheme="majorBidi" w:hAnsiTheme="majorBidi" w:cstheme="majorBidi"/>
          <w:b/>
          <w:color w:val="000000" w:themeColor="text1"/>
        </w:rPr>
        <w:t>Garantijas laika b</w:t>
      </w:r>
      <w:r w:rsidR="00016A08" w:rsidRPr="00AC6322">
        <w:rPr>
          <w:rFonts w:asciiTheme="majorBidi" w:hAnsiTheme="majorBidi" w:cstheme="majorBidi"/>
          <w:b/>
          <w:color w:val="000000" w:themeColor="text1"/>
          <w:shd w:val="clear" w:color="auto" w:fill="FFFFFF"/>
        </w:rPr>
        <w:t xml:space="preserve">ūvdarbu defektu apjomu noteikšana un to novēršana </w:t>
      </w:r>
      <w:r w:rsidR="00016A08" w:rsidRPr="00AC6322">
        <w:rPr>
          <w:rFonts w:asciiTheme="majorBidi" w:hAnsiTheme="majorBidi" w:cstheme="majorBidi"/>
          <w:b/>
          <w:color w:val="000000" w:themeColor="text1"/>
        </w:rPr>
        <w:t>Kubulu pirmsskolas izglītības iestādes “Ieviņa” ēkai</w:t>
      </w:r>
      <w:r w:rsidRPr="00AC6322">
        <w:rPr>
          <w:b/>
          <w:color w:val="000000" w:themeColor="text1"/>
        </w:rPr>
        <w:t>”</w:t>
      </w:r>
    </w:p>
    <w:p w14:paraId="0627EE6C" w14:textId="301E04D3" w:rsidR="00D30FCF" w:rsidRPr="00AC6322" w:rsidRDefault="00D30FCF" w:rsidP="00D30FCF">
      <w:pPr>
        <w:jc w:val="center"/>
        <w:rPr>
          <w:b/>
          <w:color w:val="000000" w:themeColor="text1"/>
        </w:rPr>
      </w:pPr>
      <w:r w:rsidRPr="00AC6322">
        <w:rPr>
          <w:b/>
          <w:color w:val="000000" w:themeColor="text1"/>
        </w:rPr>
        <w:t>(ID Nr. BNP TI 2023/</w:t>
      </w:r>
      <w:r w:rsidR="00AC6322" w:rsidRPr="00AC6322">
        <w:rPr>
          <w:b/>
          <w:color w:val="000000" w:themeColor="text1"/>
        </w:rPr>
        <w:t>141</w:t>
      </w:r>
      <w:r w:rsidRPr="00AC6322">
        <w:rPr>
          <w:b/>
          <w:color w:val="000000" w:themeColor="text1"/>
        </w:rPr>
        <w:t>)</w:t>
      </w:r>
    </w:p>
    <w:p w14:paraId="44F24B99" w14:textId="77777777" w:rsidR="00D30FCF" w:rsidRDefault="00D30FCF" w:rsidP="00D30FCF">
      <w:pPr>
        <w:jc w:val="center"/>
        <w:rPr>
          <w:color w:val="000000" w:themeColor="text1"/>
        </w:rPr>
      </w:pPr>
    </w:p>
    <w:p w14:paraId="095D27F4" w14:textId="55D2806C" w:rsidR="00DC2BC0" w:rsidRDefault="00DC2BC0" w:rsidP="00D30FCF">
      <w:pPr>
        <w:jc w:val="center"/>
        <w:rPr>
          <w:b/>
        </w:rPr>
      </w:pPr>
      <w:r w:rsidRPr="00750AC6">
        <w:rPr>
          <w:b/>
        </w:rPr>
        <w:t>APSEKOŠANAS AKTS</w:t>
      </w:r>
    </w:p>
    <w:p w14:paraId="34655197" w14:textId="77777777" w:rsidR="00DC2BC0" w:rsidRPr="00207FA6" w:rsidRDefault="00DC2BC0" w:rsidP="00D30FCF">
      <w:pPr>
        <w:jc w:val="center"/>
        <w:rPr>
          <w:color w:val="000000" w:themeColor="text1"/>
        </w:rPr>
      </w:pPr>
    </w:p>
    <w:p w14:paraId="1E4B066C" w14:textId="157204BB" w:rsidR="00D30FCF" w:rsidRPr="002032AE" w:rsidRDefault="00D30FCF" w:rsidP="00D30FCF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 w:rsidR="00DC2BC0"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</w:t>
      </w:r>
      <w:r w:rsidR="00DC2BC0">
        <w:rPr>
          <w:b/>
          <w:bCs/>
          <w:color w:val="FF0000"/>
        </w:rPr>
        <w:t>ā</w:t>
      </w:r>
      <w:r>
        <w:rPr>
          <w:b/>
          <w:bCs/>
          <w:color w:val="FF0000"/>
        </w:rPr>
        <w:t xml:space="preserve"> </w:t>
      </w:r>
      <w:r w:rsidR="00DC2BC0">
        <w:rPr>
          <w:b/>
          <w:bCs/>
          <w:color w:val="FF0000"/>
        </w:rPr>
        <w:t>specifikācija</w:t>
      </w:r>
      <w:r>
        <w:rPr>
          <w:b/>
          <w:bCs/>
          <w:color w:val="FF0000"/>
        </w:rPr>
        <w:t>”</w:t>
      </w:r>
    </w:p>
    <w:p w14:paraId="1E7B5130" w14:textId="77777777" w:rsidR="00D30FCF" w:rsidRDefault="00D30FCF" w:rsidP="00DC2BC0">
      <w:pPr>
        <w:suppressAutoHyphens w:val="0"/>
        <w:jc w:val="both"/>
      </w:pPr>
    </w:p>
    <w:p w14:paraId="72313F0A" w14:textId="77777777" w:rsidR="00D30FCF" w:rsidRDefault="00D30FCF" w:rsidP="00DC2BC0">
      <w:pPr>
        <w:suppressAutoHyphens w:val="0"/>
      </w:pPr>
      <w:r>
        <w:br w:type="page"/>
      </w:r>
    </w:p>
    <w:p w14:paraId="54F50222" w14:textId="28FC4D61" w:rsidR="00FA65C2" w:rsidRPr="00FA0539" w:rsidRDefault="00FA65C2" w:rsidP="00D30FCF">
      <w:pPr>
        <w:jc w:val="right"/>
      </w:pPr>
      <w:r w:rsidRPr="00FA0539">
        <w:lastRenderedPageBreak/>
        <w:t>2.pielikums</w:t>
      </w:r>
    </w:p>
    <w:p w14:paraId="338BEF6A" w14:textId="77777777" w:rsidR="00CA2D69" w:rsidRPr="00EE3531" w:rsidRDefault="00CA2D69" w:rsidP="00D30FCF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88CAE7B" w14:textId="77777777" w:rsidR="000F4A2D" w:rsidRPr="00750AC6" w:rsidRDefault="000F4A2D" w:rsidP="000F4A2D">
      <w:pPr>
        <w:jc w:val="right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750AC6">
        <w:rPr>
          <w:sz w:val="20"/>
          <w:szCs w:val="20"/>
        </w:rPr>
        <w:t>“</w:t>
      </w:r>
      <w:r w:rsidRPr="00750AC6">
        <w:rPr>
          <w:rFonts w:asciiTheme="majorBidi" w:hAnsiTheme="majorBidi" w:cstheme="majorBidi"/>
          <w:sz w:val="20"/>
          <w:szCs w:val="20"/>
        </w:rPr>
        <w:t>Garantijas laika b</w:t>
      </w:r>
      <w:r w:rsidRPr="00750AC6">
        <w:rPr>
          <w:rFonts w:asciiTheme="majorBidi" w:hAnsiTheme="majorBidi" w:cstheme="majorBidi"/>
          <w:sz w:val="20"/>
          <w:szCs w:val="20"/>
          <w:shd w:val="clear" w:color="auto" w:fill="FFFFFF"/>
        </w:rPr>
        <w:t>ūvdarbu defektu apjomu noteikšana un</w:t>
      </w:r>
    </w:p>
    <w:p w14:paraId="280E8F15" w14:textId="77777777" w:rsidR="000F4A2D" w:rsidRPr="00326E84" w:rsidRDefault="000F4A2D" w:rsidP="000F4A2D">
      <w:pPr>
        <w:jc w:val="right"/>
        <w:rPr>
          <w:color w:val="000000" w:themeColor="text1"/>
          <w:sz w:val="20"/>
          <w:szCs w:val="20"/>
        </w:rPr>
      </w:pPr>
      <w:r w:rsidRPr="00750AC6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to novēršana </w:t>
      </w:r>
      <w:r w:rsidRPr="00750AC6">
        <w:rPr>
          <w:rFonts w:asciiTheme="majorBidi" w:hAnsiTheme="majorBidi" w:cstheme="majorBidi"/>
          <w:sz w:val="20"/>
          <w:szCs w:val="20"/>
        </w:rPr>
        <w:t>Kubulu pirmsskolas izglītības iestādes “Ieviņa</w:t>
      </w:r>
      <w:r w:rsidRPr="00326E84">
        <w:rPr>
          <w:rFonts w:asciiTheme="majorBidi" w:hAnsiTheme="majorBidi" w:cstheme="majorBidi"/>
          <w:color w:val="000000" w:themeColor="text1"/>
          <w:sz w:val="20"/>
          <w:szCs w:val="20"/>
        </w:rPr>
        <w:t>” ēkai</w:t>
      </w:r>
      <w:r w:rsidRPr="00326E84">
        <w:rPr>
          <w:color w:val="000000" w:themeColor="text1"/>
          <w:sz w:val="20"/>
          <w:szCs w:val="20"/>
        </w:rPr>
        <w:t>”</w:t>
      </w:r>
    </w:p>
    <w:p w14:paraId="5D801DE0" w14:textId="472235B7" w:rsidR="00CA2D69" w:rsidRPr="00326E84" w:rsidRDefault="00CA2D69" w:rsidP="00D30FCF">
      <w:pPr>
        <w:jc w:val="right"/>
        <w:rPr>
          <w:color w:val="000000" w:themeColor="text1"/>
          <w:sz w:val="20"/>
          <w:szCs w:val="20"/>
        </w:rPr>
      </w:pPr>
      <w:r w:rsidRPr="00326E84">
        <w:rPr>
          <w:color w:val="000000" w:themeColor="text1"/>
          <w:sz w:val="20"/>
          <w:szCs w:val="20"/>
        </w:rPr>
        <w:t>(ID Nr. BNP TI 2023/</w:t>
      </w:r>
      <w:r w:rsidR="00326E84" w:rsidRPr="00326E84">
        <w:rPr>
          <w:color w:val="000000" w:themeColor="text1"/>
          <w:sz w:val="20"/>
          <w:szCs w:val="20"/>
        </w:rPr>
        <w:t>141</w:t>
      </w:r>
      <w:r w:rsidRPr="00326E84">
        <w:rPr>
          <w:color w:val="000000" w:themeColor="text1"/>
          <w:sz w:val="20"/>
          <w:szCs w:val="20"/>
        </w:rPr>
        <w:t>)</w:t>
      </w:r>
    </w:p>
    <w:p w14:paraId="177E5725" w14:textId="77777777" w:rsidR="008F7D51" w:rsidRPr="00326E84" w:rsidRDefault="008F7D51" w:rsidP="00D30FCF">
      <w:pPr>
        <w:jc w:val="both"/>
        <w:rPr>
          <w:color w:val="000000" w:themeColor="text1"/>
        </w:rPr>
      </w:pPr>
    </w:p>
    <w:p w14:paraId="3B0D9A32" w14:textId="3BB903BA" w:rsidR="00FA65C2" w:rsidRPr="00326E84" w:rsidRDefault="00FA65C2" w:rsidP="00D30FCF">
      <w:pPr>
        <w:jc w:val="center"/>
        <w:rPr>
          <w:b/>
          <w:bCs/>
          <w:color w:val="000000" w:themeColor="text1"/>
          <w:sz w:val="28"/>
          <w:szCs w:val="28"/>
        </w:rPr>
      </w:pPr>
      <w:r w:rsidRPr="00326E84">
        <w:rPr>
          <w:b/>
          <w:bCs/>
          <w:color w:val="000000" w:themeColor="text1"/>
          <w:sz w:val="28"/>
          <w:szCs w:val="28"/>
        </w:rPr>
        <w:t>FINANŠU</w:t>
      </w:r>
      <w:r w:rsidR="001F44C9" w:rsidRPr="00326E84">
        <w:rPr>
          <w:b/>
          <w:bCs/>
          <w:color w:val="000000" w:themeColor="text1"/>
          <w:sz w:val="28"/>
          <w:szCs w:val="28"/>
        </w:rPr>
        <w:t>/ TEHNISKAIS</w:t>
      </w:r>
      <w:r w:rsidRPr="00326E84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703BE1DB" w14:textId="5AA1A107" w:rsidR="00341497" w:rsidRPr="00326E84" w:rsidRDefault="00341497" w:rsidP="00D30FCF">
      <w:pPr>
        <w:jc w:val="center"/>
        <w:rPr>
          <w:b/>
          <w:color w:val="000000" w:themeColor="text1"/>
          <w:sz w:val="28"/>
          <w:szCs w:val="28"/>
        </w:rPr>
      </w:pPr>
      <w:r w:rsidRPr="00326E84">
        <w:rPr>
          <w:b/>
          <w:color w:val="000000" w:themeColor="text1"/>
          <w:sz w:val="28"/>
          <w:szCs w:val="28"/>
        </w:rPr>
        <w:t>“</w:t>
      </w:r>
      <w:r w:rsidR="000F4A2D" w:rsidRPr="00326E84">
        <w:rPr>
          <w:rFonts w:asciiTheme="majorBidi" w:hAnsiTheme="majorBidi" w:cstheme="majorBidi"/>
          <w:b/>
          <w:color w:val="000000" w:themeColor="text1"/>
          <w:sz w:val="28"/>
          <w:szCs w:val="28"/>
        </w:rPr>
        <w:t>Garantijas laika b</w:t>
      </w:r>
      <w:r w:rsidR="000F4A2D" w:rsidRPr="00326E84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ūvdarbu defektu apjomu noteikšana un to novēršana </w:t>
      </w:r>
      <w:r w:rsidR="000F4A2D" w:rsidRPr="00326E84">
        <w:rPr>
          <w:rFonts w:asciiTheme="majorBidi" w:hAnsiTheme="majorBidi" w:cstheme="majorBidi"/>
          <w:b/>
          <w:color w:val="000000" w:themeColor="text1"/>
          <w:sz w:val="28"/>
          <w:szCs w:val="28"/>
        </w:rPr>
        <w:t>Kubulu pirmsskolas izglītības iestādes “Ieviņa” ēkai</w:t>
      </w:r>
      <w:r w:rsidRPr="00326E84">
        <w:rPr>
          <w:b/>
          <w:color w:val="000000" w:themeColor="text1"/>
          <w:sz w:val="28"/>
          <w:szCs w:val="28"/>
        </w:rPr>
        <w:t>”</w:t>
      </w:r>
    </w:p>
    <w:p w14:paraId="6AB8EC72" w14:textId="1AAAB47D" w:rsidR="004F06BF" w:rsidRPr="00326E84" w:rsidRDefault="004F06BF" w:rsidP="00D30FCF">
      <w:pPr>
        <w:jc w:val="center"/>
        <w:rPr>
          <w:b/>
          <w:color w:val="000000" w:themeColor="text1"/>
          <w:sz w:val="28"/>
          <w:szCs w:val="28"/>
        </w:rPr>
      </w:pPr>
      <w:r w:rsidRPr="00326E84">
        <w:rPr>
          <w:b/>
          <w:color w:val="000000" w:themeColor="text1"/>
          <w:sz w:val="28"/>
          <w:szCs w:val="28"/>
        </w:rPr>
        <w:t>(ID Nr. BNP TI 2023</w:t>
      </w:r>
      <w:r w:rsidR="00341497" w:rsidRPr="00326E84">
        <w:rPr>
          <w:b/>
          <w:color w:val="000000" w:themeColor="text1"/>
          <w:sz w:val="28"/>
          <w:szCs w:val="28"/>
        </w:rPr>
        <w:t>/</w:t>
      </w:r>
      <w:r w:rsidR="00326E84" w:rsidRPr="00326E84">
        <w:rPr>
          <w:b/>
          <w:color w:val="000000" w:themeColor="text1"/>
          <w:sz w:val="28"/>
          <w:szCs w:val="28"/>
        </w:rPr>
        <w:t>141</w:t>
      </w:r>
      <w:r w:rsidRPr="00326E84">
        <w:rPr>
          <w:b/>
          <w:color w:val="000000" w:themeColor="text1"/>
          <w:sz w:val="28"/>
          <w:szCs w:val="28"/>
        </w:rPr>
        <w:t>)</w:t>
      </w:r>
      <w:r w:rsidR="00341497" w:rsidRPr="00326E84">
        <w:rPr>
          <w:b/>
          <w:color w:val="000000" w:themeColor="text1"/>
          <w:sz w:val="28"/>
          <w:szCs w:val="28"/>
        </w:rPr>
        <w:t xml:space="preserve"> </w:t>
      </w:r>
    </w:p>
    <w:p w14:paraId="31492F8A" w14:textId="77777777" w:rsidR="001F44C9" w:rsidRPr="00207FA6" w:rsidRDefault="001F44C9" w:rsidP="00D30FCF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D30FCF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D30FCF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403E"/>
    <w:rsid w:val="00016A08"/>
    <w:rsid w:val="000212DD"/>
    <w:rsid w:val="000614EC"/>
    <w:rsid w:val="00081FEB"/>
    <w:rsid w:val="000C313B"/>
    <w:rsid w:val="000D77B5"/>
    <w:rsid w:val="000F4A2D"/>
    <w:rsid w:val="000F73DC"/>
    <w:rsid w:val="000F7D91"/>
    <w:rsid w:val="001504BF"/>
    <w:rsid w:val="00154F88"/>
    <w:rsid w:val="0018090E"/>
    <w:rsid w:val="001962DE"/>
    <w:rsid w:val="001B329E"/>
    <w:rsid w:val="001F44C9"/>
    <w:rsid w:val="00207FA6"/>
    <w:rsid w:val="0021441E"/>
    <w:rsid w:val="0023657D"/>
    <w:rsid w:val="00246E35"/>
    <w:rsid w:val="00270C04"/>
    <w:rsid w:val="0027712E"/>
    <w:rsid w:val="002E0A0D"/>
    <w:rsid w:val="00300D2F"/>
    <w:rsid w:val="00310339"/>
    <w:rsid w:val="00326E84"/>
    <w:rsid w:val="00341497"/>
    <w:rsid w:val="003424EC"/>
    <w:rsid w:val="00364503"/>
    <w:rsid w:val="00365513"/>
    <w:rsid w:val="0036719E"/>
    <w:rsid w:val="003873DB"/>
    <w:rsid w:val="003D0CDD"/>
    <w:rsid w:val="003D23E6"/>
    <w:rsid w:val="003D45F2"/>
    <w:rsid w:val="004065B6"/>
    <w:rsid w:val="00407328"/>
    <w:rsid w:val="004176B2"/>
    <w:rsid w:val="00422DA7"/>
    <w:rsid w:val="00473232"/>
    <w:rsid w:val="00473D13"/>
    <w:rsid w:val="00495262"/>
    <w:rsid w:val="004B389D"/>
    <w:rsid w:val="004D6598"/>
    <w:rsid w:val="004F02F7"/>
    <w:rsid w:val="004F06BF"/>
    <w:rsid w:val="004F0CDF"/>
    <w:rsid w:val="0051644E"/>
    <w:rsid w:val="005217FA"/>
    <w:rsid w:val="005265DF"/>
    <w:rsid w:val="005B75C5"/>
    <w:rsid w:val="005D69FB"/>
    <w:rsid w:val="005D764F"/>
    <w:rsid w:val="005E46CD"/>
    <w:rsid w:val="00695114"/>
    <w:rsid w:val="00696A05"/>
    <w:rsid w:val="006A555D"/>
    <w:rsid w:val="006A7315"/>
    <w:rsid w:val="006C2BE1"/>
    <w:rsid w:val="006F2A82"/>
    <w:rsid w:val="006F7BBD"/>
    <w:rsid w:val="00702D85"/>
    <w:rsid w:val="00721C10"/>
    <w:rsid w:val="00724301"/>
    <w:rsid w:val="00726FDD"/>
    <w:rsid w:val="007500C7"/>
    <w:rsid w:val="00750AC6"/>
    <w:rsid w:val="00752BEC"/>
    <w:rsid w:val="00782FF8"/>
    <w:rsid w:val="00787ABE"/>
    <w:rsid w:val="007912DF"/>
    <w:rsid w:val="007D7C69"/>
    <w:rsid w:val="007F0419"/>
    <w:rsid w:val="007F0F0A"/>
    <w:rsid w:val="00807EF8"/>
    <w:rsid w:val="00835E23"/>
    <w:rsid w:val="008361F8"/>
    <w:rsid w:val="00863B23"/>
    <w:rsid w:val="008900DC"/>
    <w:rsid w:val="008E0033"/>
    <w:rsid w:val="008F65F9"/>
    <w:rsid w:val="008F7D51"/>
    <w:rsid w:val="00900442"/>
    <w:rsid w:val="00903BF5"/>
    <w:rsid w:val="00905FB1"/>
    <w:rsid w:val="00946A2B"/>
    <w:rsid w:val="009569D1"/>
    <w:rsid w:val="009A1B83"/>
    <w:rsid w:val="009A4733"/>
    <w:rsid w:val="009B6F77"/>
    <w:rsid w:val="009C71C7"/>
    <w:rsid w:val="009D436D"/>
    <w:rsid w:val="009E3773"/>
    <w:rsid w:val="00A07DF4"/>
    <w:rsid w:val="00A17B21"/>
    <w:rsid w:val="00A33D07"/>
    <w:rsid w:val="00AC6322"/>
    <w:rsid w:val="00AE03EC"/>
    <w:rsid w:val="00AE580D"/>
    <w:rsid w:val="00AF3D72"/>
    <w:rsid w:val="00B10AC8"/>
    <w:rsid w:val="00B152C1"/>
    <w:rsid w:val="00B46919"/>
    <w:rsid w:val="00B75173"/>
    <w:rsid w:val="00B8798C"/>
    <w:rsid w:val="00B95541"/>
    <w:rsid w:val="00BB2A7C"/>
    <w:rsid w:val="00BD03E0"/>
    <w:rsid w:val="00BE49F8"/>
    <w:rsid w:val="00C17156"/>
    <w:rsid w:val="00C1733F"/>
    <w:rsid w:val="00C52F50"/>
    <w:rsid w:val="00CA2D69"/>
    <w:rsid w:val="00D04AB4"/>
    <w:rsid w:val="00D10C0A"/>
    <w:rsid w:val="00D30904"/>
    <w:rsid w:val="00D309F6"/>
    <w:rsid w:val="00D30FCF"/>
    <w:rsid w:val="00D32EFB"/>
    <w:rsid w:val="00D337B5"/>
    <w:rsid w:val="00D5676E"/>
    <w:rsid w:val="00D72590"/>
    <w:rsid w:val="00DA0ADE"/>
    <w:rsid w:val="00DC2BC0"/>
    <w:rsid w:val="00DC4B66"/>
    <w:rsid w:val="00DC5D1C"/>
    <w:rsid w:val="00E22A66"/>
    <w:rsid w:val="00E270CB"/>
    <w:rsid w:val="00E50411"/>
    <w:rsid w:val="00E7086D"/>
    <w:rsid w:val="00E7248F"/>
    <w:rsid w:val="00E7497A"/>
    <w:rsid w:val="00E8733E"/>
    <w:rsid w:val="00EA040B"/>
    <w:rsid w:val="00EB6C35"/>
    <w:rsid w:val="00EC67CF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4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://www.lursoft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s.gov.lv/bisp/lv/specialist_certific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s.gov.lv/bisp/lv/construction_companies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6</Pages>
  <Words>7640</Words>
  <Characters>4356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145</cp:revision>
  <dcterms:created xsi:type="dcterms:W3CDTF">2023-06-30T11:09:00Z</dcterms:created>
  <dcterms:modified xsi:type="dcterms:W3CDTF">2023-10-26T10:26:00Z</dcterms:modified>
</cp:coreProperties>
</file>