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A2C47" w14:textId="4A102299" w:rsidR="00067AC9" w:rsidRPr="008038E7" w:rsidRDefault="00067AC9" w:rsidP="007425AC">
      <w:pPr>
        <w:pStyle w:val="Pamatteksts"/>
        <w:spacing w:after="0"/>
        <w:jc w:val="center"/>
        <w:rPr>
          <w:rFonts w:asciiTheme="majorBidi" w:hAnsiTheme="majorBidi" w:cstheme="majorBidi"/>
          <w:b/>
          <w:sz w:val="28"/>
          <w:szCs w:val="28"/>
          <w:lang w:val="lv-LV"/>
        </w:rPr>
      </w:pPr>
      <w:r w:rsidRPr="008038E7">
        <w:rPr>
          <w:rFonts w:asciiTheme="majorBidi" w:hAnsiTheme="majorBidi" w:cstheme="majorBidi"/>
          <w:b/>
          <w:sz w:val="28"/>
          <w:szCs w:val="28"/>
          <w:lang w:val="lv-LV"/>
        </w:rPr>
        <w:t>Tehniskie noteikumi Nr.AP23TP</w:t>
      </w:r>
      <w:r w:rsidR="00A225CD" w:rsidRPr="008038E7">
        <w:rPr>
          <w:rFonts w:asciiTheme="majorBidi" w:hAnsiTheme="majorBidi" w:cstheme="majorBidi"/>
          <w:b/>
          <w:sz w:val="28"/>
          <w:szCs w:val="28"/>
          <w:lang w:val="lv-LV"/>
        </w:rPr>
        <w:t>1246</w:t>
      </w:r>
    </w:p>
    <w:p w14:paraId="75815DAE" w14:textId="5DAE5C46" w:rsidR="00067AC9" w:rsidRPr="008038E7" w:rsidRDefault="00067AC9" w:rsidP="007425AC">
      <w:pPr>
        <w:pStyle w:val="Pamattekstaatkpe2"/>
        <w:spacing w:after="0" w:line="240" w:lineRule="auto"/>
        <w:ind w:left="0"/>
        <w:jc w:val="center"/>
        <w:rPr>
          <w:rFonts w:asciiTheme="majorBidi" w:hAnsiTheme="majorBidi" w:cstheme="majorBidi"/>
          <w:lang w:val="lv-LV"/>
        </w:rPr>
      </w:pPr>
      <w:r w:rsidRPr="008038E7">
        <w:rPr>
          <w:rFonts w:asciiTheme="majorBidi" w:hAnsiTheme="majorBidi" w:cstheme="majorBidi"/>
          <w:lang w:val="lv-LV"/>
        </w:rPr>
        <w:t xml:space="preserve">Izdoti saskaņā ar likuma </w:t>
      </w:r>
      <w:r w:rsidR="008038E7">
        <w:rPr>
          <w:rFonts w:asciiTheme="majorBidi" w:hAnsiTheme="majorBidi" w:cstheme="majorBidi"/>
          <w:lang w:val="lv-LV"/>
        </w:rPr>
        <w:t>“</w:t>
      </w:r>
      <w:r w:rsidRPr="008038E7">
        <w:rPr>
          <w:rFonts w:asciiTheme="majorBidi" w:hAnsiTheme="majorBidi" w:cstheme="majorBidi"/>
          <w:lang w:val="lv-LV"/>
        </w:rPr>
        <w:t>Par ietekmes uz vidi novērtējumu” 13. panta otro un ceturto daļu,</w:t>
      </w:r>
    </w:p>
    <w:p w14:paraId="7EF3DDC3" w14:textId="4FF260A3" w:rsidR="00067AC9" w:rsidRPr="008038E7" w:rsidRDefault="00067AC9" w:rsidP="007425AC">
      <w:pPr>
        <w:pStyle w:val="Pamattekstaatkpe2"/>
        <w:spacing w:after="0" w:line="240" w:lineRule="auto"/>
        <w:ind w:left="0"/>
        <w:jc w:val="center"/>
        <w:rPr>
          <w:rFonts w:asciiTheme="majorBidi" w:hAnsiTheme="majorBidi" w:cstheme="majorBidi"/>
          <w:lang w:val="lv-LV"/>
        </w:rPr>
      </w:pPr>
      <w:r w:rsidRPr="008038E7">
        <w:rPr>
          <w:rFonts w:asciiTheme="majorBidi" w:hAnsiTheme="majorBidi" w:cstheme="majorBidi"/>
          <w:lang w:val="lv-LV"/>
        </w:rPr>
        <w:t xml:space="preserve">Ministru kabineta 27.01.2015. noteikumu Nr.30 </w:t>
      </w:r>
      <w:r w:rsidR="008038E7">
        <w:rPr>
          <w:rFonts w:asciiTheme="majorBidi" w:hAnsiTheme="majorBidi" w:cstheme="majorBidi"/>
          <w:lang w:val="lv-LV"/>
        </w:rPr>
        <w:t>“</w:t>
      </w:r>
      <w:r w:rsidRPr="008038E7">
        <w:rPr>
          <w:rFonts w:asciiTheme="majorBidi" w:hAnsiTheme="majorBidi" w:cstheme="majorBidi"/>
          <w:lang w:val="lv-LV"/>
        </w:rPr>
        <w:t>Kārtība, kādā Valsts vides dienests izdod tehniskos noteikumus paredzētajai darbībai” 13.punktu un pielikuma 8.14.punkts</w:t>
      </w:r>
    </w:p>
    <w:p w14:paraId="36032B8B" w14:textId="77777777" w:rsidR="008038E7" w:rsidRPr="008038E7" w:rsidRDefault="008038E7" w:rsidP="007425AC">
      <w:pPr>
        <w:pStyle w:val="Pamattekstaatkpe2"/>
        <w:spacing w:after="0" w:line="240" w:lineRule="auto"/>
        <w:ind w:left="0" w:right="154"/>
        <w:jc w:val="both"/>
        <w:rPr>
          <w:rFonts w:asciiTheme="majorBidi" w:hAnsiTheme="majorBidi" w:cstheme="majorBidi"/>
          <w:bCs/>
          <w:sz w:val="24"/>
          <w:szCs w:val="24"/>
          <w:lang w:val="lv-LV"/>
        </w:rPr>
      </w:pPr>
    </w:p>
    <w:p w14:paraId="6C8F74DA" w14:textId="680C2C0F" w:rsidR="00067AC9" w:rsidRPr="008038E7" w:rsidRDefault="00067AC9" w:rsidP="007425AC">
      <w:pPr>
        <w:pStyle w:val="Pamattekstaatkpe2"/>
        <w:spacing w:after="0" w:line="240" w:lineRule="auto"/>
        <w:ind w:left="0" w:right="154"/>
        <w:jc w:val="right"/>
        <w:rPr>
          <w:rFonts w:asciiTheme="majorBidi" w:hAnsiTheme="majorBidi" w:cstheme="majorBidi"/>
          <w:b/>
          <w:sz w:val="24"/>
          <w:szCs w:val="24"/>
          <w:lang w:val="lv-LV"/>
        </w:rPr>
      </w:pPr>
      <w:r w:rsidRPr="008038E7">
        <w:rPr>
          <w:rFonts w:asciiTheme="majorBidi" w:hAnsiTheme="majorBidi" w:cstheme="majorBidi"/>
          <w:b/>
          <w:sz w:val="24"/>
          <w:szCs w:val="24"/>
          <w:lang w:val="lv-LV"/>
        </w:rPr>
        <w:t>Tehniskie noteikumi derīgi piecus gadus</w:t>
      </w:r>
    </w:p>
    <w:tbl>
      <w:tblPr>
        <w:tblW w:w="9606" w:type="dxa"/>
        <w:tblInd w:w="-34" w:type="dxa"/>
        <w:tblLook w:val="04A0" w:firstRow="1" w:lastRow="0" w:firstColumn="1" w:lastColumn="0" w:noHBand="0" w:noVBand="1"/>
      </w:tblPr>
      <w:tblGrid>
        <w:gridCol w:w="3892"/>
        <w:gridCol w:w="5714"/>
      </w:tblGrid>
      <w:tr w:rsidR="00067AC9" w:rsidRPr="008038E7" w14:paraId="6F7683E3" w14:textId="77777777" w:rsidTr="00821B2E">
        <w:trPr>
          <w:trHeight w:val="569"/>
        </w:trPr>
        <w:tc>
          <w:tcPr>
            <w:tcW w:w="3892" w:type="dxa"/>
          </w:tcPr>
          <w:p w14:paraId="5682C881" w14:textId="77777777" w:rsidR="00067AC9" w:rsidRPr="008038E7" w:rsidRDefault="00067AC9" w:rsidP="007425AC">
            <w:pPr>
              <w:pStyle w:val="Pamatteksts"/>
              <w:tabs>
                <w:tab w:val="left" w:pos="4111"/>
              </w:tabs>
              <w:spacing w:after="0"/>
              <w:ind w:right="154"/>
              <w:rPr>
                <w:rFonts w:asciiTheme="majorBidi" w:hAnsiTheme="majorBidi" w:cstheme="majorBidi"/>
                <w:bCs/>
                <w:lang w:val="lv-LV"/>
              </w:rPr>
            </w:pPr>
            <w:r w:rsidRPr="008038E7">
              <w:rPr>
                <w:rFonts w:asciiTheme="majorBidi" w:hAnsiTheme="majorBidi" w:cstheme="majorBidi"/>
                <w:bCs/>
                <w:lang w:val="lv-LV"/>
              </w:rPr>
              <w:t>Persona, kura gatavojas veikt darbību (iesniedzējs):</w:t>
            </w:r>
          </w:p>
        </w:tc>
        <w:tc>
          <w:tcPr>
            <w:tcW w:w="5714" w:type="dxa"/>
          </w:tcPr>
          <w:p w14:paraId="7252D9B2" w14:textId="7B0ACA59" w:rsidR="00067AC9" w:rsidRPr="008038E7" w:rsidRDefault="00067AC9" w:rsidP="007425AC">
            <w:pPr>
              <w:tabs>
                <w:tab w:val="left" w:pos="-5779"/>
              </w:tabs>
              <w:spacing w:after="0" w:line="240" w:lineRule="auto"/>
              <w:ind w:right="154"/>
              <w:rPr>
                <w:rFonts w:asciiTheme="majorBidi" w:hAnsiTheme="majorBidi" w:cstheme="majorBidi"/>
                <w:b/>
                <w:bCs/>
                <w:sz w:val="24"/>
                <w:szCs w:val="24"/>
                <w:lang w:val="lv-LV"/>
              </w:rPr>
            </w:pPr>
            <w:r w:rsidRPr="008038E7">
              <w:rPr>
                <w:rFonts w:asciiTheme="majorBidi" w:hAnsiTheme="majorBidi" w:cstheme="majorBidi"/>
                <w:b/>
                <w:bCs/>
                <w:sz w:val="24"/>
                <w:szCs w:val="24"/>
                <w:lang w:val="lv-LV"/>
              </w:rPr>
              <w:t>Balvu novada pašvaldība, reģistrācijas Nr.90009115622, juridiskā adrese: Bērzpils iela 1A, Balvi, Balvu nov</w:t>
            </w:r>
            <w:r w:rsidR="008038E7">
              <w:rPr>
                <w:rFonts w:asciiTheme="majorBidi" w:hAnsiTheme="majorBidi" w:cstheme="majorBidi"/>
                <w:b/>
                <w:bCs/>
                <w:sz w:val="24"/>
                <w:szCs w:val="24"/>
                <w:lang w:val="lv-LV"/>
              </w:rPr>
              <w:t>.</w:t>
            </w:r>
            <w:r w:rsidRPr="008038E7">
              <w:rPr>
                <w:rFonts w:asciiTheme="majorBidi" w:hAnsiTheme="majorBidi" w:cstheme="majorBidi"/>
                <w:b/>
                <w:bCs/>
                <w:sz w:val="24"/>
                <w:szCs w:val="24"/>
                <w:lang w:val="lv-LV"/>
              </w:rPr>
              <w:t>, LV-4501, tālr.64522453, e-pasts: dome@balvi.lv</w:t>
            </w:r>
          </w:p>
        </w:tc>
      </w:tr>
      <w:tr w:rsidR="00067AC9" w:rsidRPr="008038E7" w14:paraId="70EA6832" w14:textId="77777777" w:rsidTr="00821B2E">
        <w:trPr>
          <w:trHeight w:val="1261"/>
        </w:trPr>
        <w:tc>
          <w:tcPr>
            <w:tcW w:w="3892" w:type="dxa"/>
          </w:tcPr>
          <w:p w14:paraId="30AE8FFB" w14:textId="77777777" w:rsidR="00067AC9" w:rsidRPr="008038E7" w:rsidRDefault="00067AC9" w:rsidP="007425AC">
            <w:pPr>
              <w:pStyle w:val="Pamatteksts"/>
              <w:tabs>
                <w:tab w:val="left" w:pos="4111"/>
              </w:tabs>
              <w:spacing w:after="0"/>
              <w:ind w:right="154"/>
              <w:rPr>
                <w:rFonts w:asciiTheme="majorBidi" w:hAnsiTheme="majorBidi" w:cstheme="majorBidi"/>
                <w:bCs/>
                <w:lang w:val="lv-LV"/>
              </w:rPr>
            </w:pPr>
            <w:r w:rsidRPr="008038E7">
              <w:rPr>
                <w:rFonts w:asciiTheme="majorBidi" w:hAnsiTheme="majorBidi" w:cstheme="majorBidi"/>
                <w:bCs/>
                <w:lang w:val="lv-LV"/>
              </w:rPr>
              <w:t>Paredzētās darbības nosaukums:</w:t>
            </w:r>
          </w:p>
        </w:tc>
        <w:tc>
          <w:tcPr>
            <w:tcW w:w="5714" w:type="dxa"/>
          </w:tcPr>
          <w:p w14:paraId="33D6550B" w14:textId="40E3E85C" w:rsidR="00067AC9" w:rsidRPr="008038E7" w:rsidRDefault="00067AC9" w:rsidP="007425AC">
            <w:pPr>
              <w:pStyle w:val="Pamatteksts"/>
              <w:tabs>
                <w:tab w:val="left" w:pos="-5779"/>
                <w:tab w:val="left" w:pos="4111"/>
              </w:tabs>
              <w:spacing w:after="0"/>
              <w:ind w:right="153"/>
              <w:rPr>
                <w:rFonts w:asciiTheme="majorBidi" w:hAnsiTheme="majorBidi" w:cstheme="majorBidi"/>
                <w:b/>
                <w:bCs/>
                <w:szCs w:val="24"/>
                <w:lang w:val="lv-LV"/>
              </w:rPr>
            </w:pPr>
            <w:r w:rsidRPr="008038E7">
              <w:rPr>
                <w:rFonts w:asciiTheme="majorBidi" w:hAnsiTheme="majorBidi" w:cstheme="majorBidi"/>
                <w:b/>
                <w:bCs/>
                <w:szCs w:val="24"/>
                <w:lang w:val="lv-LV"/>
              </w:rPr>
              <w:t>Niedru, ūdenszāļu pļaušana Pērkonu ezerā</w:t>
            </w:r>
          </w:p>
          <w:p w14:paraId="40895E10" w14:textId="77777777" w:rsidR="00067AC9" w:rsidRPr="008038E7" w:rsidRDefault="00067AC9" w:rsidP="007425AC">
            <w:pPr>
              <w:pStyle w:val="Pamatteksts"/>
              <w:tabs>
                <w:tab w:val="left" w:pos="-5779"/>
                <w:tab w:val="left" w:pos="4111"/>
              </w:tabs>
              <w:spacing w:after="0"/>
              <w:ind w:right="153"/>
              <w:rPr>
                <w:rFonts w:asciiTheme="majorBidi" w:hAnsiTheme="majorBidi" w:cstheme="majorBidi"/>
                <w:szCs w:val="24"/>
                <w:lang w:val="lv-LV"/>
              </w:rPr>
            </w:pPr>
            <w:r w:rsidRPr="008038E7">
              <w:rPr>
                <w:rFonts w:asciiTheme="majorBidi" w:hAnsiTheme="majorBidi" w:cstheme="majorBidi"/>
                <w:szCs w:val="24"/>
                <w:lang w:val="lv-LV"/>
              </w:rPr>
              <w:t>Paredzētās darbības ietvaros plānota niedru, ūdenszāļu pļaušana ezerā ~18.86 ha platībā. Pēc pļaušanas niedres paredzēts utilizēt (transportēt) uz kompostēšanas laukumu.</w:t>
            </w:r>
          </w:p>
        </w:tc>
      </w:tr>
      <w:tr w:rsidR="00067AC9" w:rsidRPr="008038E7" w14:paraId="36F356D5" w14:textId="77777777" w:rsidTr="00821B2E">
        <w:trPr>
          <w:trHeight w:val="631"/>
        </w:trPr>
        <w:tc>
          <w:tcPr>
            <w:tcW w:w="3892" w:type="dxa"/>
          </w:tcPr>
          <w:p w14:paraId="6BAC44F1" w14:textId="77777777" w:rsidR="00067AC9" w:rsidRPr="008038E7" w:rsidRDefault="00067AC9" w:rsidP="007425AC">
            <w:pPr>
              <w:pStyle w:val="Pamatteksts"/>
              <w:tabs>
                <w:tab w:val="left" w:pos="4111"/>
              </w:tabs>
              <w:spacing w:after="0"/>
              <w:ind w:right="154"/>
              <w:rPr>
                <w:rFonts w:asciiTheme="majorBidi" w:hAnsiTheme="majorBidi" w:cstheme="majorBidi"/>
                <w:bCs/>
                <w:lang w:val="lv-LV"/>
              </w:rPr>
            </w:pPr>
            <w:r w:rsidRPr="008038E7">
              <w:rPr>
                <w:rFonts w:asciiTheme="majorBidi" w:hAnsiTheme="majorBidi" w:cstheme="majorBidi"/>
                <w:bCs/>
                <w:lang w:val="lv-LV"/>
              </w:rPr>
              <w:t>Paredzētās darbības norises vieta:</w:t>
            </w:r>
          </w:p>
        </w:tc>
        <w:tc>
          <w:tcPr>
            <w:tcW w:w="5714" w:type="dxa"/>
          </w:tcPr>
          <w:p w14:paraId="4ADDB847" w14:textId="357FB764" w:rsidR="00067AC9" w:rsidRPr="008038E7" w:rsidRDefault="00067AC9" w:rsidP="007425AC">
            <w:pPr>
              <w:pStyle w:val="Default"/>
              <w:ind w:right="154"/>
              <w:rPr>
                <w:rFonts w:asciiTheme="majorBidi" w:hAnsiTheme="majorBidi" w:cstheme="majorBidi"/>
                <w:b/>
                <w:color w:val="auto"/>
                <w:shd w:val="clear" w:color="auto" w:fill="FFFFFF"/>
              </w:rPr>
            </w:pPr>
            <w:bookmarkStart w:id="0" w:name="_Hlk104909539"/>
            <w:bookmarkStart w:id="1" w:name="_Hlk140664735"/>
            <w:r w:rsidRPr="008038E7">
              <w:rPr>
                <w:rFonts w:asciiTheme="majorBidi" w:hAnsiTheme="majorBidi" w:cstheme="majorBidi"/>
                <w:b/>
                <w:color w:val="auto"/>
              </w:rPr>
              <w:t>Nekustamais īpašums “Pērkonu ezers” (kadastra Nr.</w:t>
            </w:r>
            <w:r w:rsidRPr="008038E7">
              <w:rPr>
                <w:rFonts w:asciiTheme="majorBidi" w:hAnsiTheme="majorBidi" w:cstheme="majorBidi"/>
                <w:b/>
                <w:color w:val="auto"/>
                <w:shd w:val="clear" w:color="auto" w:fill="FFFFFF"/>
              </w:rPr>
              <w:t>38580080226</w:t>
            </w:r>
            <w:r w:rsidRPr="008038E7">
              <w:rPr>
                <w:rFonts w:asciiTheme="majorBidi" w:hAnsiTheme="majorBidi" w:cstheme="majorBidi"/>
                <w:b/>
                <w:color w:val="auto"/>
              </w:rPr>
              <w:t>)</w:t>
            </w:r>
            <w:bookmarkEnd w:id="0"/>
            <w:bookmarkEnd w:id="1"/>
            <w:r w:rsidRPr="008038E7">
              <w:rPr>
                <w:rFonts w:asciiTheme="majorBidi" w:hAnsiTheme="majorBidi" w:cstheme="majorBidi"/>
                <w:b/>
                <w:color w:val="auto"/>
              </w:rPr>
              <w:t xml:space="preserve">, </w:t>
            </w:r>
            <w:r w:rsidRPr="008038E7">
              <w:rPr>
                <w:rFonts w:asciiTheme="majorBidi" w:hAnsiTheme="majorBidi" w:cstheme="majorBidi"/>
                <w:b/>
                <w:color w:val="auto"/>
                <w:shd w:val="clear" w:color="auto" w:fill="FFFFFF"/>
              </w:rPr>
              <w:t>Kubulu pagasts, Balvu novads</w:t>
            </w:r>
          </w:p>
        </w:tc>
      </w:tr>
      <w:tr w:rsidR="00067AC9" w:rsidRPr="008038E7" w14:paraId="651F7B02" w14:textId="77777777" w:rsidTr="00067AC9">
        <w:trPr>
          <w:trHeight w:val="845"/>
        </w:trPr>
        <w:tc>
          <w:tcPr>
            <w:tcW w:w="3892" w:type="dxa"/>
          </w:tcPr>
          <w:p w14:paraId="3056F775" w14:textId="77777777" w:rsidR="00067AC9" w:rsidRPr="008038E7" w:rsidRDefault="00067AC9" w:rsidP="007425AC">
            <w:pPr>
              <w:pStyle w:val="Pamatteksts"/>
              <w:tabs>
                <w:tab w:val="left" w:pos="4111"/>
              </w:tabs>
              <w:spacing w:after="0"/>
              <w:ind w:right="154"/>
              <w:rPr>
                <w:rFonts w:asciiTheme="majorBidi" w:hAnsiTheme="majorBidi" w:cstheme="majorBidi"/>
                <w:bCs/>
                <w:lang w:val="lv-LV"/>
              </w:rPr>
            </w:pPr>
            <w:r w:rsidRPr="008038E7">
              <w:rPr>
                <w:rFonts w:asciiTheme="majorBidi" w:hAnsiTheme="majorBidi" w:cstheme="majorBidi"/>
                <w:lang w:val="lv-LV"/>
              </w:rPr>
              <w:t>Pamatojums:</w:t>
            </w:r>
          </w:p>
        </w:tc>
        <w:tc>
          <w:tcPr>
            <w:tcW w:w="5714" w:type="dxa"/>
          </w:tcPr>
          <w:p w14:paraId="13600153" w14:textId="77777777" w:rsidR="00067AC9" w:rsidRPr="008038E7" w:rsidRDefault="00067AC9" w:rsidP="007425AC">
            <w:pPr>
              <w:pStyle w:val="Pamatteksts"/>
              <w:tabs>
                <w:tab w:val="left" w:pos="-5779"/>
                <w:tab w:val="left" w:pos="4111"/>
              </w:tabs>
              <w:spacing w:after="0"/>
              <w:ind w:right="154"/>
              <w:rPr>
                <w:rFonts w:asciiTheme="majorBidi" w:hAnsiTheme="majorBidi" w:cstheme="majorBidi"/>
                <w:szCs w:val="24"/>
                <w:lang w:val="lv-LV"/>
              </w:rPr>
            </w:pPr>
            <w:r w:rsidRPr="008038E7">
              <w:rPr>
                <w:rFonts w:asciiTheme="majorBidi" w:hAnsiTheme="majorBidi" w:cstheme="majorBidi"/>
                <w:szCs w:val="24"/>
                <w:lang w:val="lv-LV"/>
              </w:rPr>
              <w:t>Valsts vides dienestā (turpmāk – Dienests) 27.07.2023. iesniegtais iesniegums tehnisko noteikumu saņemšanai.</w:t>
            </w:r>
          </w:p>
        </w:tc>
      </w:tr>
    </w:tbl>
    <w:p w14:paraId="6A390896" w14:textId="77777777" w:rsidR="008038E7" w:rsidRPr="008038E7" w:rsidRDefault="008038E7" w:rsidP="007425AC">
      <w:pPr>
        <w:pStyle w:val="Pamatteksts"/>
        <w:spacing w:after="0"/>
        <w:jc w:val="both"/>
        <w:rPr>
          <w:rFonts w:asciiTheme="majorBidi" w:hAnsiTheme="majorBidi" w:cstheme="majorBidi"/>
          <w:szCs w:val="24"/>
          <w:lang w:val="lv-LV"/>
        </w:rPr>
      </w:pPr>
    </w:p>
    <w:p w14:paraId="03BEDBDD" w14:textId="7FAB506B" w:rsidR="00067AC9" w:rsidRPr="008038E7" w:rsidRDefault="00067AC9" w:rsidP="007425AC">
      <w:pPr>
        <w:pStyle w:val="Pamatteksts"/>
        <w:spacing w:after="0"/>
        <w:jc w:val="center"/>
        <w:rPr>
          <w:rFonts w:asciiTheme="majorBidi" w:hAnsiTheme="majorBidi" w:cstheme="majorBidi"/>
          <w:b/>
          <w:bCs/>
          <w:sz w:val="28"/>
          <w:szCs w:val="28"/>
          <w:lang w:val="lv-LV"/>
        </w:rPr>
      </w:pPr>
      <w:r w:rsidRPr="008038E7">
        <w:rPr>
          <w:rFonts w:asciiTheme="majorBidi" w:hAnsiTheme="majorBidi" w:cstheme="majorBidi"/>
          <w:b/>
          <w:bCs/>
          <w:sz w:val="28"/>
          <w:szCs w:val="28"/>
          <w:lang w:val="lv-LV"/>
        </w:rPr>
        <w:t>Vides aizsardzības prasības:</w:t>
      </w:r>
    </w:p>
    <w:p w14:paraId="4C05627C" w14:textId="77777777" w:rsidR="00067AC9" w:rsidRPr="008038E7" w:rsidRDefault="00067AC9" w:rsidP="007425AC">
      <w:pPr>
        <w:pStyle w:val="Pamatteksts"/>
        <w:spacing w:after="0"/>
        <w:jc w:val="both"/>
        <w:rPr>
          <w:rFonts w:asciiTheme="majorBidi" w:hAnsiTheme="majorBidi" w:cstheme="majorBidi"/>
          <w:szCs w:val="24"/>
          <w:lang w:val="lv-LV"/>
        </w:rPr>
      </w:pPr>
      <w:r w:rsidRPr="008038E7">
        <w:rPr>
          <w:rFonts w:asciiTheme="majorBidi" w:hAnsiTheme="majorBidi" w:cstheme="majorBidi"/>
          <w:szCs w:val="24"/>
          <w:lang w:val="lv-LV"/>
        </w:rPr>
        <w:t>Dienests papildus normatīvajos aktos noteiktajām prasībām, izvirza sekojošas vides aizsardzības prasības:</w:t>
      </w:r>
    </w:p>
    <w:p w14:paraId="05A0078B" w14:textId="71C9FB89" w:rsidR="00067AC9" w:rsidRPr="008038E7" w:rsidRDefault="00067AC9" w:rsidP="007425AC">
      <w:pPr>
        <w:pStyle w:val="Pamatteksts"/>
        <w:numPr>
          <w:ilvl w:val="0"/>
          <w:numId w:val="14"/>
        </w:numPr>
        <w:tabs>
          <w:tab w:val="left" w:pos="0"/>
        </w:tabs>
        <w:spacing w:after="0"/>
        <w:jc w:val="both"/>
        <w:rPr>
          <w:rFonts w:asciiTheme="majorBidi" w:hAnsiTheme="majorBidi" w:cstheme="majorBidi"/>
          <w:szCs w:val="24"/>
          <w:lang w:val="lv-LV"/>
        </w:rPr>
      </w:pPr>
      <w:r w:rsidRPr="008038E7">
        <w:rPr>
          <w:rFonts w:asciiTheme="majorBidi" w:hAnsiTheme="majorBidi" w:cstheme="majorBidi"/>
          <w:szCs w:val="24"/>
          <w:lang w:val="lv-LV"/>
        </w:rPr>
        <w:t>Paredzēto darbību atļauts veikt šo tehnisko noteikumu pielikumā pievienotajā shēmā norādītajās vietās, neveicot ezera gultnes padziļināšanu.</w:t>
      </w:r>
    </w:p>
    <w:p w14:paraId="674E0076" w14:textId="3860B9F0" w:rsidR="00067AC9" w:rsidRPr="008038E7" w:rsidRDefault="00067AC9" w:rsidP="007425AC">
      <w:pPr>
        <w:pStyle w:val="Pamatteksts"/>
        <w:numPr>
          <w:ilvl w:val="0"/>
          <w:numId w:val="14"/>
        </w:numPr>
        <w:tabs>
          <w:tab w:val="left" w:pos="0"/>
        </w:tabs>
        <w:spacing w:after="0"/>
        <w:jc w:val="both"/>
        <w:rPr>
          <w:rFonts w:asciiTheme="majorBidi" w:hAnsiTheme="majorBidi" w:cstheme="majorBidi"/>
          <w:szCs w:val="24"/>
          <w:lang w:val="lv-LV"/>
        </w:rPr>
      </w:pPr>
      <w:r w:rsidRPr="008038E7">
        <w:rPr>
          <w:rFonts w:asciiTheme="majorBidi" w:hAnsiTheme="majorBidi" w:cstheme="majorBidi"/>
          <w:szCs w:val="24"/>
          <w:lang w:val="lv-LV"/>
        </w:rPr>
        <w:t xml:space="preserve">Paredzēto darbību atļauts veikt vairākus gadus </w:t>
      </w:r>
      <w:r w:rsidRPr="008038E7">
        <w:rPr>
          <w:rFonts w:asciiTheme="majorBidi" w:hAnsiTheme="majorBidi" w:cstheme="majorBidi"/>
          <w:lang w:val="lv-LV"/>
        </w:rPr>
        <w:t xml:space="preserve">pēc kārtas </w:t>
      </w:r>
      <w:r w:rsidRPr="008038E7">
        <w:rPr>
          <w:rFonts w:asciiTheme="majorBidi" w:hAnsiTheme="majorBidi" w:cstheme="majorBidi"/>
          <w:szCs w:val="24"/>
          <w:lang w:val="lv-LV"/>
        </w:rPr>
        <w:t>tehnisko noteikumu spēkā esamības laikā, ievērojot 4.8., 5.1.1.punktā norādītos termiņa ierobežojumus.</w:t>
      </w:r>
    </w:p>
    <w:p w14:paraId="3674AC13" w14:textId="6CC39E51" w:rsidR="00067AC9" w:rsidRPr="008038E7" w:rsidRDefault="00067AC9" w:rsidP="007425AC">
      <w:pPr>
        <w:pStyle w:val="Pamatteksts"/>
        <w:numPr>
          <w:ilvl w:val="0"/>
          <w:numId w:val="14"/>
        </w:numPr>
        <w:tabs>
          <w:tab w:val="left" w:pos="0"/>
        </w:tabs>
        <w:spacing w:after="0"/>
        <w:jc w:val="both"/>
        <w:rPr>
          <w:rFonts w:asciiTheme="majorBidi" w:hAnsiTheme="majorBidi" w:cstheme="majorBidi"/>
          <w:szCs w:val="24"/>
          <w:lang w:val="lv-LV"/>
        </w:rPr>
      </w:pPr>
      <w:r w:rsidRPr="008038E7">
        <w:rPr>
          <w:rFonts w:asciiTheme="majorBidi" w:hAnsiTheme="majorBidi" w:cstheme="majorBidi"/>
          <w:szCs w:val="24"/>
          <w:lang w:val="lv-LV"/>
        </w:rPr>
        <w:t xml:space="preserve">Paredzētās darbības ietvaros nav pieļaujama zemes vienībā ar kadastra apzīmējumu 38010020126 reģistrētā dabas pieminekļa – aizsargājama koka – āra bērza </w:t>
      </w:r>
      <w:proofErr w:type="spellStart"/>
      <w:r w:rsidRPr="008038E7">
        <w:rPr>
          <w:rFonts w:asciiTheme="majorBidi" w:hAnsiTheme="majorBidi" w:cstheme="majorBidi"/>
          <w:szCs w:val="24"/>
          <w:lang w:val="lv-LV"/>
        </w:rPr>
        <w:t>Betula</w:t>
      </w:r>
      <w:proofErr w:type="spellEnd"/>
      <w:r w:rsidRPr="008038E7">
        <w:rPr>
          <w:rFonts w:asciiTheme="majorBidi" w:hAnsiTheme="majorBidi" w:cstheme="majorBidi"/>
          <w:szCs w:val="24"/>
          <w:lang w:val="lv-LV"/>
        </w:rPr>
        <w:t xml:space="preserve"> </w:t>
      </w:r>
      <w:proofErr w:type="spellStart"/>
      <w:r w:rsidRPr="008038E7">
        <w:rPr>
          <w:rFonts w:asciiTheme="majorBidi" w:hAnsiTheme="majorBidi" w:cstheme="majorBidi"/>
          <w:szCs w:val="24"/>
          <w:lang w:val="lv-LV"/>
        </w:rPr>
        <w:t>pendula</w:t>
      </w:r>
      <w:proofErr w:type="spellEnd"/>
      <w:r w:rsidRPr="008038E7">
        <w:rPr>
          <w:rFonts w:asciiTheme="majorBidi" w:hAnsiTheme="majorBidi" w:cstheme="majorBidi"/>
          <w:szCs w:val="24"/>
          <w:lang w:val="lv-LV"/>
        </w:rPr>
        <w:t>, un potenciālo dižkoku (gobu, ozola) bojāšana vai darbības, kas var negatīvi ietekmēt koku augšanu un dabisko attīstību, estētisko vērtību, t.sk. nav atļauta ūdensaugu pagaidu uzglabāšanas vietu ierīkošana.</w:t>
      </w:r>
    </w:p>
    <w:p w14:paraId="34FA1C63" w14:textId="77777777" w:rsidR="00067AC9" w:rsidRPr="008038E7" w:rsidRDefault="00067AC9" w:rsidP="007425AC">
      <w:pPr>
        <w:pStyle w:val="Pamatteksts"/>
        <w:numPr>
          <w:ilvl w:val="0"/>
          <w:numId w:val="14"/>
        </w:numPr>
        <w:tabs>
          <w:tab w:val="left" w:pos="0"/>
        </w:tabs>
        <w:spacing w:after="0"/>
        <w:jc w:val="both"/>
        <w:rPr>
          <w:rFonts w:asciiTheme="majorBidi" w:hAnsiTheme="majorBidi" w:cstheme="majorBidi"/>
          <w:szCs w:val="24"/>
          <w:lang w:val="lv-LV"/>
        </w:rPr>
      </w:pPr>
      <w:r w:rsidRPr="008038E7">
        <w:rPr>
          <w:rFonts w:asciiTheme="majorBidi" w:hAnsiTheme="majorBidi" w:cstheme="majorBidi"/>
          <w:szCs w:val="24"/>
          <w:lang w:val="lv-LV"/>
        </w:rPr>
        <w:t xml:space="preserve">Ievērojot iesniegumam pievienotos sugu un biotopu jomā sertificēto ekspertu atzinumus par paredzētās darbības iespējamo ietekmi uz īpaši aizsargājamām dabas teritorijām, īpaši aizsargājamām sugām un īpaši aizsargājamiem biotopiem Balvu novada ūdensobjektos: Viļakas ezerā, Balvu ezerā, Pērkonu ezerā, Vectilžas ezerā, Sprogu ezerā, Rugāju ūdenskrātuvē, un Dabas aizsardzības pārvaldes sniegto atzinumu, ezera (atbilst īpaši aizsargājamam biotopam 3150 </w:t>
      </w:r>
      <w:proofErr w:type="spellStart"/>
      <w:r w:rsidRPr="008038E7">
        <w:rPr>
          <w:rFonts w:asciiTheme="majorBidi" w:hAnsiTheme="majorBidi" w:cstheme="majorBidi"/>
          <w:szCs w:val="24"/>
          <w:lang w:val="lv-LV"/>
        </w:rPr>
        <w:t>Eitrofi</w:t>
      </w:r>
      <w:proofErr w:type="spellEnd"/>
      <w:r w:rsidRPr="008038E7">
        <w:rPr>
          <w:rFonts w:asciiTheme="majorBidi" w:hAnsiTheme="majorBidi" w:cstheme="majorBidi"/>
          <w:szCs w:val="24"/>
          <w:lang w:val="lv-LV"/>
        </w:rPr>
        <w:t xml:space="preserve"> ezeri ar iegrimušo ūdensaugu un </w:t>
      </w:r>
      <w:proofErr w:type="spellStart"/>
      <w:r w:rsidRPr="008038E7">
        <w:rPr>
          <w:rFonts w:asciiTheme="majorBidi" w:hAnsiTheme="majorBidi" w:cstheme="majorBidi"/>
          <w:szCs w:val="24"/>
          <w:lang w:val="lv-LV"/>
        </w:rPr>
        <w:t>peldaugu</w:t>
      </w:r>
      <w:proofErr w:type="spellEnd"/>
      <w:r w:rsidRPr="008038E7">
        <w:rPr>
          <w:rFonts w:asciiTheme="majorBidi" w:hAnsiTheme="majorBidi" w:cstheme="majorBidi"/>
          <w:szCs w:val="24"/>
          <w:lang w:val="lv-LV"/>
        </w:rPr>
        <w:t xml:space="preserve"> augāju) un citu dabas vērtību aizsardzībai ievērot sekojošus paredzētās darbības veikšanas nosacījumus:</w:t>
      </w:r>
    </w:p>
    <w:p w14:paraId="7A1FC060"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szCs w:val="24"/>
          <w:lang w:val="lv-LV"/>
        </w:rPr>
        <w:t xml:space="preserve">pirms paredzētās darbības uzsākšanas, saņemt </w:t>
      </w:r>
      <w:r w:rsidRPr="008038E7">
        <w:rPr>
          <w:rFonts w:asciiTheme="majorBidi" w:hAnsiTheme="majorBidi" w:cstheme="majorBidi"/>
          <w:lang w:val="lv-LV"/>
        </w:rPr>
        <w:t xml:space="preserve">ornitologa atzinumu par paredzētās darbības iespējamo ietekmi uz ezerā konstatētu īpaši aizsargājamas putnu sugas – </w:t>
      </w:r>
      <w:r w:rsidRPr="008038E7">
        <w:rPr>
          <w:rFonts w:asciiTheme="majorBidi" w:hAnsiTheme="majorBidi" w:cstheme="majorBidi"/>
          <w:szCs w:val="24"/>
          <w:lang w:val="lv-LV"/>
        </w:rPr>
        <w:t xml:space="preserve">lielais ķīris </w:t>
      </w:r>
      <w:r w:rsidRPr="008038E7">
        <w:rPr>
          <w:rStyle w:val="Izclums"/>
          <w:rFonts w:asciiTheme="majorBidi" w:hAnsiTheme="majorBidi" w:cstheme="majorBidi"/>
          <w:lang w:val="lv-LV"/>
        </w:rPr>
        <w:t xml:space="preserve">Larus </w:t>
      </w:r>
      <w:proofErr w:type="spellStart"/>
      <w:r w:rsidRPr="008038E7">
        <w:rPr>
          <w:rStyle w:val="Izclums"/>
          <w:rFonts w:asciiTheme="majorBidi" w:hAnsiTheme="majorBidi" w:cstheme="majorBidi"/>
          <w:lang w:val="lv-LV"/>
        </w:rPr>
        <w:t>ridibundus</w:t>
      </w:r>
      <w:proofErr w:type="spellEnd"/>
      <w:r w:rsidRPr="008038E7">
        <w:rPr>
          <w:rStyle w:val="Izclums"/>
          <w:rFonts w:asciiTheme="majorBidi" w:hAnsiTheme="majorBidi" w:cstheme="majorBidi"/>
          <w:lang w:val="lv-LV"/>
        </w:rPr>
        <w:t xml:space="preserve"> – </w:t>
      </w:r>
      <w:r w:rsidRPr="008038E7">
        <w:rPr>
          <w:rFonts w:asciiTheme="majorBidi" w:hAnsiTheme="majorBidi" w:cstheme="majorBidi"/>
          <w:lang w:val="lv-LV"/>
        </w:rPr>
        <w:t>dzīvotni un nosacījumiem darbības veikšanai;</w:t>
      </w:r>
    </w:p>
    <w:p w14:paraId="2F242ED8"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lang w:val="lv-LV"/>
        </w:rPr>
        <w:lastRenderedPageBreak/>
        <w:t>pirms ūdensaugu izpļaušanas darbu sākšanas, veikt ūdens augu zaļās masas pagaidu uzglabāšanas vietu iekārtošanu, ezera krastā izpļaujot atklātus laukumus, kas kalpos par izpļauto ūdensaugu pagaidu uzglabāšanas vietām, kurās izņemto ūdensaugu zaļo masu atļauts uzglabāt, līdz tās apjomi ir samazinājušies (atūdeņojušies);</w:t>
      </w:r>
    </w:p>
    <w:p w14:paraId="1A25D3A3"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lang w:val="lv-LV"/>
        </w:rPr>
        <w:t>ūdensaugu pagaidu novietnes neierīkot un piekļuves vietas ezeram neparedzēt vietās, kur ezera krastos sastopami Eiropas Savienības aizsargājamie biotopi. Aizsargājamo biotopu atrašanās vietu novietojumu ezera krastos skatīt Dabas aizsardzības pārvaldes Dabas datu pārvaldības sistēmā “OZOLS”;</w:t>
      </w:r>
    </w:p>
    <w:p w14:paraId="3834CC69"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lang w:val="lv-LV"/>
        </w:rPr>
        <w:t>pagaidu uzglabāšanas vietas paredzēt vietās, kur tām ir iespējams piekļūt ar tehniku, neparedzot jaunu ceļu veidošanu;</w:t>
      </w:r>
    </w:p>
    <w:p w14:paraId="5C92BAD3"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lang w:val="lv-LV"/>
        </w:rPr>
        <w:t>ūdensaugu pagaidu uzglabāšanas laukumiem jāatrodas ārpus ezera viļņošanās zonas, lai nodrošinātu, ka izņemtie ūdensaugi spēcīgāku viļņu ietekmē nenonāk atpakaļ ezerā;</w:t>
      </w:r>
    </w:p>
    <w:p w14:paraId="041612F6"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lang w:val="lv-LV"/>
        </w:rPr>
        <w:t>ūdensaugu pagaidu uzglabāšanas vietas izvietot tuvu ezera krastiem, lai nodrošinātu, ka kopā ar ūdensaugiem izņemtie dzīvie organismi varētu nokļūt atpakaļ ezerā;</w:t>
      </w:r>
    </w:p>
    <w:p w14:paraId="5DE226D4"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lang w:val="lv-LV"/>
        </w:rPr>
        <w:t>ūdensaugus pļaut zem ūdens virsmas un iespējami tuvu ezera gultnei, lai maksimāli nodrošinātu darbu efektivitāti;</w:t>
      </w:r>
    </w:p>
    <w:p w14:paraId="47F88D73"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lang w:val="lv-LV"/>
        </w:rPr>
        <w:t xml:space="preserve">ūdensaugus pļaut no 1. jūlija līdz 30. septembrim, rekomendējams jūlijā, lai nodrošinātu maksimālu uzkrāto barības vielu iznesi no ezera;  </w:t>
      </w:r>
    </w:p>
    <w:p w14:paraId="255746FA"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szCs w:val="24"/>
          <w:lang w:val="lv-LV"/>
        </w:rPr>
        <w:t xml:space="preserve">nodrošināt </w:t>
      </w:r>
      <w:proofErr w:type="spellStart"/>
      <w:r w:rsidRPr="008038E7">
        <w:rPr>
          <w:rFonts w:asciiTheme="majorBidi" w:hAnsiTheme="majorBidi" w:cstheme="majorBidi"/>
          <w:szCs w:val="24"/>
          <w:lang w:val="lv-LV"/>
        </w:rPr>
        <w:t>tulītēju</w:t>
      </w:r>
      <w:proofErr w:type="spellEnd"/>
      <w:r w:rsidRPr="008038E7">
        <w:rPr>
          <w:rFonts w:asciiTheme="majorBidi" w:hAnsiTheme="majorBidi" w:cstheme="majorBidi"/>
          <w:szCs w:val="24"/>
          <w:lang w:val="lv-LV"/>
        </w:rPr>
        <w:t xml:space="preserve"> izpļauto ūdensaugu savākšanu un izcelšanu no </w:t>
      </w:r>
      <w:r w:rsidRPr="008038E7">
        <w:rPr>
          <w:rFonts w:asciiTheme="majorBidi" w:hAnsiTheme="majorBidi" w:cstheme="majorBidi"/>
          <w:lang w:val="lv-LV"/>
        </w:rPr>
        <w:t>ezera un novietošanu pagaidu uzglabāšanas vietās;</w:t>
      </w:r>
    </w:p>
    <w:p w14:paraId="204AA244"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szCs w:val="24"/>
          <w:lang w:val="lv-LV"/>
        </w:rPr>
        <w:t>veicot ūdensaugu pļaušanu, ņemt vērā valdošo vēju virzienu un to, lai viļņi var sasniegt atsegto krastu un veicināt ūdens apmaisīšanos un attīrīšanos, lai nodrošinātu darbu efektivitāti;</w:t>
      </w:r>
    </w:p>
    <w:p w14:paraId="6A3FBC14" w14:textId="77777777" w:rsidR="00067AC9" w:rsidRPr="008038E7" w:rsidRDefault="00067AC9" w:rsidP="007425AC">
      <w:pPr>
        <w:pStyle w:val="Pamatteksts"/>
        <w:numPr>
          <w:ilvl w:val="1"/>
          <w:numId w:val="14"/>
        </w:numPr>
        <w:tabs>
          <w:tab w:val="clear" w:pos="1271"/>
        </w:tabs>
        <w:spacing w:after="0"/>
        <w:ind w:left="709" w:hanging="567"/>
        <w:jc w:val="both"/>
        <w:rPr>
          <w:rFonts w:asciiTheme="majorBidi" w:hAnsiTheme="majorBidi" w:cstheme="majorBidi"/>
          <w:szCs w:val="24"/>
          <w:lang w:val="lv-LV"/>
        </w:rPr>
      </w:pPr>
      <w:r w:rsidRPr="008038E7">
        <w:rPr>
          <w:rFonts w:asciiTheme="majorBidi" w:hAnsiTheme="majorBidi" w:cstheme="majorBidi"/>
          <w:lang w:val="lv-LV"/>
        </w:rPr>
        <w:t>ūdensaugus no pagaidu uzglabāšanas vietām izvest uz kompostēšanas vietu līdz rudens lietavu sākumam.</w:t>
      </w:r>
    </w:p>
    <w:p w14:paraId="2A1F4001" w14:textId="77777777" w:rsidR="00067AC9" w:rsidRPr="008038E7" w:rsidRDefault="00067AC9" w:rsidP="007425AC">
      <w:pPr>
        <w:numPr>
          <w:ilvl w:val="0"/>
          <w:numId w:val="14"/>
        </w:numPr>
        <w:tabs>
          <w:tab w:val="clear" w:pos="420"/>
        </w:tabs>
        <w:spacing w:after="0" w:line="240" w:lineRule="auto"/>
        <w:contextualSpacing/>
        <w:jc w:val="both"/>
        <w:rPr>
          <w:rFonts w:asciiTheme="majorBidi" w:hAnsiTheme="majorBidi" w:cstheme="majorBidi"/>
          <w:sz w:val="24"/>
          <w:szCs w:val="24"/>
          <w:lang w:val="lv-LV"/>
        </w:rPr>
      </w:pPr>
      <w:r w:rsidRPr="008038E7">
        <w:rPr>
          <w:rFonts w:asciiTheme="majorBidi" w:hAnsiTheme="majorBidi" w:cstheme="majorBidi"/>
          <w:sz w:val="24"/>
          <w:szCs w:val="24"/>
          <w:lang w:val="lv-LV"/>
        </w:rPr>
        <w:t>Lai samazinātu paredzētās darbības ietekmi uz ezeru un zivju resursiem tajā, pamatojoties uz Pārtikas drošības, dzīvnieku veselības un vides zinātniskā institūta “BIOR” 04.10.2022. atzinumu “Sertificēta sugu un biotopu eksperta atzinums par niedru un ūdenszāļu tīrīšanas darbu ietekmi uz zivju resursiem Pērkonu ezerā”, ievērot sekojošus paredzētās darbības veikšanas nosacījumus:</w:t>
      </w:r>
    </w:p>
    <w:p w14:paraId="0BE7400E" w14:textId="77777777" w:rsidR="00067AC9" w:rsidRPr="008038E7" w:rsidRDefault="00067AC9" w:rsidP="007425AC">
      <w:pPr>
        <w:pStyle w:val="Sarakstarindkopa"/>
        <w:numPr>
          <w:ilvl w:val="1"/>
          <w:numId w:val="14"/>
        </w:numPr>
        <w:tabs>
          <w:tab w:val="clear" w:pos="1271"/>
        </w:tabs>
        <w:ind w:left="709" w:hanging="567"/>
        <w:jc w:val="both"/>
        <w:rPr>
          <w:rFonts w:asciiTheme="majorBidi" w:hAnsiTheme="majorBidi" w:cstheme="majorBidi"/>
        </w:rPr>
      </w:pPr>
      <w:r w:rsidRPr="008038E7">
        <w:rPr>
          <w:rFonts w:asciiTheme="majorBidi" w:hAnsiTheme="majorBidi" w:cstheme="majorBidi"/>
        </w:rPr>
        <w:t>samazināt zivju bojāejas risku un darbu ietekmi uz zivju dabisko atražošanos:</w:t>
      </w:r>
    </w:p>
    <w:p w14:paraId="41911CD2" w14:textId="4EBCCB2C" w:rsidR="00067AC9" w:rsidRPr="008038E7" w:rsidRDefault="00067AC9" w:rsidP="007425AC">
      <w:pPr>
        <w:pStyle w:val="Sarakstarindkopa"/>
        <w:numPr>
          <w:ilvl w:val="2"/>
          <w:numId w:val="14"/>
        </w:numPr>
        <w:tabs>
          <w:tab w:val="clear" w:pos="1855"/>
        </w:tabs>
        <w:ind w:left="1276" w:hanging="709"/>
        <w:jc w:val="both"/>
        <w:rPr>
          <w:rFonts w:asciiTheme="majorBidi" w:hAnsiTheme="majorBidi" w:cstheme="majorBidi"/>
        </w:rPr>
      </w:pPr>
      <w:r w:rsidRPr="008038E7">
        <w:rPr>
          <w:rFonts w:asciiTheme="majorBidi" w:hAnsiTheme="majorBidi" w:cstheme="majorBidi"/>
        </w:rPr>
        <w:t>ūdensaugu tīrīšanas darbus neveikt galvenajā zivju nārsta un ikru attīstības laikā (no 1.aprīļa līdz 20.jūnijam);</w:t>
      </w:r>
    </w:p>
    <w:p w14:paraId="770B85EB" w14:textId="77777777" w:rsidR="00067AC9" w:rsidRPr="008038E7" w:rsidRDefault="00067AC9" w:rsidP="007425AC">
      <w:pPr>
        <w:pStyle w:val="Sarakstarindkopa"/>
        <w:numPr>
          <w:ilvl w:val="2"/>
          <w:numId w:val="14"/>
        </w:numPr>
        <w:tabs>
          <w:tab w:val="clear" w:pos="1855"/>
        </w:tabs>
        <w:ind w:left="1276" w:hanging="709"/>
        <w:jc w:val="both"/>
        <w:rPr>
          <w:rFonts w:asciiTheme="majorBidi" w:hAnsiTheme="majorBidi" w:cstheme="majorBidi"/>
        </w:rPr>
      </w:pPr>
      <w:r w:rsidRPr="008038E7">
        <w:rPr>
          <w:rFonts w:asciiTheme="majorBidi" w:hAnsiTheme="majorBidi" w:cstheme="majorBidi"/>
        </w:rPr>
        <w:t>veikt no ezera izņemamā substrāta caurskatīšanu un atlaist ezerā tajā konstatētas zivis;</w:t>
      </w:r>
    </w:p>
    <w:p w14:paraId="101D7C37" w14:textId="77777777" w:rsidR="00067AC9" w:rsidRPr="008038E7" w:rsidRDefault="00067AC9" w:rsidP="007425AC">
      <w:pPr>
        <w:pStyle w:val="Sarakstarindkopa"/>
        <w:numPr>
          <w:ilvl w:val="1"/>
          <w:numId w:val="14"/>
        </w:numPr>
        <w:tabs>
          <w:tab w:val="clear" w:pos="1271"/>
        </w:tabs>
        <w:ind w:left="709" w:hanging="567"/>
        <w:jc w:val="both"/>
        <w:rPr>
          <w:rFonts w:asciiTheme="majorBidi" w:hAnsiTheme="majorBidi" w:cstheme="majorBidi"/>
        </w:rPr>
      </w:pPr>
      <w:r w:rsidRPr="008038E7">
        <w:rPr>
          <w:rFonts w:asciiTheme="majorBidi" w:hAnsiTheme="majorBidi" w:cstheme="majorBidi"/>
        </w:rPr>
        <w:t>samazināt dzīvotņu pārveidošanu:</w:t>
      </w:r>
    </w:p>
    <w:p w14:paraId="5632F690" w14:textId="77777777" w:rsidR="00067AC9" w:rsidRPr="008038E7" w:rsidRDefault="00067AC9" w:rsidP="007425AC">
      <w:pPr>
        <w:pStyle w:val="Sarakstarindkopa"/>
        <w:numPr>
          <w:ilvl w:val="2"/>
          <w:numId w:val="14"/>
        </w:numPr>
        <w:tabs>
          <w:tab w:val="clear" w:pos="1855"/>
        </w:tabs>
        <w:ind w:left="1276" w:hanging="709"/>
        <w:jc w:val="both"/>
        <w:rPr>
          <w:rFonts w:asciiTheme="majorBidi" w:hAnsiTheme="majorBidi" w:cstheme="majorBidi"/>
        </w:rPr>
      </w:pPr>
      <w:r w:rsidRPr="008038E7">
        <w:rPr>
          <w:rFonts w:asciiTheme="majorBidi" w:hAnsiTheme="majorBidi" w:cstheme="majorBidi"/>
        </w:rPr>
        <w:t>izņemto substrātu izvākt no ezera un atbilstoši plānotajam, izvest utilizācijai;</w:t>
      </w:r>
    </w:p>
    <w:p w14:paraId="7C29CF12" w14:textId="77777777" w:rsidR="00067AC9" w:rsidRPr="008038E7" w:rsidRDefault="00067AC9" w:rsidP="007425AC">
      <w:pPr>
        <w:pStyle w:val="Sarakstarindkopa"/>
        <w:numPr>
          <w:ilvl w:val="2"/>
          <w:numId w:val="14"/>
        </w:numPr>
        <w:tabs>
          <w:tab w:val="clear" w:pos="1855"/>
        </w:tabs>
        <w:ind w:left="1276" w:hanging="709"/>
        <w:jc w:val="both"/>
        <w:rPr>
          <w:rFonts w:asciiTheme="majorBidi" w:hAnsiTheme="majorBidi" w:cstheme="majorBidi"/>
        </w:rPr>
      </w:pPr>
      <w:r w:rsidRPr="008038E7">
        <w:rPr>
          <w:rFonts w:asciiTheme="majorBidi" w:hAnsiTheme="majorBidi" w:cstheme="majorBidi"/>
        </w:rPr>
        <w:t>iespēju robežās izvairīties no tehnikas pārvietošanas pa ezera gultni;</w:t>
      </w:r>
    </w:p>
    <w:p w14:paraId="6AF9E0CB" w14:textId="77777777" w:rsidR="00067AC9" w:rsidRPr="008038E7" w:rsidRDefault="00067AC9" w:rsidP="007425AC">
      <w:pPr>
        <w:pStyle w:val="Sarakstarindkopa"/>
        <w:numPr>
          <w:ilvl w:val="1"/>
          <w:numId w:val="14"/>
        </w:numPr>
        <w:tabs>
          <w:tab w:val="clear" w:pos="1271"/>
        </w:tabs>
        <w:ind w:left="709" w:hanging="567"/>
        <w:jc w:val="both"/>
        <w:rPr>
          <w:rFonts w:asciiTheme="majorBidi" w:hAnsiTheme="majorBidi" w:cstheme="majorBidi"/>
        </w:rPr>
      </w:pPr>
      <w:r w:rsidRPr="008038E7">
        <w:rPr>
          <w:rFonts w:asciiTheme="majorBidi" w:hAnsiTheme="majorBidi" w:cstheme="majorBidi"/>
        </w:rPr>
        <w:t>samazināt ietekmi uz ūdens kvalitāti:</w:t>
      </w:r>
    </w:p>
    <w:p w14:paraId="0F31C44F" w14:textId="77777777" w:rsidR="00067AC9" w:rsidRPr="008038E7" w:rsidRDefault="00067AC9" w:rsidP="007425AC">
      <w:pPr>
        <w:pStyle w:val="Sarakstarindkopa"/>
        <w:numPr>
          <w:ilvl w:val="2"/>
          <w:numId w:val="14"/>
        </w:numPr>
        <w:tabs>
          <w:tab w:val="clear" w:pos="1855"/>
        </w:tabs>
        <w:ind w:left="1276" w:hanging="709"/>
        <w:jc w:val="both"/>
        <w:rPr>
          <w:rFonts w:asciiTheme="majorBidi" w:hAnsiTheme="majorBidi" w:cstheme="majorBidi"/>
        </w:rPr>
      </w:pPr>
      <w:r w:rsidRPr="008038E7">
        <w:rPr>
          <w:rFonts w:asciiTheme="majorBidi" w:hAnsiTheme="majorBidi" w:cstheme="majorBidi"/>
        </w:rPr>
        <w:t xml:space="preserve">samazināt </w:t>
      </w:r>
      <w:proofErr w:type="spellStart"/>
      <w:r w:rsidRPr="008038E7">
        <w:rPr>
          <w:rFonts w:asciiTheme="majorBidi" w:hAnsiTheme="majorBidi" w:cstheme="majorBidi"/>
        </w:rPr>
        <w:t>uzduļķojuma</w:t>
      </w:r>
      <w:proofErr w:type="spellEnd"/>
      <w:r w:rsidRPr="008038E7">
        <w:rPr>
          <w:rFonts w:asciiTheme="majorBidi" w:hAnsiTheme="majorBidi" w:cstheme="majorBidi"/>
        </w:rPr>
        <w:t xml:space="preserve"> veidošanos un izplatīšanos;</w:t>
      </w:r>
    </w:p>
    <w:p w14:paraId="0344C838" w14:textId="77777777" w:rsidR="00067AC9" w:rsidRPr="008038E7" w:rsidRDefault="00067AC9" w:rsidP="007425AC">
      <w:pPr>
        <w:pStyle w:val="Sarakstarindkopa"/>
        <w:numPr>
          <w:ilvl w:val="2"/>
          <w:numId w:val="14"/>
        </w:numPr>
        <w:tabs>
          <w:tab w:val="clear" w:pos="1855"/>
        </w:tabs>
        <w:ind w:left="1276" w:hanging="709"/>
        <w:jc w:val="both"/>
        <w:rPr>
          <w:rFonts w:asciiTheme="majorBidi" w:hAnsiTheme="majorBidi" w:cstheme="majorBidi"/>
        </w:rPr>
      </w:pPr>
      <w:r w:rsidRPr="008038E7">
        <w:rPr>
          <w:rFonts w:asciiTheme="majorBidi" w:hAnsiTheme="majorBidi" w:cstheme="majorBidi"/>
        </w:rPr>
        <w:t>veikt pasākumus, lai maksimāli samazinātu cita veida (naftas produkti no tehnikas u.c.) ūdens piesārņošanas risku.</w:t>
      </w:r>
    </w:p>
    <w:p w14:paraId="00C1C4B2" w14:textId="77777777" w:rsidR="00067AC9" w:rsidRPr="008038E7" w:rsidRDefault="00067AC9" w:rsidP="007425AC">
      <w:pPr>
        <w:pStyle w:val="Pamatteksts"/>
        <w:numPr>
          <w:ilvl w:val="0"/>
          <w:numId w:val="14"/>
        </w:numPr>
        <w:tabs>
          <w:tab w:val="clear" w:pos="420"/>
        </w:tabs>
        <w:spacing w:after="0"/>
        <w:jc w:val="both"/>
        <w:rPr>
          <w:rFonts w:asciiTheme="majorBidi" w:hAnsiTheme="majorBidi" w:cstheme="majorBidi"/>
          <w:szCs w:val="24"/>
          <w:lang w:val="lv-LV"/>
        </w:rPr>
      </w:pPr>
      <w:r w:rsidRPr="008038E7">
        <w:rPr>
          <w:rFonts w:asciiTheme="majorBidi" w:hAnsiTheme="majorBidi" w:cstheme="majorBidi"/>
          <w:bCs/>
          <w:szCs w:val="24"/>
          <w:lang w:val="lv-LV"/>
        </w:rPr>
        <w:t>Darbu laikā radītos, t.sk. no ezera izceltos, atkritumus izvākt krastā un nodot atkritumu apsaimniekošanas uzņēmumam, kuram ir spēkā esoša Valsts vides dienesta izsniegta atkritumu apsaimniekošanas atļauja un kurš veic visu radušos atkritumu uzskaiti atkritumu pārvadājumu uzskaites valsts informācijas sistēmā saskaņā ar Ministru kabineta 18.02.2021. noteikumos Nr.113 “Atkritumu un to pārvadājumu uzskaites kārtība” noteikto kārtību. Darbu laikā ir aizliegta dažādu atkritumu, tai skaitā bīstamo un sadzīves atkritumu, sajaukšana, nav pieļaujama atkritumu uzglabāšana un nokļūšana ezerā.</w:t>
      </w:r>
    </w:p>
    <w:p w14:paraId="24A3848F" w14:textId="77777777" w:rsidR="00067AC9" w:rsidRPr="008038E7" w:rsidRDefault="00067AC9" w:rsidP="007425AC">
      <w:pPr>
        <w:pStyle w:val="Pamatteksts"/>
        <w:numPr>
          <w:ilvl w:val="0"/>
          <w:numId w:val="14"/>
        </w:numPr>
        <w:tabs>
          <w:tab w:val="clear" w:pos="420"/>
        </w:tabs>
        <w:spacing w:after="0"/>
        <w:jc w:val="both"/>
        <w:rPr>
          <w:rFonts w:asciiTheme="majorBidi" w:hAnsiTheme="majorBidi" w:cstheme="majorBidi"/>
          <w:szCs w:val="24"/>
          <w:lang w:val="lv-LV"/>
        </w:rPr>
      </w:pPr>
      <w:r w:rsidRPr="008038E7">
        <w:rPr>
          <w:rFonts w:asciiTheme="majorBidi" w:hAnsiTheme="majorBidi" w:cstheme="majorBidi"/>
          <w:szCs w:val="24"/>
          <w:lang w:val="lv-LV"/>
        </w:rPr>
        <w:t xml:space="preserve">Paredzēt darbības varbūtēju avāriju gadījumā un naftas produktu absorbējošu materiālu izmantošanu. Nepieļaut naftas produktu un cita veida piesārņojuma nokļūšanu ezerā no darbos iesaistītās tehnikas. Tehnikai jābūt aprīkotai ar absorbenta materiāliem, kas nodrošinātu </w:t>
      </w:r>
      <w:r w:rsidRPr="008038E7">
        <w:rPr>
          <w:rFonts w:asciiTheme="majorBidi" w:hAnsiTheme="majorBidi" w:cstheme="majorBidi"/>
          <w:szCs w:val="24"/>
          <w:lang w:val="lv-LV"/>
        </w:rPr>
        <w:lastRenderedPageBreak/>
        <w:t>savlaicīgu naftas produktu savākšanu un novērstu piesārņojuma nonākšanu pazemes ūdeņos, ezerā, nepieciešamības gadījumā paredzēt absorbentu materiāla (bonu) ievietošanu ezerā.</w:t>
      </w:r>
    </w:p>
    <w:p w14:paraId="30212CA6" w14:textId="77777777" w:rsidR="00067AC9" w:rsidRPr="008038E7" w:rsidRDefault="00067AC9" w:rsidP="007425AC">
      <w:pPr>
        <w:pStyle w:val="Pamatteksts"/>
        <w:numPr>
          <w:ilvl w:val="0"/>
          <w:numId w:val="14"/>
        </w:numPr>
        <w:tabs>
          <w:tab w:val="clear" w:pos="420"/>
        </w:tabs>
        <w:spacing w:after="0"/>
        <w:jc w:val="both"/>
        <w:rPr>
          <w:rFonts w:asciiTheme="majorBidi" w:hAnsiTheme="majorBidi" w:cstheme="majorBidi"/>
          <w:szCs w:val="24"/>
          <w:lang w:val="lv-LV"/>
        </w:rPr>
      </w:pPr>
      <w:r w:rsidRPr="008038E7">
        <w:rPr>
          <w:rFonts w:asciiTheme="majorBidi" w:hAnsiTheme="majorBidi" w:cstheme="majorBidi"/>
          <w:szCs w:val="24"/>
          <w:lang w:val="lv-LV"/>
        </w:rPr>
        <w:t>Pēc tīrīšanas darbu veikšanas nodrošināt, darbu laikā skatās teritorijas sakārtošanu.</w:t>
      </w:r>
    </w:p>
    <w:p w14:paraId="03BAA6AD" w14:textId="46F28588" w:rsidR="00067AC9" w:rsidRPr="008038E7" w:rsidRDefault="00067AC9" w:rsidP="007425AC">
      <w:pPr>
        <w:pStyle w:val="Pamatteksts"/>
        <w:numPr>
          <w:ilvl w:val="0"/>
          <w:numId w:val="14"/>
        </w:numPr>
        <w:tabs>
          <w:tab w:val="clear" w:pos="420"/>
        </w:tabs>
        <w:spacing w:after="0"/>
        <w:jc w:val="both"/>
        <w:rPr>
          <w:rFonts w:asciiTheme="majorBidi" w:hAnsiTheme="majorBidi" w:cstheme="majorBidi"/>
          <w:szCs w:val="24"/>
          <w:lang w:val="lv-LV"/>
        </w:rPr>
      </w:pPr>
      <w:r w:rsidRPr="008038E7">
        <w:rPr>
          <w:rFonts w:asciiTheme="majorBidi" w:hAnsiTheme="majorBidi" w:cstheme="majorBidi"/>
          <w:szCs w:val="24"/>
          <w:lang w:val="lv-LV"/>
        </w:rPr>
        <w:t xml:space="preserve">Ja niedru, ūdenszāļu pļaušana tiek veikta </w:t>
      </w:r>
      <w:r w:rsidRPr="008038E7">
        <w:rPr>
          <w:rFonts w:asciiTheme="majorBidi" w:hAnsiTheme="majorBidi" w:cstheme="majorBidi"/>
          <w:lang w:val="lv-LV"/>
        </w:rPr>
        <w:t xml:space="preserve">laika periodā no 1.aprīļa līdz 20.jūnijam (netiek ievērots 5.1.1.punktā noteiktais termiņa ierobežojums) vai darbu veikšanas laikā novērojama būtiska ezera un saistīto ūdensobjektu piesārņošana, vai zivju bojāeja, </w:t>
      </w:r>
      <w:r w:rsidRPr="008038E7">
        <w:rPr>
          <w:rFonts w:asciiTheme="majorBidi" w:hAnsiTheme="majorBidi" w:cstheme="majorBidi"/>
          <w:szCs w:val="24"/>
          <w:lang w:val="lv-LV"/>
        </w:rPr>
        <w:t xml:space="preserve">veikt zivju resursiem nodarīto zaudējumu novērtēšanu un zaudējumu aprēķināšanu, atbilstoši Ministru kabineta 08.05.2001. noteikumu Nr.188 </w:t>
      </w:r>
      <w:r w:rsidR="008038E7">
        <w:rPr>
          <w:rFonts w:asciiTheme="majorBidi" w:hAnsiTheme="majorBidi" w:cstheme="majorBidi"/>
          <w:szCs w:val="24"/>
          <w:lang w:val="lv-LV"/>
        </w:rPr>
        <w:t>“</w:t>
      </w:r>
      <w:r w:rsidRPr="008038E7">
        <w:rPr>
          <w:rFonts w:asciiTheme="majorBidi" w:hAnsiTheme="majorBidi" w:cstheme="majorBidi"/>
          <w:szCs w:val="24"/>
          <w:lang w:val="lv-LV"/>
        </w:rPr>
        <w:t>Saimnieciskās darbības rezultātā zivju resursiem nodarītā zaudējuma noteikšanas un kompensācijas kārtība” prasībām, zivsaimnieciskās ekspertīzes veicējam sniedzot detālu informāciju par veiktajiem darbiem (t.sk. konkrētiem darbu veikšanas laikiem, konstatētu zivju bojāeju un ūdensobjektu piesārņojumu), zivsaimnieciskās ekspertīzes atzinumu iesniedzot Dienestā lēmuma pieņemšanai par zivju resursiem nodarītā zaudējuma apmēru un kompensācijas veidu.</w:t>
      </w:r>
    </w:p>
    <w:p w14:paraId="2A98E5D2" w14:textId="05DF85A8" w:rsidR="00067AC9" w:rsidRPr="008038E7" w:rsidRDefault="00067AC9" w:rsidP="007425AC">
      <w:pPr>
        <w:pStyle w:val="Pamatteksts"/>
        <w:tabs>
          <w:tab w:val="left" w:pos="6975"/>
        </w:tabs>
        <w:spacing w:after="0"/>
        <w:jc w:val="both"/>
        <w:rPr>
          <w:rFonts w:asciiTheme="majorBidi" w:hAnsiTheme="majorBidi" w:cstheme="majorBidi"/>
          <w:szCs w:val="24"/>
          <w:lang w:val="lv-LV"/>
        </w:rPr>
      </w:pPr>
      <w:r w:rsidRPr="008038E7">
        <w:rPr>
          <w:rFonts w:asciiTheme="majorBidi" w:hAnsiTheme="majorBidi" w:cstheme="majorBidi"/>
          <w:b/>
          <w:bCs/>
          <w:szCs w:val="24"/>
          <w:lang w:val="lv-LV"/>
        </w:rPr>
        <w:t>Izvērtētā dokumentācija:</w:t>
      </w:r>
    </w:p>
    <w:p w14:paraId="46B57681" w14:textId="1403255A" w:rsidR="00067AC9" w:rsidRPr="008038E7" w:rsidRDefault="00067AC9" w:rsidP="007425AC">
      <w:pPr>
        <w:numPr>
          <w:ilvl w:val="0"/>
          <w:numId w:val="16"/>
        </w:numPr>
        <w:tabs>
          <w:tab w:val="clear" w:pos="420"/>
        </w:tabs>
        <w:spacing w:after="0" w:line="240" w:lineRule="auto"/>
        <w:jc w:val="both"/>
        <w:rPr>
          <w:rFonts w:asciiTheme="majorBidi" w:hAnsiTheme="majorBidi" w:cstheme="majorBidi"/>
          <w:sz w:val="24"/>
          <w:szCs w:val="24"/>
          <w:lang w:val="lv-LV"/>
        </w:rPr>
      </w:pPr>
      <w:r w:rsidRPr="008038E7">
        <w:rPr>
          <w:rFonts w:asciiTheme="majorBidi" w:hAnsiTheme="majorBidi" w:cstheme="majorBidi"/>
          <w:sz w:val="24"/>
          <w:szCs w:val="24"/>
          <w:lang w:val="lv-LV"/>
        </w:rPr>
        <w:t xml:space="preserve">27.07.2023. Dienestā iesniegtais iesniegums tehnisko noteikumu saņemšanai ar pielikumiem, t.sk.: Irēnas </w:t>
      </w:r>
      <w:proofErr w:type="spellStart"/>
      <w:r w:rsidRPr="008038E7">
        <w:rPr>
          <w:rFonts w:asciiTheme="majorBidi" w:hAnsiTheme="majorBidi" w:cstheme="majorBidi"/>
          <w:sz w:val="24"/>
          <w:szCs w:val="24"/>
          <w:lang w:val="lv-LV"/>
        </w:rPr>
        <w:t>Skrindas</w:t>
      </w:r>
      <w:proofErr w:type="spellEnd"/>
      <w:r w:rsidRPr="008038E7">
        <w:rPr>
          <w:rFonts w:asciiTheme="majorBidi" w:hAnsiTheme="majorBidi" w:cstheme="majorBidi"/>
          <w:sz w:val="24"/>
          <w:szCs w:val="24"/>
          <w:lang w:val="lv-LV"/>
        </w:rPr>
        <w:t xml:space="preserve"> (sertifikāta Nr.184, sertificēta par biotopu grupām: tekoši saldūdeņi, stāvoši saldūdeņi) 24.07.2023. atzinums par plānotās darbības iespējamo ietekmi uz  apkārtējiem ūdensobjektiem. Atzinums sniegts par Balvu ezeru, Pērkonu ezeru, </w:t>
      </w:r>
      <w:proofErr w:type="spellStart"/>
      <w:r w:rsidRPr="008038E7">
        <w:rPr>
          <w:rFonts w:asciiTheme="majorBidi" w:hAnsiTheme="majorBidi" w:cstheme="majorBidi"/>
          <w:sz w:val="24"/>
          <w:szCs w:val="24"/>
          <w:lang w:val="lv-LV"/>
        </w:rPr>
        <w:t>Sprūgu</w:t>
      </w:r>
      <w:proofErr w:type="spellEnd"/>
      <w:r w:rsidRPr="008038E7">
        <w:rPr>
          <w:rFonts w:asciiTheme="majorBidi" w:hAnsiTheme="majorBidi" w:cstheme="majorBidi"/>
          <w:sz w:val="24"/>
          <w:szCs w:val="24"/>
          <w:lang w:val="lv-LV"/>
        </w:rPr>
        <w:t xml:space="preserve"> ezeru, Viļakas ezeru, Vectilžas ezeru un Rugāju ūdenskrātuvi; Madaras Mednes-</w:t>
      </w:r>
      <w:proofErr w:type="spellStart"/>
      <w:r w:rsidRPr="008038E7">
        <w:rPr>
          <w:rFonts w:asciiTheme="majorBidi" w:hAnsiTheme="majorBidi" w:cstheme="majorBidi"/>
          <w:sz w:val="24"/>
          <w:szCs w:val="24"/>
          <w:lang w:val="lv-LV"/>
        </w:rPr>
        <w:t>Peiperes</w:t>
      </w:r>
      <w:proofErr w:type="spellEnd"/>
      <w:r w:rsidRPr="008038E7">
        <w:rPr>
          <w:rFonts w:asciiTheme="majorBidi" w:hAnsiTheme="majorBidi" w:cstheme="majorBidi"/>
          <w:sz w:val="24"/>
          <w:szCs w:val="24"/>
          <w:lang w:val="lv-LV"/>
        </w:rPr>
        <w:t xml:space="preserve"> (sertifikāta Nr.159, sertificēta par biotopu grupām: tekoši saldūdeņi, stāvoši saldūdeņi) 06.01.2023. atzinums par plānotās darbības iespējamo ietekmi uz īpaši aizsargājamām dabas teritorijām, īpaši aizsargājamām sugām un īpaši aizsargājamiem biotopiem Balvu novada ūdensobjektos: Viļakas ezerā, Balvu ezerā, Pērkonu ezerā, Vectilžas ezerā, Sprogu ezerā, Rugāju ūdenskrātuvē; Pārtikas drošības, dzīvnieku veselības un vides zinātniskā institūta “BIOR” 04.10.2022. Sertificēta sugu un biotopu eksperta atzinums par niedru un ūdenszāļu tīrīšanas darbu ietekmi uz zivju resursiem Pērkonu ezerā (eksperts Edmunds Bērziņš, s</w:t>
      </w:r>
      <w:r w:rsidR="007425AC">
        <w:rPr>
          <w:rFonts w:asciiTheme="majorBidi" w:hAnsiTheme="majorBidi" w:cstheme="majorBidi"/>
          <w:sz w:val="24"/>
          <w:szCs w:val="24"/>
          <w:lang w:val="lv-LV"/>
        </w:rPr>
        <w:t>e</w:t>
      </w:r>
      <w:r w:rsidRPr="008038E7">
        <w:rPr>
          <w:rFonts w:asciiTheme="majorBidi" w:hAnsiTheme="majorBidi" w:cstheme="majorBidi"/>
          <w:sz w:val="24"/>
          <w:szCs w:val="24"/>
          <w:lang w:val="lv-LV"/>
        </w:rPr>
        <w:t>rtifikāta Nr.192, sertificēts par sugu grupu: zivis).</w:t>
      </w:r>
    </w:p>
    <w:p w14:paraId="3A900074" w14:textId="77777777" w:rsidR="00067AC9" w:rsidRPr="008038E7" w:rsidRDefault="00067AC9" w:rsidP="007425AC">
      <w:pPr>
        <w:numPr>
          <w:ilvl w:val="0"/>
          <w:numId w:val="16"/>
        </w:numPr>
        <w:tabs>
          <w:tab w:val="clear" w:pos="420"/>
        </w:tabs>
        <w:spacing w:after="0" w:line="240" w:lineRule="auto"/>
        <w:jc w:val="both"/>
        <w:rPr>
          <w:rFonts w:asciiTheme="majorBidi" w:hAnsiTheme="majorBidi" w:cstheme="majorBidi"/>
          <w:sz w:val="24"/>
          <w:szCs w:val="24"/>
          <w:lang w:val="lv-LV"/>
        </w:rPr>
      </w:pPr>
      <w:bookmarkStart w:id="2" w:name="_Hlk143681632"/>
      <w:r w:rsidRPr="008038E7">
        <w:rPr>
          <w:rFonts w:asciiTheme="majorBidi" w:hAnsiTheme="majorBidi" w:cstheme="majorBidi"/>
          <w:sz w:val="24"/>
          <w:szCs w:val="24"/>
          <w:lang w:val="lv-LV"/>
        </w:rPr>
        <w:t>Dabas aizsardzības pārvaldes Latgales reģionālā administrācijas 16.08.2023. atzinums Nr.</w:t>
      </w:r>
      <w:r w:rsidRPr="008038E7">
        <w:rPr>
          <w:rFonts w:asciiTheme="majorBidi" w:hAnsiTheme="majorBidi" w:cstheme="majorBidi"/>
          <w:noProof/>
          <w:sz w:val="24"/>
          <w:szCs w:val="24"/>
          <w:lang w:val="lv-LV"/>
        </w:rPr>
        <w:t>3.27/5042/2023-N.</w:t>
      </w:r>
    </w:p>
    <w:bookmarkEnd w:id="2"/>
    <w:p w14:paraId="0366E09D" w14:textId="76B189DF" w:rsidR="008038E7" w:rsidRDefault="00067AC9" w:rsidP="007425AC">
      <w:pPr>
        <w:numPr>
          <w:ilvl w:val="0"/>
          <w:numId w:val="16"/>
        </w:numPr>
        <w:tabs>
          <w:tab w:val="clear" w:pos="420"/>
        </w:tabs>
        <w:spacing w:after="0" w:line="240" w:lineRule="auto"/>
        <w:jc w:val="both"/>
        <w:rPr>
          <w:rFonts w:asciiTheme="majorBidi" w:hAnsiTheme="majorBidi" w:cstheme="majorBidi"/>
          <w:sz w:val="24"/>
          <w:szCs w:val="24"/>
          <w:lang w:val="lv-LV"/>
        </w:rPr>
      </w:pPr>
      <w:r w:rsidRPr="008038E7">
        <w:rPr>
          <w:rFonts w:asciiTheme="majorBidi" w:hAnsiTheme="majorBidi" w:cstheme="majorBidi"/>
          <w:bCs/>
          <w:sz w:val="24"/>
          <w:szCs w:val="24"/>
          <w:lang w:val="lv-LV"/>
        </w:rPr>
        <w:t xml:space="preserve">Dabas aizsardzības pārvaldes dabas datu pārvaldības sistēma </w:t>
      </w:r>
      <w:r w:rsidR="008038E7">
        <w:rPr>
          <w:rFonts w:asciiTheme="majorBidi" w:hAnsiTheme="majorBidi" w:cstheme="majorBidi"/>
          <w:bCs/>
          <w:sz w:val="24"/>
          <w:szCs w:val="24"/>
          <w:lang w:val="lv-LV"/>
        </w:rPr>
        <w:t>“</w:t>
      </w:r>
      <w:r w:rsidRPr="008038E7">
        <w:rPr>
          <w:rFonts w:asciiTheme="majorBidi" w:hAnsiTheme="majorBidi" w:cstheme="majorBidi"/>
          <w:bCs/>
          <w:sz w:val="24"/>
          <w:szCs w:val="24"/>
          <w:lang w:val="lv-LV"/>
        </w:rPr>
        <w:t xml:space="preserve">OZOLS” (turpmāk – DDPS “Ozols”): </w:t>
      </w:r>
      <w:hyperlink r:id="rId7" w:history="1">
        <w:r w:rsidRPr="008038E7">
          <w:rPr>
            <w:rStyle w:val="Hipersaite"/>
            <w:rFonts w:asciiTheme="majorBidi" w:hAnsiTheme="majorBidi" w:cstheme="majorBidi"/>
            <w:bCs/>
            <w:color w:val="auto"/>
            <w:sz w:val="24"/>
            <w:szCs w:val="24"/>
            <w:u w:val="none"/>
            <w:lang w:val="lv-LV"/>
          </w:rPr>
          <w:t>https://ozols.gov.lv/ozols/</w:t>
        </w:r>
      </w:hyperlink>
      <w:r w:rsidRPr="008038E7">
        <w:rPr>
          <w:rStyle w:val="Hipersaite"/>
          <w:rFonts w:asciiTheme="majorBidi" w:hAnsiTheme="majorBidi" w:cstheme="majorBidi"/>
          <w:bCs/>
          <w:color w:val="auto"/>
          <w:sz w:val="24"/>
          <w:szCs w:val="24"/>
          <w:u w:val="none"/>
          <w:lang w:val="lv-LV"/>
        </w:rPr>
        <w:t xml:space="preserve"> un </w:t>
      </w:r>
      <w:hyperlink r:id="rId8" w:history="1">
        <w:r w:rsidR="007425AC" w:rsidRPr="00571C10">
          <w:rPr>
            <w:rStyle w:val="Hipersaite"/>
            <w:rFonts w:asciiTheme="majorBidi" w:hAnsiTheme="majorBidi" w:cstheme="majorBidi"/>
            <w:bCs/>
            <w:sz w:val="24"/>
            <w:szCs w:val="24"/>
            <w:lang w:val="lv-LV"/>
          </w:rPr>
          <w:t>https://ozols.gov.lv/pub</w:t>
        </w:r>
      </w:hyperlink>
      <w:r w:rsidRPr="008038E7">
        <w:rPr>
          <w:rStyle w:val="Hipersaite"/>
          <w:rFonts w:asciiTheme="majorBidi" w:hAnsiTheme="majorBidi" w:cstheme="majorBidi"/>
          <w:color w:val="auto"/>
          <w:sz w:val="24"/>
          <w:szCs w:val="24"/>
          <w:u w:val="none"/>
          <w:lang w:val="lv-LV"/>
        </w:rPr>
        <w:t xml:space="preserve"> (skatīta 23.08.2023.).</w:t>
      </w:r>
    </w:p>
    <w:p w14:paraId="1457A4BD" w14:textId="53D6AE22" w:rsidR="008038E7" w:rsidRDefault="00067AC9" w:rsidP="007425AC">
      <w:pPr>
        <w:numPr>
          <w:ilvl w:val="0"/>
          <w:numId w:val="16"/>
        </w:numPr>
        <w:tabs>
          <w:tab w:val="clear" w:pos="420"/>
        </w:tabs>
        <w:spacing w:after="0" w:line="240" w:lineRule="auto"/>
        <w:jc w:val="both"/>
        <w:rPr>
          <w:rFonts w:asciiTheme="majorBidi" w:hAnsiTheme="majorBidi" w:cstheme="majorBidi"/>
          <w:sz w:val="24"/>
          <w:szCs w:val="24"/>
          <w:lang w:val="lv-LV"/>
        </w:rPr>
      </w:pPr>
      <w:r w:rsidRPr="008038E7">
        <w:rPr>
          <w:rFonts w:asciiTheme="majorBidi" w:hAnsiTheme="majorBidi" w:cstheme="majorBidi"/>
          <w:bCs/>
          <w:iCs/>
          <w:sz w:val="24"/>
          <w:szCs w:val="24"/>
          <w:lang w:val="lv-LV"/>
        </w:rPr>
        <w:t xml:space="preserve">Balvu novada teritorijas plānojums: </w:t>
      </w:r>
      <w:hyperlink r:id="rId9" w:history="1">
        <w:r w:rsidR="008038E7" w:rsidRPr="00571C10">
          <w:rPr>
            <w:rStyle w:val="Hipersaite"/>
            <w:rFonts w:asciiTheme="majorBidi" w:hAnsiTheme="majorBidi" w:cstheme="majorBidi"/>
            <w:bCs/>
            <w:iCs/>
            <w:sz w:val="24"/>
            <w:szCs w:val="24"/>
            <w:lang w:val="lv-LV"/>
          </w:rPr>
          <w:t>https://geolatvija.lv/geo/tapis#document_198</w:t>
        </w:r>
      </w:hyperlink>
      <w:r w:rsidR="007425AC">
        <w:rPr>
          <w:rFonts w:asciiTheme="majorBidi" w:hAnsiTheme="majorBidi" w:cstheme="majorBidi"/>
          <w:bCs/>
          <w:iCs/>
          <w:sz w:val="24"/>
          <w:szCs w:val="24"/>
          <w:lang w:val="lv-LV"/>
        </w:rPr>
        <w:t xml:space="preserve"> .</w:t>
      </w:r>
    </w:p>
    <w:p w14:paraId="1F4CFC2D" w14:textId="77777777" w:rsidR="008038E7" w:rsidRDefault="00067AC9" w:rsidP="007425AC">
      <w:pPr>
        <w:numPr>
          <w:ilvl w:val="0"/>
          <w:numId w:val="16"/>
        </w:numPr>
        <w:tabs>
          <w:tab w:val="clear" w:pos="420"/>
        </w:tabs>
        <w:spacing w:after="0" w:line="240" w:lineRule="auto"/>
        <w:jc w:val="both"/>
        <w:rPr>
          <w:rStyle w:val="Hipersaite"/>
          <w:rFonts w:asciiTheme="majorBidi" w:hAnsiTheme="majorBidi" w:cstheme="majorBidi"/>
          <w:color w:val="auto"/>
          <w:sz w:val="24"/>
          <w:szCs w:val="24"/>
          <w:u w:val="none"/>
          <w:lang w:val="lv-LV"/>
        </w:rPr>
      </w:pPr>
      <w:r w:rsidRPr="008038E7">
        <w:rPr>
          <w:rFonts w:asciiTheme="majorBidi" w:hAnsiTheme="majorBidi" w:cstheme="majorBidi"/>
          <w:bCs/>
          <w:iCs/>
          <w:sz w:val="24"/>
          <w:szCs w:val="24"/>
          <w:lang w:val="lv-LV"/>
        </w:rPr>
        <w:t xml:space="preserve">Valsts zemes dienesta Kadastra informācijas sistēma: </w:t>
      </w:r>
      <w:hyperlink r:id="rId10" w:history="1">
        <w:r w:rsidRPr="008038E7">
          <w:rPr>
            <w:rStyle w:val="Hipersaite"/>
            <w:rFonts w:asciiTheme="majorBidi" w:hAnsiTheme="majorBidi" w:cstheme="majorBidi"/>
            <w:bCs/>
            <w:iCs/>
            <w:color w:val="auto"/>
            <w:sz w:val="24"/>
            <w:szCs w:val="24"/>
            <w:u w:val="none"/>
            <w:lang w:val="lv-LV"/>
          </w:rPr>
          <w:t>https://www.kadastrs.lv/</w:t>
        </w:r>
      </w:hyperlink>
      <w:r w:rsidRPr="008038E7">
        <w:rPr>
          <w:rStyle w:val="Hipersaite"/>
          <w:rFonts w:asciiTheme="majorBidi" w:hAnsiTheme="majorBidi" w:cstheme="majorBidi"/>
          <w:bCs/>
          <w:iCs/>
          <w:color w:val="auto"/>
          <w:sz w:val="24"/>
          <w:szCs w:val="24"/>
          <w:u w:val="none"/>
          <w:lang w:val="lv-LV"/>
        </w:rPr>
        <w:t xml:space="preserve"> (skatīta 23.08.2023.).</w:t>
      </w:r>
    </w:p>
    <w:p w14:paraId="7706C939" w14:textId="1300E657" w:rsidR="008038E7" w:rsidRDefault="00067AC9" w:rsidP="007425AC">
      <w:pPr>
        <w:numPr>
          <w:ilvl w:val="0"/>
          <w:numId w:val="16"/>
        </w:numPr>
        <w:tabs>
          <w:tab w:val="clear" w:pos="420"/>
        </w:tabs>
        <w:spacing w:after="0" w:line="240" w:lineRule="auto"/>
        <w:jc w:val="both"/>
        <w:rPr>
          <w:rStyle w:val="Hipersaite"/>
          <w:rFonts w:asciiTheme="majorBidi" w:hAnsiTheme="majorBidi" w:cstheme="majorBidi"/>
          <w:color w:val="auto"/>
          <w:sz w:val="24"/>
          <w:szCs w:val="24"/>
          <w:u w:val="none"/>
          <w:lang w:val="lv-LV"/>
        </w:rPr>
      </w:pPr>
      <w:r w:rsidRPr="008038E7">
        <w:rPr>
          <w:rStyle w:val="Hipersaite"/>
          <w:rFonts w:asciiTheme="majorBidi" w:hAnsiTheme="majorBidi" w:cstheme="majorBidi"/>
          <w:bCs/>
          <w:iCs/>
          <w:color w:val="auto"/>
          <w:sz w:val="24"/>
          <w:szCs w:val="24"/>
          <w:u w:val="none"/>
          <w:lang w:val="lv-LV"/>
        </w:rPr>
        <w:t xml:space="preserve">VSIA “Zemkopības ministrijas nekustamie īpašumi” Meliorācijas kadastra informācijas sistēma: </w:t>
      </w:r>
      <w:hyperlink r:id="rId11" w:history="1">
        <w:r w:rsidRPr="008038E7">
          <w:rPr>
            <w:rStyle w:val="Hipersaite"/>
            <w:rFonts w:asciiTheme="majorBidi" w:hAnsiTheme="majorBidi" w:cstheme="majorBidi"/>
            <w:bCs/>
            <w:iCs/>
            <w:color w:val="auto"/>
            <w:sz w:val="24"/>
            <w:szCs w:val="24"/>
            <w:u w:val="none"/>
            <w:lang w:val="lv-LV"/>
          </w:rPr>
          <w:t>https://www.melioracija.lv</w:t>
        </w:r>
      </w:hyperlink>
      <w:r w:rsidRPr="008038E7">
        <w:rPr>
          <w:rStyle w:val="Hipersaite"/>
          <w:rFonts w:asciiTheme="majorBidi" w:hAnsiTheme="majorBidi" w:cstheme="majorBidi"/>
          <w:bCs/>
          <w:iCs/>
          <w:color w:val="auto"/>
          <w:sz w:val="24"/>
          <w:szCs w:val="24"/>
          <w:u w:val="none"/>
          <w:lang w:val="lv-LV"/>
        </w:rPr>
        <w:t xml:space="preserve"> (skatīta 23.07.2023.).</w:t>
      </w:r>
    </w:p>
    <w:p w14:paraId="73C3C0C1" w14:textId="5F3107D8" w:rsidR="00067AC9" w:rsidRPr="008038E7" w:rsidRDefault="00067AC9" w:rsidP="007425AC">
      <w:pPr>
        <w:numPr>
          <w:ilvl w:val="0"/>
          <w:numId w:val="16"/>
        </w:numPr>
        <w:tabs>
          <w:tab w:val="clear" w:pos="420"/>
        </w:tabs>
        <w:spacing w:after="0" w:line="240" w:lineRule="auto"/>
        <w:jc w:val="both"/>
        <w:rPr>
          <w:rFonts w:asciiTheme="majorBidi" w:hAnsiTheme="majorBidi" w:cstheme="majorBidi"/>
          <w:sz w:val="24"/>
          <w:szCs w:val="24"/>
          <w:lang w:val="lv-LV"/>
        </w:rPr>
      </w:pPr>
      <w:r w:rsidRPr="008038E7">
        <w:rPr>
          <w:rFonts w:asciiTheme="majorBidi" w:hAnsiTheme="majorBidi" w:cstheme="majorBidi"/>
          <w:sz w:val="24"/>
          <w:szCs w:val="24"/>
          <w:lang w:val="lv-LV"/>
        </w:rPr>
        <w:t xml:space="preserve">Google </w:t>
      </w:r>
      <w:proofErr w:type="spellStart"/>
      <w:r w:rsidRPr="008038E7">
        <w:rPr>
          <w:rFonts w:asciiTheme="majorBidi" w:hAnsiTheme="majorBidi" w:cstheme="majorBidi"/>
          <w:sz w:val="24"/>
          <w:szCs w:val="24"/>
          <w:lang w:val="lv-LV"/>
        </w:rPr>
        <w:t>Earth</w:t>
      </w:r>
      <w:proofErr w:type="spellEnd"/>
      <w:r w:rsidRPr="008038E7">
        <w:rPr>
          <w:rFonts w:asciiTheme="majorBidi" w:hAnsiTheme="majorBidi" w:cstheme="majorBidi"/>
          <w:sz w:val="24"/>
          <w:szCs w:val="24"/>
          <w:lang w:val="lv-LV"/>
        </w:rPr>
        <w:t xml:space="preserve"> </w:t>
      </w:r>
      <w:proofErr w:type="spellStart"/>
      <w:r w:rsidRPr="008038E7">
        <w:rPr>
          <w:rFonts w:asciiTheme="majorBidi" w:hAnsiTheme="majorBidi" w:cstheme="majorBidi"/>
          <w:sz w:val="24"/>
          <w:szCs w:val="24"/>
          <w:lang w:val="lv-LV"/>
        </w:rPr>
        <w:t>Pro</w:t>
      </w:r>
      <w:proofErr w:type="spellEnd"/>
      <w:r w:rsidRPr="008038E7">
        <w:rPr>
          <w:rFonts w:asciiTheme="majorBidi" w:hAnsiTheme="majorBidi" w:cstheme="majorBidi"/>
          <w:sz w:val="24"/>
          <w:szCs w:val="24"/>
          <w:lang w:val="lv-LV"/>
        </w:rPr>
        <w:t xml:space="preserve"> karšu pārlūks un Latvijas Ģeotelpiskās informācijas aģentūras karšu pārlūks (skatīti 23.08.2023.).</w:t>
      </w:r>
    </w:p>
    <w:p w14:paraId="37C6AB1E" w14:textId="77777777" w:rsidR="00067AC9" w:rsidRPr="008038E7" w:rsidRDefault="00067AC9" w:rsidP="007425AC">
      <w:pPr>
        <w:pStyle w:val="Pamatteksts"/>
        <w:spacing w:after="0"/>
        <w:jc w:val="both"/>
        <w:rPr>
          <w:rFonts w:asciiTheme="majorBidi" w:hAnsiTheme="majorBidi" w:cstheme="majorBidi"/>
          <w:b/>
          <w:szCs w:val="24"/>
          <w:lang w:val="lv-LV"/>
        </w:rPr>
      </w:pPr>
      <w:r w:rsidRPr="008038E7">
        <w:rPr>
          <w:rFonts w:asciiTheme="majorBidi" w:hAnsiTheme="majorBidi" w:cstheme="majorBidi"/>
          <w:b/>
          <w:szCs w:val="24"/>
          <w:lang w:val="lv-LV"/>
        </w:rPr>
        <w:t>Piemērotās tiesību normas:</w:t>
      </w:r>
    </w:p>
    <w:p w14:paraId="5B9F733E" w14:textId="0FDF0D39" w:rsidR="00067AC9" w:rsidRPr="008038E7" w:rsidRDefault="00067AC9" w:rsidP="007425AC">
      <w:pPr>
        <w:pStyle w:val="Pamatteksts"/>
        <w:numPr>
          <w:ilvl w:val="0"/>
          <w:numId w:val="15"/>
        </w:numPr>
        <w:tabs>
          <w:tab w:val="clear" w:pos="420"/>
        </w:tabs>
        <w:spacing w:after="0"/>
        <w:jc w:val="both"/>
        <w:rPr>
          <w:rFonts w:asciiTheme="majorBidi" w:hAnsiTheme="majorBidi" w:cstheme="majorBidi"/>
          <w:szCs w:val="24"/>
          <w:lang w:val="lv-LV"/>
        </w:rPr>
      </w:pPr>
      <w:r w:rsidRPr="008038E7">
        <w:rPr>
          <w:rFonts w:asciiTheme="majorBidi" w:hAnsiTheme="majorBidi" w:cstheme="majorBidi"/>
          <w:szCs w:val="24"/>
          <w:lang w:val="lv-LV"/>
        </w:rPr>
        <w:t xml:space="preserve">Administratīvā procesa likuma </w:t>
      </w:r>
      <w:r w:rsidRPr="008038E7">
        <w:rPr>
          <w:rFonts w:asciiTheme="majorBidi" w:hAnsiTheme="majorBidi" w:cstheme="majorBidi"/>
          <w:lang w:val="lv-LV"/>
        </w:rPr>
        <w:t xml:space="preserve">55.panta 1.punkts, </w:t>
      </w:r>
      <w:r w:rsidRPr="008038E7">
        <w:rPr>
          <w:rFonts w:asciiTheme="majorBidi" w:hAnsiTheme="majorBidi" w:cstheme="majorBidi"/>
          <w:szCs w:val="24"/>
          <w:lang w:val="lv-LV"/>
        </w:rPr>
        <w:t>63.panta pirmā daļa, 64.panta pirmā daļa, 65.-67.panta pirmā daļa, 79.panta pirmā daļa.</w:t>
      </w:r>
    </w:p>
    <w:p w14:paraId="0F14E718" w14:textId="2BB1920A" w:rsidR="00067AC9" w:rsidRPr="008038E7" w:rsidRDefault="00067AC9" w:rsidP="007425AC">
      <w:pPr>
        <w:pStyle w:val="Pamatteksts"/>
        <w:numPr>
          <w:ilvl w:val="0"/>
          <w:numId w:val="15"/>
        </w:numPr>
        <w:tabs>
          <w:tab w:val="clear" w:pos="420"/>
        </w:tabs>
        <w:spacing w:after="0"/>
        <w:jc w:val="both"/>
        <w:rPr>
          <w:rFonts w:asciiTheme="majorBidi" w:hAnsiTheme="majorBidi" w:cstheme="majorBidi"/>
          <w:szCs w:val="24"/>
          <w:lang w:val="lv-LV"/>
        </w:rPr>
      </w:pPr>
      <w:r w:rsidRPr="008038E7">
        <w:rPr>
          <w:rFonts w:asciiTheme="majorBidi" w:hAnsiTheme="majorBidi" w:cstheme="majorBidi"/>
          <w:szCs w:val="24"/>
          <w:lang w:val="lv-LV"/>
        </w:rPr>
        <w:t>Vides aizsardzības likuma 3.panta pirmās daļas 2., 3. un 4.punkts.</w:t>
      </w:r>
    </w:p>
    <w:p w14:paraId="2FF247D4" w14:textId="639063D8" w:rsidR="00067AC9" w:rsidRPr="008038E7" w:rsidRDefault="00067AC9" w:rsidP="007425AC">
      <w:pPr>
        <w:numPr>
          <w:ilvl w:val="0"/>
          <w:numId w:val="15"/>
        </w:numPr>
        <w:tabs>
          <w:tab w:val="clear" w:pos="420"/>
        </w:tabs>
        <w:spacing w:after="0" w:line="240" w:lineRule="auto"/>
        <w:jc w:val="both"/>
        <w:rPr>
          <w:rFonts w:asciiTheme="majorBidi" w:hAnsiTheme="majorBidi" w:cstheme="majorBidi"/>
          <w:sz w:val="24"/>
          <w:szCs w:val="24"/>
          <w:lang w:val="lv-LV"/>
        </w:rPr>
      </w:pPr>
      <w:r w:rsidRPr="008038E7">
        <w:rPr>
          <w:rFonts w:asciiTheme="majorBidi" w:hAnsiTheme="majorBidi" w:cstheme="majorBidi"/>
          <w:sz w:val="24"/>
          <w:szCs w:val="24"/>
          <w:lang w:val="lv-LV"/>
        </w:rPr>
        <w:t>Ūdens apsaimniekošanas likuma 7.panta 1., 2., 4., 10., 11.punkts.</w:t>
      </w:r>
    </w:p>
    <w:p w14:paraId="7CBA6E1F" w14:textId="0025F555" w:rsidR="00067AC9" w:rsidRPr="008038E7" w:rsidRDefault="00067AC9" w:rsidP="007425AC">
      <w:pPr>
        <w:pStyle w:val="Pamatteksts"/>
        <w:numPr>
          <w:ilvl w:val="0"/>
          <w:numId w:val="15"/>
        </w:numPr>
        <w:tabs>
          <w:tab w:val="clear" w:pos="420"/>
        </w:tabs>
        <w:spacing w:after="0"/>
        <w:jc w:val="both"/>
        <w:rPr>
          <w:rFonts w:asciiTheme="majorBidi" w:hAnsiTheme="majorBidi" w:cstheme="majorBidi"/>
          <w:szCs w:val="24"/>
          <w:lang w:val="lv-LV"/>
        </w:rPr>
      </w:pPr>
      <w:r w:rsidRPr="008038E7">
        <w:rPr>
          <w:rFonts w:asciiTheme="majorBidi" w:hAnsiTheme="majorBidi" w:cstheme="majorBidi"/>
          <w:szCs w:val="24"/>
          <w:lang w:val="lv-LV"/>
        </w:rPr>
        <w:t xml:space="preserve">Likuma </w:t>
      </w:r>
      <w:r w:rsidR="007425AC">
        <w:rPr>
          <w:rFonts w:asciiTheme="majorBidi" w:hAnsiTheme="majorBidi" w:cstheme="majorBidi"/>
          <w:szCs w:val="24"/>
          <w:lang w:val="lv-LV"/>
        </w:rPr>
        <w:t>“</w:t>
      </w:r>
      <w:r w:rsidRPr="008038E7">
        <w:rPr>
          <w:rFonts w:asciiTheme="majorBidi" w:hAnsiTheme="majorBidi" w:cstheme="majorBidi"/>
          <w:szCs w:val="24"/>
          <w:lang w:val="lv-LV"/>
        </w:rPr>
        <w:t>Par piesārņojumu” 5.panta 1., 5. un 7.punkts.</w:t>
      </w:r>
    </w:p>
    <w:p w14:paraId="171FA0DD" w14:textId="2C0D40AA" w:rsidR="00067AC9" w:rsidRPr="008038E7" w:rsidRDefault="00067AC9" w:rsidP="007425AC">
      <w:pPr>
        <w:pStyle w:val="Pamatteksts"/>
        <w:numPr>
          <w:ilvl w:val="0"/>
          <w:numId w:val="15"/>
        </w:numPr>
        <w:tabs>
          <w:tab w:val="clear" w:pos="420"/>
        </w:tabs>
        <w:spacing w:after="0"/>
        <w:jc w:val="both"/>
        <w:rPr>
          <w:rFonts w:asciiTheme="majorBidi" w:hAnsiTheme="majorBidi" w:cstheme="majorBidi"/>
          <w:szCs w:val="24"/>
          <w:lang w:val="lv-LV"/>
        </w:rPr>
      </w:pPr>
      <w:r w:rsidRPr="008038E7">
        <w:rPr>
          <w:rFonts w:asciiTheme="majorBidi" w:hAnsiTheme="majorBidi" w:cstheme="majorBidi"/>
          <w:szCs w:val="24"/>
          <w:lang w:val="lv-LV"/>
        </w:rPr>
        <w:t xml:space="preserve">Likuma </w:t>
      </w:r>
      <w:r w:rsidR="007425AC">
        <w:rPr>
          <w:rFonts w:asciiTheme="majorBidi" w:hAnsiTheme="majorBidi" w:cstheme="majorBidi"/>
          <w:szCs w:val="24"/>
          <w:lang w:val="lv-LV"/>
        </w:rPr>
        <w:t>“</w:t>
      </w:r>
      <w:r w:rsidRPr="008038E7">
        <w:rPr>
          <w:rFonts w:asciiTheme="majorBidi" w:hAnsiTheme="majorBidi" w:cstheme="majorBidi"/>
          <w:szCs w:val="24"/>
          <w:lang w:val="lv-LV"/>
        </w:rPr>
        <w:t>Par ietekmes uz vidi novērtējumu” 13.panta otrā un ceturtā daļa.</w:t>
      </w:r>
    </w:p>
    <w:p w14:paraId="336AECAB" w14:textId="26715EFC" w:rsidR="00067AC9" w:rsidRPr="008038E7" w:rsidRDefault="00067AC9" w:rsidP="007425AC">
      <w:pPr>
        <w:pStyle w:val="Pamatteksts"/>
        <w:numPr>
          <w:ilvl w:val="0"/>
          <w:numId w:val="15"/>
        </w:numPr>
        <w:tabs>
          <w:tab w:val="clear" w:pos="420"/>
        </w:tabs>
        <w:spacing w:after="0"/>
        <w:jc w:val="both"/>
        <w:rPr>
          <w:rFonts w:asciiTheme="majorBidi" w:hAnsiTheme="majorBidi" w:cstheme="majorBidi"/>
          <w:szCs w:val="24"/>
          <w:lang w:val="lv-LV"/>
        </w:rPr>
      </w:pPr>
      <w:r w:rsidRPr="008038E7">
        <w:rPr>
          <w:rFonts w:asciiTheme="majorBidi" w:hAnsiTheme="majorBidi" w:cstheme="majorBidi"/>
          <w:szCs w:val="24"/>
          <w:lang w:val="lv-LV"/>
        </w:rPr>
        <w:t xml:space="preserve">Atkritumu apsaimniekošanas likuma 1.panta 4.punkts, 4.panta otrā daļa, 15.panta pirmā un otrā daļa, 17.panta pirmā un otrā daļa, </w:t>
      </w:r>
      <w:r w:rsidRPr="008038E7">
        <w:rPr>
          <w:rFonts w:asciiTheme="majorBidi" w:hAnsiTheme="majorBidi" w:cstheme="majorBidi"/>
          <w:bCs/>
          <w:lang w:val="lv-LV" w:eastAsia="ru-RU"/>
        </w:rPr>
        <w:t>20.panta pirmā daļa.</w:t>
      </w:r>
    </w:p>
    <w:p w14:paraId="2806204F" w14:textId="66559EF8" w:rsidR="00067AC9" w:rsidRPr="008038E7" w:rsidRDefault="00067AC9" w:rsidP="007425AC">
      <w:pPr>
        <w:pStyle w:val="Sarakstarindkopa"/>
        <w:widowControl w:val="0"/>
        <w:numPr>
          <w:ilvl w:val="0"/>
          <w:numId w:val="15"/>
        </w:numPr>
        <w:tabs>
          <w:tab w:val="clear" w:pos="420"/>
        </w:tabs>
        <w:ind w:right="-129"/>
        <w:jc w:val="both"/>
        <w:rPr>
          <w:rFonts w:asciiTheme="majorBidi" w:hAnsiTheme="majorBidi" w:cstheme="majorBidi"/>
        </w:rPr>
      </w:pPr>
      <w:r w:rsidRPr="008038E7">
        <w:rPr>
          <w:rFonts w:asciiTheme="majorBidi" w:hAnsiTheme="majorBidi" w:cstheme="majorBidi"/>
        </w:rPr>
        <w:t>Aizsargjoslu likuma 7., 35., 37.pants.</w:t>
      </w:r>
    </w:p>
    <w:p w14:paraId="0E12356B" w14:textId="7DC07D7C" w:rsidR="00067AC9" w:rsidRPr="008038E7" w:rsidRDefault="00067AC9" w:rsidP="007425AC">
      <w:pPr>
        <w:pStyle w:val="Sarakstarindkopa"/>
        <w:widowControl w:val="0"/>
        <w:numPr>
          <w:ilvl w:val="0"/>
          <w:numId w:val="15"/>
        </w:numPr>
        <w:tabs>
          <w:tab w:val="clear" w:pos="420"/>
        </w:tabs>
        <w:ind w:right="-129"/>
        <w:jc w:val="both"/>
        <w:rPr>
          <w:rFonts w:asciiTheme="majorBidi" w:hAnsiTheme="majorBidi" w:cstheme="majorBidi"/>
        </w:rPr>
      </w:pPr>
      <w:r w:rsidRPr="008038E7">
        <w:rPr>
          <w:rFonts w:asciiTheme="majorBidi" w:hAnsiTheme="majorBidi" w:cstheme="majorBidi"/>
        </w:rPr>
        <w:t>Likuma “Par īpaši aizsargājamām dabas teritorijām” 6., 16.pants.</w:t>
      </w:r>
    </w:p>
    <w:p w14:paraId="6B97FE9E" w14:textId="7E7FAA0F" w:rsidR="00067AC9" w:rsidRPr="008038E7" w:rsidRDefault="00067AC9" w:rsidP="007425AC">
      <w:pPr>
        <w:pStyle w:val="Sarakstarindkopa"/>
        <w:widowControl w:val="0"/>
        <w:numPr>
          <w:ilvl w:val="0"/>
          <w:numId w:val="15"/>
        </w:numPr>
        <w:tabs>
          <w:tab w:val="clear" w:pos="420"/>
        </w:tabs>
        <w:ind w:right="-129"/>
        <w:jc w:val="both"/>
        <w:rPr>
          <w:rFonts w:asciiTheme="majorBidi" w:hAnsiTheme="majorBidi" w:cstheme="majorBidi"/>
        </w:rPr>
      </w:pPr>
      <w:r w:rsidRPr="008038E7">
        <w:rPr>
          <w:rFonts w:asciiTheme="majorBidi" w:hAnsiTheme="majorBidi" w:cstheme="majorBidi"/>
        </w:rPr>
        <w:t>Ministru kabineta 16.03.2010. noteikumu Nr.264 “Īpaši aizsargājamo dabas teritoriju vispārējie aizsardzības un izmantošanas noteikumi” 38.punkta 38.2.apakšpunkts, 40.punkts.</w:t>
      </w:r>
    </w:p>
    <w:p w14:paraId="410FEECE" w14:textId="02ABF106" w:rsidR="00067AC9" w:rsidRPr="008038E7" w:rsidRDefault="00067AC9" w:rsidP="007425AC">
      <w:pPr>
        <w:pStyle w:val="Sarakstarindkopa"/>
        <w:widowControl w:val="0"/>
        <w:numPr>
          <w:ilvl w:val="0"/>
          <w:numId w:val="15"/>
        </w:numPr>
        <w:tabs>
          <w:tab w:val="clear" w:pos="420"/>
        </w:tabs>
        <w:ind w:right="-129"/>
        <w:jc w:val="both"/>
        <w:rPr>
          <w:rFonts w:asciiTheme="majorBidi" w:hAnsiTheme="majorBidi" w:cstheme="majorBidi"/>
        </w:rPr>
      </w:pPr>
      <w:r w:rsidRPr="008038E7">
        <w:rPr>
          <w:rFonts w:asciiTheme="majorBidi" w:hAnsiTheme="majorBidi" w:cstheme="majorBidi"/>
        </w:rPr>
        <w:t>Sugu un biotopu aizsardzības likuma 9., 11.pants.</w:t>
      </w:r>
    </w:p>
    <w:p w14:paraId="1B4934F9" w14:textId="78102E30" w:rsidR="00067AC9" w:rsidRPr="008038E7" w:rsidRDefault="00067AC9" w:rsidP="007425AC">
      <w:pPr>
        <w:pStyle w:val="Sarakstarindkopa"/>
        <w:widowControl w:val="0"/>
        <w:numPr>
          <w:ilvl w:val="0"/>
          <w:numId w:val="15"/>
        </w:numPr>
        <w:tabs>
          <w:tab w:val="clear" w:pos="420"/>
        </w:tabs>
        <w:ind w:right="-129"/>
        <w:jc w:val="both"/>
        <w:rPr>
          <w:rFonts w:asciiTheme="majorBidi" w:hAnsiTheme="majorBidi" w:cstheme="majorBidi"/>
        </w:rPr>
      </w:pPr>
      <w:r w:rsidRPr="008038E7">
        <w:rPr>
          <w:rFonts w:asciiTheme="majorBidi" w:hAnsiTheme="majorBidi" w:cstheme="majorBidi"/>
        </w:rPr>
        <w:t>Ministru kabineta 20.06.2017. noteikumu Nr.3950 “</w:t>
      </w:r>
      <w:hyperlink r:id="rId12" w:history="1">
        <w:r w:rsidRPr="008038E7">
          <w:rPr>
            <w:rFonts w:asciiTheme="majorBidi" w:hAnsiTheme="majorBidi" w:cstheme="majorBidi"/>
          </w:rPr>
          <w:t xml:space="preserve">Noteikumi par īpaši aizsargājamo biotopu </w:t>
        </w:r>
        <w:r w:rsidRPr="008038E7">
          <w:rPr>
            <w:rFonts w:asciiTheme="majorBidi" w:hAnsiTheme="majorBidi" w:cstheme="majorBidi"/>
          </w:rPr>
          <w:lastRenderedPageBreak/>
          <w:t>veidu sarakstu” pielikuma 4.punkta 4.15.</w:t>
        </w:r>
      </w:hyperlink>
      <w:r w:rsidRPr="008038E7">
        <w:rPr>
          <w:rFonts w:asciiTheme="majorBidi" w:hAnsiTheme="majorBidi" w:cstheme="majorBidi"/>
        </w:rPr>
        <w:t>apakšpunkts.</w:t>
      </w:r>
    </w:p>
    <w:p w14:paraId="6281E9A8" w14:textId="3E58552F" w:rsidR="00067AC9" w:rsidRPr="008038E7" w:rsidRDefault="00067AC9" w:rsidP="007425AC">
      <w:pPr>
        <w:pStyle w:val="Sarakstarindkopa"/>
        <w:widowControl w:val="0"/>
        <w:numPr>
          <w:ilvl w:val="0"/>
          <w:numId w:val="15"/>
        </w:numPr>
        <w:tabs>
          <w:tab w:val="clear" w:pos="420"/>
        </w:tabs>
        <w:ind w:right="-129"/>
        <w:jc w:val="both"/>
        <w:rPr>
          <w:rFonts w:asciiTheme="majorBidi" w:hAnsiTheme="majorBidi" w:cstheme="majorBidi"/>
        </w:rPr>
      </w:pPr>
      <w:r w:rsidRPr="008038E7">
        <w:rPr>
          <w:rFonts w:asciiTheme="majorBidi" w:hAnsiTheme="majorBidi" w:cstheme="majorBidi"/>
        </w:rPr>
        <w:t>Ministru kabineta 11.11.2000. noteikumu Nr.396 “Noteikumi par īpaši aizsargājamo sugu un ierobežoti izmantojamo īpaši aizsargājamo sugu sarakstu” 1.pielikuma 2.punkta 2.49.apakšpunkts.</w:t>
      </w:r>
    </w:p>
    <w:p w14:paraId="2CEDAA86" w14:textId="194A1221" w:rsidR="00067AC9" w:rsidRPr="008038E7" w:rsidRDefault="00067AC9" w:rsidP="007425AC">
      <w:pPr>
        <w:pStyle w:val="Sarakstarindkopa"/>
        <w:widowControl w:val="0"/>
        <w:numPr>
          <w:ilvl w:val="0"/>
          <w:numId w:val="15"/>
        </w:numPr>
        <w:tabs>
          <w:tab w:val="clear" w:pos="420"/>
        </w:tabs>
        <w:ind w:right="-129"/>
        <w:jc w:val="both"/>
        <w:rPr>
          <w:rFonts w:asciiTheme="majorBidi" w:hAnsiTheme="majorBidi" w:cstheme="majorBidi"/>
        </w:rPr>
      </w:pPr>
      <w:r w:rsidRPr="008038E7">
        <w:rPr>
          <w:rFonts w:asciiTheme="majorBidi" w:hAnsiTheme="majorBidi" w:cstheme="majorBidi"/>
        </w:rPr>
        <w:t>Ministru kabineta 27.01.2015. noteikumu Nr.30 “Kārtība, kādā Valsts vides dienests izdod tehniskos noteikumus paredzētajai darbībai” 2., 13., 16.-18., 21.-28.punkts un pielikuma 8.punkta 8.14.apakšpunkts.</w:t>
      </w:r>
    </w:p>
    <w:p w14:paraId="34B39E03" w14:textId="49A63024" w:rsidR="00067AC9" w:rsidRPr="008038E7" w:rsidRDefault="00067AC9" w:rsidP="007425AC">
      <w:pPr>
        <w:pStyle w:val="Sarakstarindkopa"/>
        <w:widowControl w:val="0"/>
        <w:numPr>
          <w:ilvl w:val="0"/>
          <w:numId w:val="15"/>
        </w:numPr>
        <w:tabs>
          <w:tab w:val="clear" w:pos="420"/>
        </w:tabs>
        <w:ind w:right="-129"/>
        <w:jc w:val="both"/>
        <w:rPr>
          <w:rFonts w:asciiTheme="majorBidi" w:hAnsiTheme="majorBidi" w:cstheme="majorBidi"/>
        </w:rPr>
      </w:pPr>
      <w:r w:rsidRPr="008038E7">
        <w:rPr>
          <w:rFonts w:asciiTheme="majorBidi" w:hAnsiTheme="majorBidi" w:cstheme="majorBidi"/>
          <w:bCs/>
          <w:iCs/>
        </w:rPr>
        <w:t>Ministru kabineta 13.06.2006. noteikumu Nr.475 “</w:t>
      </w:r>
      <w:r w:rsidRPr="008038E7">
        <w:rPr>
          <w:rFonts w:asciiTheme="majorBidi" w:hAnsiTheme="majorBidi" w:cstheme="majorBidi"/>
        </w:rPr>
        <w:t>Virszemes ūdensobjektu un ostu akvatoriju tīrīšanas un padziļināšanas kārtība” 3.punkta 3.3.apakšpunkts, 4., 23.-30.punkts.</w:t>
      </w:r>
    </w:p>
    <w:p w14:paraId="69C1AFEE" w14:textId="181E6149" w:rsidR="00067AC9" w:rsidRDefault="00067AC9" w:rsidP="007425AC">
      <w:pPr>
        <w:pStyle w:val="Sarakstarindkopa"/>
        <w:widowControl w:val="0"/>
        <w:numPr>
          <w:ilvl w:val="0"/>
          <w:numId w:val="15"/>
        </w:numPr>
        <w:tabs>
          <w:tab w:val="clear" w:pos="420"/>
        </w:tabs>
        <w:ind w:right="13"/>
        <w:jc w:val="both"/>
        <w:rPr>
          <w:rFonts w:asciiTheme="majorBidi" w:hAnsiTheme="majorBidi" w:cstheme="majorBidi"/>
        </w:rPr>
      </w:pPr>
      <w:r w:rsidRPr="008038E7">
        <w:rPr>
          <w:rFonts w:asciiTheme="majorBidi" w:hAnsiTheme="majorBidi" w:cstheme="majorBidi"/>
        </w:rPr>
        <w:t xml:space="preserve">Ministru kabineta 08.05.2001. noteikumu Nr.188 </w:t>
      </w:r>
      <w:r w:rsidR="008038E7">
        <w:rPr>
          <w:rFonts w:asciiTheme="majorBidi" w:hAnsiTheme="majorBidi" w:cstheme="majorBidi"/>
        </w:rPr>
        <w:t>“</w:t>
      </w:r>
      <w:r w:rsidRPr="008038E7">
        <w:rPr>
          <w:rFonts w:asciiTheme="majorBidi" w:hAnsiTheme="majorBidi" w:cstheme="majorBidi"/>
        </w:rPr>
        <w:t>Saimnieciskās darbības rezultātā zivju resursiem nodarītā zaudējuma noteikšanas un kompensācijas kārtība” 2.punkts u.c.</w:t>
      </w:r>
    </w:p>
    <w:p w14:paraId="2DCA71FC" w14:textId="77777777" w:rsidR="007425AC" w:rsidRPr="007425AC" w:rsidRDefault="007425AC" w:rsidP="007425AC">
      <w:pPr>
        <w:spacing w:after="0" w:line="240" w:lineRule="auto"/>
        <w:ind w:right="13"/>
        <w:jc w:val="both"/>
        <w:rPr>
          <w:rFonts w:asciiTheme="majorBidi" w:hAnsiTheme="majorBidi" w:cstheme="majorBidi"/>
          <w:sz w:val="24"/>
          <w:szCs w:val="24"/>
        </w:rPr>
      </w:pPr>
    </w:p>
    <w:p w14:paraId="46872B4E" w14:textId="77777777" w:rsidR="00067AC9" w:rsidRPr="008038E7" w:rsidRDefault="00067AC9" w:rsidP="007425AC">
      <w:pPr>
        <w:pStyle w:val="Pamatteksts"/>
        <w:spacing w:after="0"/>
        <w:jc w:val="both"/>
        <w:rPr>
          <w:rFonts w:asciiTheme="majorBidi" w:hAnsiTheme="majorBidi" w:cstheme="majorBidi"/>
          <w:b/>
          <w:szCs w:val="24"/>
          <w:lang w:val="lv-LV"/>
        </w:rPr>
      </w:pPr>
      <w:r w:rsidRPr="008038E7">
        <w:rPr>
          <w:rFonts w:asciiTheme="majorBidi" w:hAnsiTheme="majorBidi" w:cstheme="majorBidi"/>
          <w:b/>
          <w:szCs w:val="24"/>
          <w:lang w:val="lv-LV"/>
        </w:rPr>
        <w:t>Administratīvā procesa dalībnieku viedoklis:</w:t>
      </w:r>
    </w:p>
    <w:p w14:paraId="4A95341D" w14:textId="77777777" w:rsidR="00067AC9" w:rsidRPr="008038E7" w:rsidRDefault="00067AC9" w:rsidP="007425AC">
      <w:pPr>
        <w:tabs>
          <w:tab w:val="left" w:pos="0"/>
        </w:tabs>
        <w:spacing w:after="0" w:line="240" w:lineRule="auto"/>
        <w:ind w:firstLine="720"/>
        <w:jc w:val="both"/>
        <w:rPr>
          <w:rFonts w:asciiTheme="majorBidi" w:hAnsiTheme="majorBidi" w:cstheme="majorBidi"/>
          <w:sz w:val="24"/>
          <w:szCs w:val="24"/>
          <w:lang w:val="lv-LV"/>
        </w:rPr>
      </w:pPr>
      <w:r w:rsidRPr="008038E7">
        <w:rPr>
          <w:rFonts w:asciiTheme="majorBidi" w:hAnsiTheme="majorBidi" w:cstheme="majorBidi"/>
          <w:sz w:val="24"/>
          <w:szCs w:val="24"/>
          <w:lang w:val="lv-LV"/>
        </w:rPr>
        <w:t>Iesniedzējas viedoklis izteikts paredzētās darbības iesniegumā Dienestam. Iesniegumam pievienoti sugu un biotopu jomā sertificētu ekspertu atzinumi par paredzētās darbības ietekmi uz ezeru un nepieciešamajiem ietekmju mazinošajiem pasākumiem, kas ietverti šo tehnisko noteikumu vides aizsardzības prasībās. Atbilstoši ekspertu atzinumiem, ievērojot tajos norādītos ietekmju mazinošus pasākumus, netiks radīta būtiska ietekme uz ezeru, teritorijā esošām dabas vērtībām.</w:t>
      </w:r>
    </w:p>
    <w:p w14:paraId="58FD2223" w14:textId="77777777" w:rsidR="00067AC9" w:rsidRPr="008038E7" w:rsidRDefault="00067AC9" w:rsidP="007425AC">
      <w:pPr>
        <w:tabs>
          <w:tab w:val="left" w:pos="0"/>
        </w:tabs>
        <w:spacing w:after="0" w:line="240" w:lineRule="auto"/>
        <w:ind w:firstLine="720"/>
        <w:jc w:val="both"/>
        <w:rPr>
          <w:rFonts w:asciiTheme="majorBidi" w:hAnsiTheme="majorBidi" w:cstheme="majorBidi"/>
          <w:sz w:val="24"/>
          <w:szCs w:val="24"/>
          <w:lang w:val="lv-LV"/>
        </w:rPr>
      </w:pPr>
      <w:r w:rsidRPr="008038E7">
        <w:rPr>
          <w:rFonts w:asciiTheme="majorBidi" w:hAnsiTheme="majorBidi" w:cstheme="majorBidi"/>
          <w:sz w:val="24"/>
          <w:szCs w:val="24"/>
          <w:lang w:val="lv-LV"/>
        </w:rPr>
        <w:t xml:space="preserve">Administratīvā procesa ietvaros Dienests noskaidroja Dabas aizsardzības pārvaldes viedokli par paredzētās darbības ietekmi uz Pērkonu ezeru, kas atbilst īpaši aizsargājam biotopam 3150 </w:t>
      </w:r>
      <w:proofErr w:type="spellStart"/>
      <w:r w:rsidRPr="008038E7">
        <w:rPr>
          <w:rFonts w:asciiTheme="majorBidi" w:hAnsiTheme="majorBidi" w:cstheme="majorBidi"/>
          <w:sz w:val="24"/>
          <w:szCs w:val="24"/>
          <w:lang w:val="lv-LV"/>
        </w:rPr>
        <w:t>Eitrofi</w:t>
      </w:r>
      <w:proofErr w:type="spellEnd"/>
      <w:r w:rsidRPr="008038E7">
        <w:rPr>
          <w:rFonts w:asciiTheme="majorBidi" w:hAnsiTheme="majorBidi" w:cstheme="majorBidi"/>
          <w:sz w:val="24"/>
          <w:szCs w:val="24"/>
          <w:lang w:val="lv-LV"/>
        </w:rPr>
        <w:t xml:space="preserve"> ezeri ar iegrimušo ūdensaugu un </w:t>
      </w:r>
      <w:proofErr w:type="spellStart"/>
      <w:r w:rsidRPr="008038E7">
        <w:rPr>
          <w:rFonts w:asciiTheme="majorBidi" w:hAnsiTheme="majorBidi" w:cstheme="majorBidi"/>
          <w:sz w:val="24"/>
          <w:szCs w:val="24"/>
          <w:lang w:val="lv-LV"/>
        </w:rPr>
        <w:t>peldaugu</w:t>
      </w:r>
      <w:proofErr w:type="spellEnd"/>
      <w:r w:rsidRPr="008038E7">
        <w:rPr>
          <w:rFonts w:asciiTheme="majorBidi" w:hAnsiTheme="majorBidi" w:cstheme="majorBidi"/>
          <w:sz w:val="24"/>
          <w:szCs w:val="24"/>
          <w:lang w:val="lv-LV"/>
        </w:rPr>
        <w:t xml:space="preserve"> augāju, kā arī citiem ūdensobjektiem, kuru tīrīšanu iecerējusi Iesniedzēja.</w:t>
      </w:r>
    </w:p>
    <w:p w14:paraId="02137E3F" w14:textId="77777777" w:rsidR="00067AC9" w:rsidRPr="008038E7" w:rsidRDefault="00067AC9" w:rsidP="007425AC">
      <w:pPr>
        <w:tabs>
          <w:tab w:val="left" w:pos="0"/>
        </w:tabs>
        <w:spacing w:after="0" w:line="240" w:lineRule="auto"/>
        <w:ind w:firstLine="720"/>
        <w:jc w:val="both"/>
        <w:rPr>
          <w:rFonts w:asciiTheme="majorBidi" w:hAnsiTheme="majorBidi" w:cstheme="majorBidi"/>
          <w:sz w:val="24"/>
          <w:szCs w:val="24"/>
          <w:lang w:val="lv-LV"/>
        </w:rPr>
      </w:pPr>
      <w:r w:rsidRPr="008038E7">
        <w:rPr>
          <w:rFonts w:asciiTheme="majorBidi" w:hAnsiTheme="majorBidi" w:cstheme="majorBidi"/>
          <w:sz w:val="24"/>
          <w:szCs w:val="24"/>
          <w:lang w:val="lv-LV"/>
        </w:rPr>
        <w:t>Dabas aizsardzības pārvaldes Latgales reģionālā administrācija (turpmāk – Pārvalde) 16.08.2023. atzinumā Nr.</w:t>
      </w:r>
      <w:r w:rsidRPr="008038E7">
        <w:rPr>
          <w:rFonts w:asciiTheme="majorBidi" w:hAnsiTheme="majorBidi" w:cstheme="majorBidi"/>
          <w:noProof/>
          <w:sz w:val="24"/>
          <w:szCs w:val="24"/>
          <w:lang w:val="lv-LV"/>
        </w:rPr>
        <w:t>3.27/5042/2023-N norādījusi, ka, i</w:t>
      </w:r>
      <w:r w:rsidRPr="008038E7">
        <w:rPr>
          <w:rFonts w:asciiTheme="majorBidi" w:hAnsiTheme="majorBidi" w:cstheme="majorBidi"/>
          <w:sz w:val="24"/>
          <w:szCs w:val="24"/>
          <w:lang w:val="lv-LV"/>
        </w:rPr>
        <w:t>zvērtējot iesniegto dokumentāciju un Pārvaldes rīcībā esošo informāciju, konstatēti šādi fakti:</w:t>
      </w:r>
    </w:p>
    <w:p w14:paraId="40DEEF15" w14:textId="77777777" w:rsidR="00067AC9" w:rsidRPr="008038E7" w:rsidRDefault="00067AC9" w:rsidP="007425AC">
      <w:pPr>
        <w:pStyle w:val="Sarakstarindkopa"/>
        <w:numPr>
          <w:ilvl w:val="0"/>
          <w:numId w:val="17"/>
        </w:numPr>
        <w:tabs>
          <w:tab w:val="left" w:pos="0"/>
        </w:tabs>
        <w:ind w:left="426" w:hanging="426"/>
        <w:jc w:val="both"/>
        <w:rPr>
          <w:rFonts w:asciiTheme="majorBidi" w:hAnsiTheme="majorBidi" w:cstheme="majorBidi"/>
        </w:rPr>
      </w:pPr>
      <w:r w:rsidRPr="008038E7">
        <w:rPr>
          <w:rFonts w:asciiTheme="majorBidi" w:hAnsiTheme="majorBidi" w:cstheme="majorBidi"/>
        </w:rPr>
        <w:t xml:space="preserve">saskaņā ar DDPS “OZOLS” (Pārvaldes uzturētais valsts reģistrs) esošo informāciju, </w:t>
      </w:r>
      <w:r w:rsidRPr="008038E7">
        <w:rPr>
          <w:rFonts w:asciiTheme="majorBidi" w:eastAsia="Calibri" w:hAnsiTheme="majorBidi" w:cstheme="majorBidi"/>
        </w:rPr>
        <w:t>Balvu ezer</w:t>
      </w:r>
      <w:r w:rsidRPr="008038E7">
        <w:rPr>
          <w:rFonts w:asciiTheme="majorBidi" w:hAnsiTheme="majorBidi" w:cstheme="majorBidi"/>
        </w:rPr>
        <w:t>s</w:t>
      </w:r>
      <w:r w:rsidRPr="008038E7">
        <w:rPr>
          <w:rFonts w:asciiTheme="majorBidi" w:eastAsia="Calibri" w:hAnsiTheme="majorBidi" w:cstheme="majorBidi"/>
        </w:rPr>
        <w:t>, Pērkonu ezer</w:t>
      </w:r>
      <w:r w:rsidRPr="008038E7">
        <w:rPr>
          <w:rFonts w:asciiTheme="majorBidi" w:hAnsiTheme="majorBidi" w:cstheme="majorBidi"/>
        </w:rPr>
        <w:t>s</w:t>
      </w:r>
      <w:r w:rsidRPr="008038E7">
        <w:rPr>
          <w:rFonts w:asciiTheme="majorBidi" w:eastAsia="Calibri" w:hAnsiTheme="majorBidi" w:cstheme="majorBidi"/>
        </w:rPr>
        <w:t xml:space="preserve">, </w:t>
      </w:r>
      <w:proofErr w:type="spellStart"/>
      <w:r w:rsidRPr="008038E7">
        <w:rPr>
          <w:rFonts w:asciiTheme="majorBidi" w:eastAsia="Calibri" w:hAnsiTheme="majorBidi" w:cstheme="majorBidi"/>
        </w:rPr>
        <w:t>Sprūgu</w:t>
      </w:r>
      <w:proofErr w:type="spellEnd"/>
      <w:r w:rsidRPr="008038E7">
        <w:rPr>
          <w:rFonts w:asciiTheme="majorBidi" w:eastAsia="Calibri" w:hAnsiTheme="majorBidi" w:cstheme="majorBidi"/>
        </w:rPr>
        <w:t xml:space="preserve"> ezer</w:t>
      </w:r>
      <w:r w:rsidRPr="008038E7">
        <w:rPr>
          <w:rFonts w:asciiTheme="majorBidi" w:hAnsiTheme="majorBidi" w:cstheme="majorBidi"/>
        </w:rPr>
        <w:t>s</w:t>
      </w:r>
      <w:r w:rsidRPr="008038E7">
        <w:rPr>
          <w:rFonts w:asciiTheme="majorBidi" w:eastAsia="Calibri" w:hAnsiTheme="majorBidi" w:cstheme="majorBidi"/>
        </w:rPr>
        <w:t>, Viļakas ezer</w:t>
      </w:r>
      <w:r w:rsidRPr="008038E7">
        <w:rPr>
          <w:rFonts w:asciiTheme="majorBidi" w:hAnsiTheme="majorBidi" w:cstheme="majorBidi"/>
        </w:rPr>
        <w:t>s</w:t>
      </w:r>
      <w:r w:rsidRPr="008038E7">
        <w:rPr>
          <w:rFonts w:asciiTheme="majorBidi" w:eastAsia="Calibri" w:hAnsiTheme="majorBidi" w:cstheme="majorBidi"/>
        </w:rPr>
        <w:t xml:space="preserve"> un Vectilžas ezer</w:t>
      </w:r>
      <w:r w:rsidRPr="008038E7">
        <w:rPr>
          <w:rFonts w:asciiTheme="majorBidi" w:hAnsiTheme="majorBidi" w:cstheme="majorBidi"/>
        </w:rPr>
        <w:t xml:space="preserve">s atbilst īpaši aizsargājamo saldūdeņu biotopu statusam – </w:t>
      </w:r>
      <w:r w:rsidRPr="008038E7">
        <w:rPr>
          <w:rFonts w:asciiTheme="majorBidi" w:eastAsia="Calibri" w:hAnsiTheme="majorBidi" w:cstheme="majorBidi"/>
        </w:rPr>
        <w:t xml:space="preserve">3150 </w:t>
      </w:r>
      <w:proofErr w:type="spellStart"/>
      <w:r w:rsidRPr="008038E7">
        <w:rPr>
          <w:rFonts w:asciiTheme="majorBidi" w:eastAsia="Calibri" w:hAnsiTheme="majorBidi" w:cstheme="majorBidi"/>
        </w:rPr>
        <w:t>Eitrofi</w:t>
      </w:r>
      <w:proofErr w:type="spellEnd"/>
      <w:r w:rsidRPr="008038E7">
        <w:rPr>
          <w:rFonts w:asciiTheme="majorBidi" w:eastAsia="Calibri" w:hAnsiTheme="majorBidi" w:cstheme="majorBidi"/>
        </w:rPr>
        <w:t xml:space="preserve"> ezeri ar iegrimušo ūdensaugu un </w:t>
      </w:r>
      <w:proofErr w:type="spellStart"/>
      <w:r w:rsidRPr="008038E7">
        <w:rPr>
          <w:rFonts w:asciiTheme="majorBidi" w:eastAsia="Calibri" w:hAnsiTheme="majorBidi" w:cstheme="majorBidi"/>
        </w:rPr>
        <w:t>peldaugu</w:t>
      </w:r>
      <w:proofErr w:type="spellEnd"/>
      <w:r w:rsidRPr="008038E7">
        <w:rPr>
          <w:rFonts w:asciiTheme="majorBidi" w:eastAsia="Calibri" w:hAnsiTheme="majorBidi" w:cstheme="majorBidi"/>
        </w:rPr>
        <w:t xml:space="preserve"> augāju</w:t>
      </w:r>
      <w:r w:rsidRPr="008038E7">
        <w:rPr>
          <w:rFonts w:asciiTheme="majorBidi" w:hAnsiTheme="majorBidi" w:cstheme="majorBidi"/>
        </w:rPr>
        <w:t xml:space="preserve"> (Ministru kabineta 20.06.2017. noteikumi Nr.350 “Noteikumi par īpaši aizsargājamo biotopu veidu sarakstu”). Minētais biotops ir jutīgs pret iespējamā piesārņojuma (notekūdeņi, atkritumi u. c.) klātbūtni, kas var paātrināt eitrofikācijas procesa attīstību;</w:t>
      </w:r>
    </w:p>
    <w:p w14:paraId="4386DB50" w14:textId="77777777" w:rsidR="00067AC9" w:rsidRPr="008038E7" w:rsidRDefault="00067AC9" w:rsidP="007425AC">
      <w:pPr>
        <w:pStyle w:val="Sarakstarindkopa"/>
        <w:numPr>
          <w:ilvl w:val="0"/>
          <w:numId w:val="17"/>
        </w:numPr>
        <w:tabs>
          <w:tab w:val="left" w:pos="0"/>
        </w:tabs>
        <w:ind w:left="426" w:hanging="426"/>
        <w:jc w:val="both"/>
        <w:rPr>
          <w:rFonts w:asciiTheme="majorBidi" w:hAnsiTheme="majorBidi" w:cstheme="majorBidi"/>
        </w:rPr>
      </w:pPr>
      <w:r w:rsidRPr="008038E7">
        <w:rPr>
          <w:rFonts w:asciiTheme="majorBidi" w:hAnsiTheme="majorBidi" w:cstheme="majorBidi"/>
          <w:noProof/>
        </w:rPr>
        <w:t xml:space="preserve">saskaņā ar Ziņojuma Eiropas Komisijai par biotopu (dzīvotņu) un sugu aizsardzības stāvokli Latvijā novērtējumu par 2013.–2018. gada periodu biotopa 3150 </w:t>
      </w:r>
      <w:proofErr w:type="spellStart"/>
      <w:r w:rsidRPr="008038E7">
        <w:rPr>
          <w:rFonts w:asciiTheme="majorBidi" w:eastAsia="Calibri" w:hAnsiTheme="majorBidi" w:cstheme="majorBidi"/>
        </w:rPr>
        <w:t>Eitrofi</w:t>
      </w:r>
      <w:proofErr w:type="spellEnd"/>
      <w:r w:rsidRPr="008038E7">
        <w:rPr>
          <w:rFonts w:asciiTheme="majorBidi" w:eastAsia="Calibri" w:hAnsiTheme="majorBidi" w:cstheme="majorBidi"/>
        </w:rPr>
        <w:t xml:space="preserve"> ezeri ar iegrimušo ūdensaugu un </w:t>
      </w:r>
      <w:proofErr w:type="spellStart"/>
      <w:r w:rsidRPr="008038E7">
        <w:rPr>
          <w:rFonts w:asciiTheme="majorBidi" w:eastAsia="Calibri" w:hAnsiTheme="majorBidi" w:cstheme="majorBidi"/>
        </w:rPr>
        <w:t>peldaugu</w:t>
      </w:r>
      <w:proofErr w:type="spellEnd"/>
      <w:r w:rsidRPr="008038E7">
        <w:rPr>
          <w:rFonts w:asciiTheme="majorBidi" w:eastAsia="Calibri" w:hAnsiTheme="majorBidi" w:cstheme="majorBidi"/>
        </w:rPr>
        <w:t xml:space="preserve"> augāju</w:t>
      </w:r>
      <w:r w:rsidRPr="008038E7">
        <w:rPr>
          <w:rFonts w:asciiTheme="majorBidi" w:hAnsiTheme="majorBidi" w:cstheme="majorBidi"/>
          <w:noProof/>
        </w:rPr>
        <w:t xml:space="preserve"> kopējais aizsardzības stāvoklis novērtēts kā nelabvēlīgs–nepietiekams (U1) ar stabilu attīstības tendenci;</w:t>
      </w:r>
    </w:p>
    <w:p w14:paraId="27985F03" w14:textId="77777777" w:rsidR="00067AC9" w:rsidRPr="008038E7" w:rsidRDefault="00067AC9" w:rsidP="007425AC">
      <w:pPr>
        <w:pStyle w:val="Sarakstarindkopa"/>
        <w:numPr>
          <w:ilvl w:val="0"/>
          <w:numId w:val="17"/>
        </w:numPr>
        <w:tabs>
          <w:tab w:val="left" w:pos="0"/>
        </w:tabs>
        <w:ind w:left="426" w:hanging="426"/>
        <w:jc w:val="both"/>
        <w:rPr>
          <w:rFonts w:asciiTheme="majorBidi" w:hAnsiTheme="majorBidi" w:cstheme="majorBidi"/>
        </w:rPr>
      </w:pPr>
      <w:r w:rsidRPr="008038E7">
        <w:rPr>
          <w:rFonts w:asciiTheme="majorBidi" w:hAnsiTheme="majorBidi" w:cstheme="majorBidi"/>
          <w:noProof/>
        </w:rPr>
        <w:t>Literatūras avotos (</w:t>
      </w:r>
      <w:r w:rsidRPr="008038E7">
        <w:rPr>
          <w:rFonts w:asciiTheme="majorBidi" w:hAnsiTheme="majorBidi" w:cstheme="majorBidi"/>
        </w:rPr>
        <w:t>Urtāns A.V. (</w:t>
      </w:r>
      <w:proofErr w:type="spellStart"/>
      <w:r w:rsidRPr="008038E7">
        <w:rPr>
          <w:rFonts w:asciiTheme="majorBidi" w:hAnsiTheme="majorBidi" w:cstheme="majorBidi"/>
        </w:rPr>
        <w:t>red</w:t>
      </w:r>
      <w:proofErr w:type="spellEnd"/>
      <w:r w:rsidRPr="008038E7">
        <w:rPr>
          <w:rFonts w:asciiTheme="majorBidi" w:hAnsiTheme="majorBidi" w:cstheme="majorBidi"/>
        </w:rPr>
        <w:t xml:space="preserve">.) 2017. Aizsargājamo </w:t>
      </w:r>
      <w:proofErr w:type="spellStart"/>
      <w:r w:rsidRPr="008038E7">
        <w:rPr>
          <w:rFonts w:asciiTheme="majorBidi" w:hAnsiTheme="majorBidi" w:cstheme="majorBidi"/>
        </w:rPr>
        <w:t>biotope</w:t>
      </w:r>
      <w:proofErr w:type="spellEnd"/>
      <w:r w:rsidRPr="008038E7">
        <w:rPr>
          <w:rFonts w:asciiTheme="majorBidi" w:hAnsiTheme="majorBidi" w:cstheme="majorBidi"/>
        </w:rPr>
        <w:t xml:space="preserve"> saglabāšanas vadlīnijas </w:t>
      </w:r>
      <w:proofErr w:type="spellStart"/>
      <w:r w:rsidRPr="008038E7">
        <w:rPr>
          <w:rFonts w:asciiTheme="majorBidi" w:hAnsiTheme="majorBidi" w:cstheme="majorBidi"/>
        </w:rPr>
        <w:t>Latvijā.II</w:t>
      </w:r>
      <w:proofErr w:type="spellEnd"/>
      <w:r w:rsidRPr="008038E7">
        <w:rPr>
          <w:rFonts w:asciiTheme="majorBidi" w:hAnsiTheme="majorBidi" w:cstheme="majorBidi"/>
        </w:rPr>
        <w:t xml:space="preserve"> Upes un ezeri. Dabas aizsardzības pārvalde, Sigulda.) </w:t>
      </w:r>
      <w:r w:rsidRPr="008038E7">
        <w:rPr>
          <w:rFonts w:asciiTheme="majorBidi" w:hAnsiTheme="majorBidi" w:cstheme="majorBidi"/>
          <w:noProof/>
        </w:rPr>
        <w:t>norādīts, ka aizaugumu ar ūdenaugiem samazināt nepieciešams tiem ezeriem, kuros izveidojušās vienlaidus virsūdens vai peldlapu augu audzes un ar šiem ūdensaugiem ir aizņemti vairāk par 30% no ezera spogulvirsmas. Aizaugumu ar ūdensaugiem nepieciešams samazināt, lai veicinātu atklātu piekrastes daļu saglabāšanu vai atjaunošanu, aizaugušajās ezera daļās veicinātu izrobotu ūdenaugāja zonu un no krasta atdalītu augāja saliņu veidošanos, uzlabotu rekreācijas iespējas, samazinātu ezerā esošo barības vielu daudzumu, izpļaujot un izvācot ūdensaugu zaļo masu;</w:t>
      </w:r>
    </w:p>
    <w:p w14:paraId="1B81AC7E" w14:textId="77777777" w:rsidR="00067AC9" w:rsidRPr="008038E7" w:rsidRDefault="00067AC9" w:rsidP="007425AC">
      <w:pPr>
        <w:pStyle w:val="Sarakstarindkopa"/>
        <w:numPr>
          <w:ilvl w:val="0"/>
          <w:numId w:val="17"/>
        </w:numPr>
        <w:tabs>
          <w:tab w:val="left" w:pos="0"/>
        </w:tabs>
        <w:ind w:left="426" w:hanging="426"/>
        <w:jc w:val="both"/>
        <w:rPr>
          <w:rFonts w:asciiTheme="majorBidi" w:hAnsiTheme="majorBidi" w:cstheme="majorBidi"/>
        </w:rPr>
      </w:pPr>
      <w:r w:rsidRPr="008038E7">
        <w:rPr>
          <w:rFonts w:asciiTheme="majorBidi" w:hAnsiTheme="majorBidi" w:cstheme="majorBidi"/>
          <w:noProof/>
        </w:rPr>
        <w:t>Pārvalde iepazinās ar iesniegumam pievienotajiem ekspertu atzinumiem un piekrīt atzinumos norādītajiem ezeru tīrīšanas nosacījumiem.</w:t>
      </w:r>
      <w:r w:rsidRPr="008038E7">
        <w:rPr>
          <w:rFonts w:asciiTheme="majorBidi" w:hAnsiTheme="majorBidi" w:cstheme="majorBidi"/>
        </w:rPr>
        <w:t xml:space="preserve"> </w:t>
      </w:r>
      <w:r w:rsidRPr="008038E7">
        <w:rPr>
          <w:rFonts w:asciiTheme="majorBidi" w:hAnsiTheme="majorBidi" w:cstheme="majorBidi"/>
          <w:noProof/>
        </w:rPr>
        <w:t>Izvērtējot paredzēto darbību, secināms, ka ūdensaugu izpļaušanas rezultātā nav prognozējama negatīvas ietekmes rašanās uz Balvu ezera, Pērkonu ezera, Sprūgu ezera, Viļakas ezera un Vectilžas ezera teritorijā esošajām dabas vērtībām, kā arī nav prognozējamas hidroloģiskā režīma izmaiņas. Ūdensaugu aizauguma samazināšana veicinās atklātās ūdens virsmas laukuma palielināšanu, pastiprinās viļņošanās efektu, lai veidotu atklātas piekrastes zonas;</w:t>
      </w:r>
    </w:p>
    <w:p w14:paraId="58C30C4D" w14:textId="77777777" w:rsidR="00067AC9" w:rsidRPr="008038E7" w:rsidRDefault="00067AC9" w:rsidP="007425AC">
      <w:pPr>
        <w:pStyle w:val="Sarakstarindkopa"/>
        <w:numPr>
          <w:ilvl w:val="0"/>
          <w:numId w:val="17"/>
        </w:numPr>
        <w:tabs>
          <w:tab w:val="left" w:pos="0"/>
        </w:tabs>
        <w:ind w:left="425" w:hanging="425"/>
        <w:jc w:val="both"/>
        <w:rPr>
          <w:rFonts w:asciiTheme="majorBidi" w:hAnsiTheme="majorBidi" w:cstheme="majorBidi"/>
        </w:rPr>
      </w:pPr>
      <w:r w:rsidRPr="008038E7">
        <w:rPr>
          <w:rFonts w:asciiTheme="majorBidi" w:hAnsiTheme="majorBidi" w:cstheme="majorBidi"/>
          <w:noProof/>
        </w:rPr>
        <w:t>Pēc Latvijas vides, ģeoloģijas un meteoroloģijas centra datiem</w:t>
      </w:r>
      <w:r w:rsidRPr="008038E7">
        <w:rPr>
          <w:rFonts w:asciiTheme="majorBidi" w:hAnsiTheme="majorBidi" w:cstheme="majorBidi"/>
        </w:rPr>
        <w:t xml:space="preserve"> </w:t>
      </w:r>
      <w:r w:rsidRPr="008038E7">
        <w:rPr>
          <w:rFonts w:asciiTheme="majorBidi" w:hAnsiTheme="majorBidi" w:cstheme="majorBidi"/>
          <w:noProof/>
        </w:rPr>
        <w:t xml:space="preserve">Balvu, Viļakas un Pērkonu ezeram ir pazemināta ekoloģiskā kvalitāte (vidēja) un ir paaugstinātas biogēnu koncentrācijas, </w:t>
      </w:r>
      <w:r w:rsidRPr="008038E7">
        <w:rPr>
          <w:rFonts w:asciiTheme="majorBidi" w:hAnsiTheme="majorBidi" w:cstheme="majorBidi"/>
          <w:noProof/>
        </w:rPr>
        <w:lastRenderedPageBreak/>
        <w:t>līdz ar to fragmentāra ūdensaugu pļaušana ir atbalstāma. Daļai no iesniegumā norādītajiem ezeriem ūdensaugu pļaušana ir norādīta kā aktivitāte Daugavas upju baseina apgabala apsaimniekošanas plānā.</w:t>
      </w:r>
    </w:p>
    <w:p w14:paraId="4DBBDE75" w14:textId="2E7F5B13" w:rsidR="00067AC9" w:rsidRPr="008038E7" w:rsidRDefault="00067AC9" w:rsidP="007425AC">
      <w:pPr>
        <w:pStyle w:val="Pamatteksts"/>
        <w:pBdr>
          <w:top w:val="single" w:sz="4" w:space="2" w:color="FFFFFF"/>
          <w:left w:val="single" w:sz="4" w:space="5" w:color="FFFFFF"/>
          <w:bottom w:val="single" w:sz="4" w:space="1" w:color="FFFFFF"/>
          <w:right w:val="single" w:sz="4" w:space="0" w:color="FFFFFF"/>
        </w:pBdr>
        <w:spacing w:after="0"/>
        <w:ind w:firstLine="720"/>
        <w:jc w:val="both"/>
        <w:rPr>
          <w:rFonts w:asciiTheme="majorBidi" w:hAnsiTheme="majorBidi" w:cstheme="majorBidi"/>
          <w:szCs w:val="24"/>
          <w:lang w:val="lv-LV"/>
        </w:rPr>
      </w:pPr>
      <w:bookmarkStart w:id="3" w:name="_Hlk143633631"/>
      <w:r w:rsidRPr="008038E7">
        <w:rPr>
          <w:rFonts w:asciiTheme="majorBidi" w:hAnsiTheme="majorBidi" w:cstheme="majorBidi"/>
          <w:szCs w:val="24"/>
          <w:lang w:val="lv-LV"/>
        </w:rPr>
        <w:t xml:space="preserve">Ņemot vērā iepriekš norādīto un pamatojoties uz Ministru kabineta 27.01.2015. noteikumu Nr.30 “Kārtība, kādā Valsts vides dienests izdod tehniskos noteikumus paredzētajai darbībai” 18.punktu, Pārvalde sniegusi atzinumu, ka paredzētā darbība – ūdensaugu pļaušana Balvu novada Balvu, Pērkonu, </w:t>
      </w:r>
      <w:proofErr w:type="spellStart"/>
      <w:r w:rsidRPr="008038E7">
        <w:rPr>
          <w:rFonts w:asciiTheme="majorBidi" w:hAnsiTheme="majorBidi" w:cstheme="majorBidi"/>
          <w:szCs w:val="24"/>
          <w:lang w:val="lv-LV"/>
        </w:rPr>
        <w:t>Sprūgu</w:t>
      </w:r>
      <w:proofErr w:type="spellEnd"/>
      <w:r w:rsidRPr="008038E7">
        <w:rPr>
          <w:rFonts w:asciiTheme="majorBidi" w:hAnsiTheme="majorBidi" w:cstheme="majorBidi"/>
          <w:szCs w:val="24"/>
          <w:lang w:val="lv-LV"/>
        </w:rPr>
        <w:t>, Viļakas un Vectilžas ezerā kā īpaši aizsargājamos saldūdens biotopos ir pieļaujama un tai nebūs negatīva ietekme uz dabas vērtībām, ievērojot ekspertu atzinumos norādītos nosacījumus un papildu nosacījumu, ka, veicot ūdensaugu pļaušanu, jāņem vērā valdošo vēju virziens un tas, lai viļņi var sasniegt atsegto krastu un veicināt ūdens apmaisīšanos un attīrīšanos.</w:t>
      </w:r>
    </w:p>
    <w:bookmarkEnd w:id="3"/>
    <w:p w14:paraId="3B520B57" w14:textId="77777777" w:rsidR="00067AC9" w:rsidRPr="008038E7" w:rsidRDefault="00067AC9" w:rsidP="007425AC">
      <w:pPr>
        <w:pStyle w:val="Pamatteksts"/>
        <w:pBdr>
          <w:top w:val="single" w:sz="4" w:space="2" w:color="FFFFFF"/>
          <w:left w:val="single" w:sz="4" w:space="5" w:color="FFFFFF"/>
          <w:bottom w:val="single" w:sz="4" w:space="1" w:color="FFFFFF"/>
          <w:right w:val="single" w:sz="4" w:space="0" w:color="FFFFFF"/>
        </w:pBdr>
        <w:spacing w:after="0"/>
        <w:ind w:firstLine="720"/>
        <w:jc w:val="both"/>
        <w:rPr>
          <w:rFonts w:asciiTheme="majorBidi" w:hAnsiTheme="majorBidi" w:cstheme="majorBidi"/>
          <w:szCs w:val="24"/>
          <w:lang w:val="lv-LV"/>
        </w:rPr>
      </w:pPr>
      <w:r w:rsidRPr="008038E7">
        <w:rPr>
          <w:rFonts w:asciiTheme="majorBidi" w:hAnsiTheme="majorBidi" w:cstheme="majorBidi"/>
          <w:szCs w:val="24"/>
          <w:lang w:val="lv-LV"/>
        </w:rPr>
        <w:t xml:space="preserve">Pārvalde atzinumā arī informējusi, ka tā </w:t>
      </w:r>
      <w:r w:rsidRPr="008038E7">
        <w:rPr>
          <w:rFonts w:asciiTheme="majorBidi" w:eastAsia="Calibri" w:hAnsiTheme="majorBidi" w:cstheme="majorBidi"/>
          <w:szCs w:val="24"/>
          <w:lang w:val="lv-LV"/>
        </w:rPr>
        <w:t xml:space="preserve">neiebilst ūdensaugu pļaušanai arī Iesniedzējas iesniegumā norādītajās Balvu novada ūdenstilpēs, kas nav īpaši aizsargājamie saldūdeņu biotopi – Naudaskalna dīķī (Balvu pagasts), Rugāju ūdenskrātuvē (Rugāju pagasts), </w:t>
      </w:r>
      <w:proofErr w:type="spellStart"/>
      <w:r w:rsidRPr="008038E7">
        <w:rPr>
          <w:rFonts w:asciiTheme="majorBidi" w:eastAsia="Calibri" w:hAnsiTheme="majorBidi" w:cstheme="majorBidi"/>
          <w:szCs w:val="24"/>
          <w:lang w:val="lv-LV"/>
        </w:rPr>
        <w:t>Ančipovas</w:t>
      </w:r>
      <w:proofErr w:type="spellEnd"/>
      <w:r w:rsidRPr="008038E7">
        <w:rPr>
          <w:rFonts w:asciiTheme="majorBidi" w:eastAsia="Calibri" w:hAnsiTheme="majorBidi" w:cstheme="majorBidi"/>
          <w:szCs w:val="24"/>
          <w:lang w:val="lv-LV"/>
        </w:rPr>
        <w:t xml:space="preserve"> ezerā (Šķilbēnu pagasts), </w:t>
      </w:r>
      <w:proofErr w:type="spellStart"/>
      <w:r w:rsidRPr="008038E7">
        <w:rPr>
          <w:rFonts w:asciiTheme="majorBidi" w:eastAsia="Calibri" w:hAnsiTheme="majorBidi" w:cstheme="majorBidi"/>
          <w:szCs w:val="24"/>
          <w:lang w:val="lv-LV"/>
        </w:rPr>
        <w:t>Beņislavas</w:t>
      </w:r>
      <w:proofErr w:type="spellEnd"/>
      <w:r w:rsidRPr="008038E7">
        <w:rPr>
          <w:rFonts w:asciiTheme="majorBidi" w:eastAsia="Calibri" w:hAnsiTheme="majorBidi" w:cstheme="majorBidi"/>
          <w:szCs w:val="24"/>
          <w:lang w:val="lv-LV"/>
        </w:rPr>
        <w:t xml:space="preserve"> dīķī (Lazdukalna pagasts), Bērzpils dīķī (Bērzpils pagasts).</w:t>
      </w:r>
    </w:p>
    <w:p w14:paraId="5589E477" w14:textId="77777777" w:rsidR="00067AC9" w:rsidRPr="008038E7" w:rsidRDefault="00067AC9" w:rsidP="007425AC">
      <w:pPr>
        <w:spacing w:after="0" w:line="240" w:lineRule="auto"/>
        <w:ind w:firstLine="720"/>
        <w:jc w:val="both"/>
        <w:rPr>
          <w:rFonts w:asciiTheme="majorBidi" w:hAnsiTheme="majorBidi" w:cstheme="majorBidi"/>
          <w:sz w:val="24"/>
          <w:szCs w:val="24"/>
          <w:lang w:val="lv-LV"/>
        </w:rPr>
      </w:pPr>
      <w:r w:rsidRPr="008038E7">
        <w:rPr>
          <w:rFonts w:asciiTheme="majorBidi" w:hAnsiTheme="majorBidi" w:cstheme="majorBidi"/>
          <w:sz w:val="24"/>
          <w:szCs w:val="24"/>
          <w:lang w:val="lv-LV"/>
        </w:rPr>
        <w:t>Pārvaldes atzinumā sniegtā informācija ir ņemta vērā sagatavojot šo tehnisko noteikumu vides aizsardzības prasības.</w:t>
      </w:r>
    </w:p>
    <w:p w14:paraId="260E9D99" w14:textId="77777777" w:rsidR="00067AC9" w:rsidRPr="008038E7" w:rsidRDefault="00067AC9" w:rsidP="007425AC">
      <w:pPr>
        <w:tabs>
          <w:tab w:val="left" w:pos="0"/>
        </w:tabs>
        <w:spacing w:after="0" w:line="240" w:lineRule="auto"/>
        <w:ind w:firstLine="720"/>
        <w:jc w:val="both"/>
        <w:rPr>
          <w:rFonts w:asciiTheme="majorBidi" w:hAnsiTheme="majorBidi" w:cstheme="majorBidi"/>
          <w:sz w:val="24"/>
          <w:szCs w:val="24"/>
          <w:lang w:val="lv-LV"/>
        </w:rPr>
      </w:pPr>
      <w:r w:rsidRPr="008038E7">
        <w:rPr>
          <w:rFonts w:asciiTheme="majorBidi" w:hAnsiTheme="majorBidi" w:cstheme="majorBidi"/>
          <w:sz w:val="24"/>
          <w:szCs w:val="24"/>
          <w:lang w:val="lv-LV"/>
        </w:rPr>
        <w:t xml:space="preserve">Citi administratīvā procesa dalībnieku viedokļi lietas ietvaros nav saņemti. </w:t>
      </w:r>
    </w:p>
    <w:p w14:paraId="19C0AD6F" w14:textId="24916409" w:rsidR="00067AC9" w:rsidRPr="008038E7" w:rsidRDefault="00067AC9" w:rsidP="007425AC">
      <w:pPr>
        <w:pStyle w:val="Pamatteksts"/>
        <w:spacing w:after="0"/>
        <w:ind w:firstLine="720"/>
        <w:jc w:val="both"/>
        <w:rPr>
          <w:rFonts w:asciiTheme="majorBidi" w:hAnsiTheme="majorBidi" w:cstheme="majorBidi"/>
          <w:b/>
          <w:bCs/>
          <w:szCs w:val="24"/>
          <w:lang w:val="lv-LV"/>
        </w:rPr>
      </w:pPr>
      <w:r w:rsidRPr="008038E7">
        <w:rPr>
          <w:rFonts w:asciiTheme="majorBidi" w:hAnsiTheme="majorBidi" w:cstheme="majorBidi"/>
          <w:b/>
          <w:bCs/>
          <w:szCs w:val="24"/>
          <w:lang w:val="lv-LV"/>
        </w:rPr>
        <w:t>Tehnisko noteikumu Nr.AP23TP</w:t>
      </w:r>
      <w:r w:rsidR="00A225CD" w:rsidRPr="008038E7">
        <w:rPr>
          <w:rFonts w:asciiTheme="majorBidi" w:hAnsiTheme="majorBidi" w:cstheme="majorBidi"/>
          <w:b/>
          <w:bCs/>
          <w:szCs w:val="24"/>
          <w:lang w:val="lv-LV"/>
        </w:rPr>
        <w:t>1246</w:t>
      </w:r>
      <w:r w:rsidRPr="008038E7">
        <w:rPr>
          <w:rFonts w:asciiTheme="majorBidi" w:hAnsiTheme="majorBidi" w:cstheme="majorBidi"/>
          <w:b/>
          <w:bCs/>
          <w:szCs w:val="24"/>
          <w:lang w:val="lv-LV"/>
        </w:rPr>
        <w:t xml:space="preserve"> pielikums ir šo tehnisko noteikumu neatņemama sastāvdaļa.</w:t>
      </w:r>
    </w:p>
    <w:p w14:paraId="0FCA2D4E" w14:textId="237C9380" w:rsidR="00067AC9" w:rsidRPr="008038E7" w:rsidRDefault="00067AC9" w:rsidP="007425AC">
      <w:pPr>
        <w:pStyle w:val="Pamatteksts"/>
        <w:spacing w:after="0"/>
        <w:ind w:firstLine="720"/>
        <w:jc w:val="both"/>
        <w:rPr>
          <w:rFonts w:asciiTheme="majorBidi" w:hAnsiTheme="majorBidi" w:cstheme="majorBidi"/>
          <w:szCs w:val="24"/>
          <w:lang w:val="lv-LV"/>
        </w:rPr>
      </w:pPr>
      <w:r w:rsidRPr="008038E7">
        <w:rPr>
          <w:rFonts w:asciiTheme="majorBidi" w:hAnsiTheme="majorBidi" w:cstheme="majorBidi"/>
          <w:szCs w:val="24"/>
          <w:lang w:val="lv-LV"/>
        </w:rPr>
        <w:t xml:space="preserve">Tehniskajos noteikumos noteiktās vides aizsardzības prasības var grozīt saskaņā ar Ministru kabineta 27.01.2015. noteikumu Nr.30 </w:t>
      </w:r>
      <w:r w:rsidR="008038E7">
        <w:rPr>
          <w:rFonts w:asciiTheme="majorBidi" w:hAnsiTheme="majorBidi" w:cstheme="majorBidi"/>
          <w:szCs w:val="24"/>
          <w:lang w:val="lv-LV"/>
        </w:rPr>
        <w:t>“</w:t>
      </w:r>
      <w:r w:rsidRPr="008038E7">
        <w:rPr>
          <w:rFonts w:asciiTheme="majorBidi" w:hAnsiTheme="majorBidi" w:cstheme="majorBidi"/>
          <w:szCs w:val="24"/>
          <w:lang w:val="lv-LV"/>
        </w:rPr>
        <w:t>Kārtība, kādā Valsts vides dienests izdod tehniskos noteikumus paredzētai darbībai” 25., 26. un 27.punktu.</w:t>
      </w:r>
    </w:p>
    <w:p w14:paraId="5A38C2BB" w14:textId="2513F331" w:rsidR="00067AC9" w:rsidRPr="008038E7" w:rsidRDefault="00067AC9" w:rsidP="007425AC">
      <w:pPr>
        <w:pStyle w:val="Pamatteksts"/>
        <w:spacing w:after="0"/>
        <w:ind w:firstLine="720"/>
        <w:jc w:val="both"/>
        <w:rPr>
          <w:rFonts w:asciiTheme="majorBidi" w:hAnsiTheme="majorBidi" w:cstheme="majorBidi"/>
          <w:szCs w:val="24"/>
          <w:lang w:val="lv-LV"/>
        </w:rPr>
      </w:pPr>
      <w:r w:rsidRPr="008038E7">
        <w:rPr>
          <w:rFonts w:asciiTheme="majorBidi" w:hAnsiTheme="majorBidi" w:cstheme="majorBidi"/>
          <w:szCs w:val="24"/>
          <w:lang w:val="lv-LV"/>
        </w:rPr>
        <w:t xml:space="preserve">Šos tehniskos noteikumus var apstrīdēt mēneša laikā no tā spēkā stāšanās dienas Vides pārraudzības valsts birojā </w:t>
      </w:r>
      <w:r w:rsidRPr="008038E7">
        <w:rPr>
          <w:rFonts w:asciiTheme="majorBidi" w:hAnsiTheme="majorBidi" w:cstheme="majorBidi"/>
          <w:iCs/>
          <w:szCs w:val="24"/>
          <w:lang w:val="lv-LV"/>
        </w:rPr>
        <w:t>(Rūpniecības ielā 23, Rīgā)</w:t>
      </w:r>
      <w:r w:rsidRPr="008038E7">
        <w:rPr>
          <w:rFonts w:asciiTheme="majorBidi" w:hAnsiTheme="majorBidi" w:cstheme="majorBidi"/>
          <w:szCs w:val="24"/>
          <w:lang w:val="lv-LV"/>
        </w:rPr>
        <w:t xml:space="preserve">. Iesniegumu par apstrīdēšanu iesniegt </w:t>
      </w:r>
      <w:r w:rsidRPr="008038E7">
        <w:rPr>
          <w:rFonts w:asciiTheme="majorBidi" w:hAnsiTheme="majorBidi" w:cstheme="majorBidi"/>
          <w:iCs/>
          <w:szCs w:val="24"/>
          <w:lang w:val="lv-LV"/>
        </w:rPr>
        <w:t xml:space="preserve">Valsts vides dienestā, Rūpniecības ielā 23, Rīgā, LV-1045, e-pasts: </w:t>
      </w:r>
      <w:hyperlink r:id="rId13" w:history="1">
        <w:r w:rsidRPr="008038E7">
          <w:rPr>
            <w:rStyle w:val="Hipersaite"/>
            <w:rFonts w:asciiTheme="majorBidi" w:hAnsiTheme="majorBidi" w:cstheme="majorBidi"/>
            <w:iCs/>
            <w:color w:val="auto"/>
            <w:szCs w:val="24"/>
            <w:u w:val="none"/>
            <w:lang w:val="lv-LV"/>
          </w:rPr>
          <w:t>ap@vvd.gov.lv</w:t>
        </w:r>
      </w:hyperlink>
      <w:r w:rsidR="008038E7">
        <w:rPr>
          <w:rStyle w:val="Hipersaite"/>
          <w:rFonts w:asciiTheme="majorBidi" w:hAnsiTheme="majorBidi" w:cstheme="majorBidi"/>
          <w:iCs/>
          <w:color w:val="auto"/>
          <w:szCs w:val="24"/>
          <w:u w:val="none"/>
          <w:lang w:val="lv-LV"/>
        </w:rPr>
        <w:t xml:space="preserve"> </w:t>
      </w:r>
      <w:r w:rsidRPr="008038E7">
        <w:rPr>
          <w:rFonts w:asciiTheme="majorBidi" w:hAnsiTheme="majorBidi" w:cstheme="majorBidi"/>
          <w:iCs/>
          <w:szCs w:val="24"/>
          <w:lang w:val="lv-LV"/>
        </w:rPr>
        <w:t>.</w:t>
      </w:r>
    </w:p>
    <w:p w14:paraId="023EDDBA" w14:textId="77777777" w:rsidR="007425AC" w:rsidRDefault="007425AC" w:rsidP="007425AC">
      <w:pPr>
        <w:tabs>
          <w:tab w:val="center" w:pos="4678"/>
        </w:tabs>
        <w:spacing w:after="0" w:line="240" w:lineRule="auto"/>
        <w:ind w:right="11"/>
        <w:rPr>
          <w:rFonts w:asciiTheme="majorBidi" w:hAnsiTheme="majorBidi" w:cstheme="majorBidi"/>
          <w:sz w:val="24"/>
          <w:szCs w:val="24"/>
          <w:lang w:val="lv-LV"/>
        </w:rPr>
      </w:pPr>
    </w:p>
    <w:p w14:paraId="1033723E" w14:textId="77777777" w:rsidR="007425AC" w:rsidRDefault="007425AC" w:rsidP="007425AC">
      <w:pPr>
        <w:tabs>
          <w:tab w:val="center" w:pos="4678"/>
        </w:tabs>
        <w:spacing w:after="0" w:line="240" w:lineRule="auto"/>
        <w:ind w:right="11"/>
        <w:rPr>
          <w:rFonts w:asciiTheme="majorBidi" w:hAnsiTheme="majorBidi" w:cstheme="majorBidi"/>
          <w:sz w:val="24"/>
          <w:szCs w:val="24"/>
          <w:lang w:val="lv-LV"/>
        </w:rPr>
      </w:pPr>
    </w:p>
    <w:p w14:paraId="76470570" w14:textId="77777777" w:rsidR="007425AC" w:rsidRDefault="007425AC" w:rsidP="007425AC">
      <w:pPr>
        <w:tabs>
          <w:tab w:val="center" w:pos="4678"/>
        </w:tabs>
        <w:spacing w:after="0" w:line="240" w:lineRule="auto"/>
        <w:ind w:right="11"/>
        <w:rPr>
          <w:rFonts w:asciiTheme="majorBidi" w:hAnsiTheme="majorBidi" w:cstheme="majorBidi"/>
          <w:sz w:val="24"/>
          <w:szCs w:val="24"/>
          <w:lang w:val="lv-LV"/>
        </w:rPr>
      </w:pPr>
    </w:p>
    <w:p w14:paraId="66C8C14C" w14:textId="77777777" w:rsidR="007425AC" w:rsidRDefault="007425AC" w:rsidP="007425AC">
      <w:pPr>
        <w:tabs>
          <w:tab w:val="center" w:pos="4678"/>
        </w:tabs>
        <w:spacing w:after="0" w:line="240" w:lineRule="auto"/>
        <w:ind w:right="11"/>
        <w:rPr>
          <w:rFonts w:asciiTheme="majorBidi" w:hAnsiTheme="majorBidi" w:cstheme="majorBidi"/>
          <w:sz w:val="24"/>
          <w:szCs w:val="24"/>
          <w:lang w:val="lv-LV"/>
        </w:rPr>
      </w:pPr>
    </w:p>
    <w:p w14:paraId="4E935F04" w14:textId="3348FCF7" w:rsidR="00067AC9" w:rsidRPr="008038E7" w:rsidRDefault="00067AC9" w:rsidP="007425AC">
      <w:pPr>
        <w:tabs>
          <w:tab w:val="center" w:pos="4678"/>
        </w:tabs>
        <w:spacing w:after="0" w:line="240" w:lineRule="auto"/>
        <w:ind w:right="11"/>
        <w:rPr>
          <w:rFonts w:asciiTheme="majorBidi" w:hAnsiTheme="majorBidi" w:cstheme="majorBidi"/>
          <w:sz w:val="24"/>
          <w:szCs w:val="24"/>
          <w:lang w:val="lv-LV"/>
        </w:rPr>
      </w:pPr>
      <w:r w:rsidRPr="008038E7">
        <w:rPr>
          <w:rFonts w:asciiTheme="majorBidi" w:hAnsiTheme="majorBidi" w:cstheme="majorBidi"/>
          <w:sz w:val="24"/>
          <w:szCs w:val="24"/>
          <w:lang w:val="lv-LV"/>
        </w:rPr>
        <w:t>Atļauju pārvaldes,</w:t>
      </w:r>
    </w:p>
    <w:p w14:paraId="06B1098D" w14:textId="77777777" w:rsidR="00067AC9" w:rsidRPr="008038E7" w:rsidRDefault="00067AC9" w:rsidP="007425AC">
      <w:pPr>
        <w:tabs>
          <w:tab w:val="right" w:pos="9356"/>
        </w:tabs>
        <w:spacing w:after="0" w:line="240" w:lineRule="auto"/>
        <w:jc w:val="both"/>
        <w:rPr>
          <w:rFonts w:asciiTheme="majorBidi" w:hAnsiTheme="majorBidi" w:cstheme="majorBidi"/>
          <w:sz w:val="24"/>
          <w:szCs w:val="24"/>
          <w:lang w:val="lv-LV"/>
        </w:rPr>
      </w:pPr>
      <w:r w:rsidRPr="008038E7">
        <w:rPr>
          <w:rFonts w:asciiTheme="majorBidi" w:hAnsiTheme="majorBidi" w:cstheme="majorBidi"/>
          <w:sz w:val="24"/>
          <w:szCs w:val="24"/>
          <w:lang w:val="lv-LV"/>
        </w:rPr>
        <w:t>Būvniecības un attīstības departamenta,</w:t>
      </w:r>
    </w:p>
    <w:p w14:paraId="50C82BAE" w14:textId="715B83BA" w:rsidR="00067AC9" w:rsidRPr="008038E7" w:rsidRDefault="00067AC9" w:rsidP="007425AC">
      <w:pPr>
        <w:tabs>
          <w:tab w:val="right" w:pos="9356"/>
        </w:tabs>
        <w:spacing w:after="0" w:line="240" w:lineRule="auto"/>
        <w:jc w:val="both"/>
        <w:rPr>
          <w:rFonts w:asciiTheme="majorBidi" w:hAnsiTheme="majorBidi" w:cstheme="majorBidi"/>
          <w:sz w:val="24"/>
          <w:szCs w:val="24"/>
          <w:lang w:val="lv-LV"/>
        </w:rPr>
      </w:pPr>
      <w:r w:rsidRPr="008038E7">
        <w:rPr>
          <w:rFonts w:asciiTheme="majorBidi" w:hAnsiTheme="majorBidi" w:cstheme="majorBidi"/>
          <w:sz w:val="24"/>
          <w:szCs w:val="24"/>
          <w:lang w:val="lv-LV"/>
        </w:rPr>
        <w:t xml:space="preserve">Būvniecības ieceru daļas vadītāja </w:t>
      </w:r>
      <w:r w:rsidR="008038E7">
        <w:rPr>
          <w:rFonts w:asciiTheme="majorBidi" w:hAnsiTheme="majorBidi" w:cstheme="majorBidi"/>
          <w:sz w:val="24"/>
          <w:szCs w:val="24"/>
          <w:lang w:val="lv-LV"/>
        </w:rPr>
        <w:t xml:space="preserve">                                                                                    </w:t>
      </w:r>
      <w:proofErr w:type="spellStart"/>
      <w:r w:rsidRPr="008038E7">
        <w:rPr>
          <w:rFonts w:asciiTheme="majorBidi" w:hAnsiTheme="majorBidi" w:cstheme="majorBidi"/>
          <w:sz w:val="24"/>
          <w:szCs w:val="24"/>
          <w:lang w:val="lv-LV"/>
        </w:rPr>
        <w:t>A.Kārkliņa</w:t>
      </w:r>
      <w:proofErr w:type="spellEnd"/>
    </w:p>
    <w:p w14:paraId="2A409AAA" w14:textId="347205C2" w:rsidR="00067AC9" w:rsidRDefault="00067AC9" w:rsidP="007425AC">
      <w:pPr>
        <w:tabs>
          <w:tab w:val="decimal" w:pos="5103"/>
          <w:tab w:val="right" w:pos="9356"/>
        </w:tabs>
        <w:spacing w:after="0" w:line="240" w:lineRule="auto"/>
        <w:rPr>
          <w:rFonts w:asciiTheme="majorBidi" w:hAnsiTheme="majorBidi" w:cstheme="majorBidi"/>
          <w:sz w:val="24"/>
          <w:szCs w:val="24"/>
          <w:lang w:val="lv-LV"/>
        </w:rPr>
      </w:pPr>
      <w:r w:rsidRPr="008038E7">
        <w:rPr>
          <w:rFonts w:asciiTheme="majorBidi" w:hAnsiTheme="majorBidi" w:cstheme="majorBidi"/>
          <w:sz w:val="24"/>
          <w:szCs w:val="24"/>
          <w:lang w:val="lv-LV"/>
        </w:rPr>
        <w:t>Rīga, 2023.gada 24.augusts</w:t>
      </w:r>
    </w:p>
    <w:p w14:paraId="2F99BEF4" w14:textId="77777777" w:rsidR="008038E7" w:rsidRDefault="008038E7" w:rsidP="007425AC">
      <w:pPr>
        <w:tabs>
          <w:tab w:val="decimal" w:pos="5103"/>
          <w:tab w:val="right" w:pos="9356"/>
        </w:tabs>
        <w:spacing w:after="0" w:line="240" w:lineRule="auto"/>
        <w:jc w:val="both"/>
        <w:rPr>
          <w:rFonts w:asciiTheme="majorBidi" w:hAnsiTheme="majorBidi" w:cstheme="majorBidi"/>
          <w:sz w:val="24"/>
          <w:szCs w:val="24"/>
          <w:lang w:val="lv-LV"/>
        </w:rPr>
      </w:pPr>
    </w:p>
    <w:p w14:paraId="7485F375" w14:textId="77777777" w:rsidR="008038E7" w:rsidRPr="008038E7" w:rsidRDefault="008038E7" w:rsidP="007425AC">
      <w:pPr>
        <w:tabs>
          <w:tab w:val="decimal" w:pos="5103"/>
          <w:tab w:val="right" w:pos="9356"/>
        </w:tabs>
        <w:spacing w:after="0" w:line="240" w:lineRule="auto"/>
        <w:jc w:val="both"/>
        <w:rPr>
          <w:rFonts w:asciiTheme="majorBidi" w:hAnsiTheme="majorBidi" w:cstheme="majorBidi"/>
          <w:sz w:val="24"/>
          <w:szCs w:val="24"/>
          <w:lang w:val="lv-LV"/>
        </w:rPr>
      </w:pPr>
    </w:p>
    <w:p w14:paraId="0B7A272E" w14:textId="77777777" w:rsidR="00067AC9" w:rsidRPr="008038E7" w:rsidRDefault="00067AC9" w:rsidP="007425AC">
      <w:pPr>
        <w:spacing w:after="0" w:line="240" w:lineRule="auto"/>
        <w:ind w:right="12"/>
        <w:jc w:val="center"/>
        <w:rPr>
          <w:rFonts w:asciiTheme="majorBidi" w:hAnsiTheme="majorBidi" w:cstheme="majorBidi"/>
          <w:caps/>
          <w:sz w:val="24"/>
          <w:szCs w:val="24"/>
          <w:lang w:val="lv-LV"/>
        </w:rPr>
      </w:pPr>
      <w:r w:rsidRPr="008038E7">
        <w:rPr>
          <w:rFonts w:asciiTheme="majorBidi" w:hAnsiTheme="majorBidi" w:cstheme="majorBidi"/>
          <w:caps/>
          <w:sz w:val="24"/>
          <w:szCs w:val="24"/>
          <w:lang w:val="lv-LV"/>
        </w:rPr>
        <w:t>Šis dokuments ir elektroniski parakstīts ar drošu elektronisko parakstu un satur laika zīmogu</w:t>
      </w:r>
    </w:p>
    <w:p w14:paraId="1D7AA3A3" w14:textId="77777777" w:rsidR="00067AC9" w:rsidRPr="008038E7" w:rsidRDefault="00067AC9" w:rsidP="007425AC">
      <w:pPr>
        <w:pStyle w:val="Pamatteksts"/>
        <w:pBdr>
          <w:top w:val="single" w:sz="4" w:space="2" w:color="FFFFFF"/>
          <w:left w:val="single" w:sz="4" w:space="0" w:color="FFFFFF"/>
          <w:bottom w:val="single" w:sz="4" w:space="1" w:color="FFFFFF"/>
          <w:right w:val="single" w:sz="4" w:space="4" w:color="FFFFFF"/>
        </w:pBdr>
        <w:tabs>
          <w:tab w:val="left" w:pos="7655"/>
        </w:tabs>
        <w:spacing w:after="0"/>
        <w:jc w:val="both"/>
        <w:rPr>
          <w:rFonts w:asciiTheme="majorBidi" w:hAnsiTheme="majorBidi" w:cstheme="majorBidi"/>
          <w:noProof/>
          <w:szCs w:val="24"/>
          <w:lang w:val="lv-LV"/>
        </w:rPr>
      </w:pPr>
    </w:p>
    <w:p w14:paraId="04E4657B" w14:textId="77777777" w:rsidR="00067AC9" w:rsidRPr="008038E7" w:rsidRDefault="00067AC9" w:rsidP="007425AC">
      <w:pPr>
        <w:pStyle w:val="Pamatteksts"/>
        <w:pBdr>
          <w:top w:val="single" w:sz="4" w:space="2" w:color="FFFFFF"/>
          <w:left w:val="single" w:sz="4" w:space="0" w:color="FFFFFF"/>
          <w:bottom w:val="single" w:sz="4" w:space="1" w:color="FFFFFF"/>
          <w:right w:val="single" w:sz="4" w:space="4" w:color="FFFFFF"/>
        </w:pBdr>
        <w:tabs>
          <w:tab w:val="left" w:pos="7655"/>
        </w:tabs>
        <w:spacing w:after="0"/>
        <w:jc w:val="both"/>
        <w:rPr>
          <w:rFonts w:asciiTheme="majorBidi" w:hAnsiTheme="majorBidi" w:cstheme="majorBidi"/>
          <w:noProof/>
          <w:szCs w:val="24"/>
          <w:lang w:val="lv-LV"/>
        </w:rPr>
      </w:pPr>
    </w:p>
    <w:p w14:paraId="4915DB2D" w14:textId="77777777" w:rsidR="00067AC9" w:rsidRPr="008038E7" w:rsidRDefault="00067AC9" w:rsidP="007425AC">
      <w:pPr>
        <w:pStyle w:val="Pamatteksts"/>
        <w:pBdr>
          <w:top w:val="single" w:sz="4" w:space="2" w:color="FFFFFF"/>
          <w:left w:val="single" w:sz="4" w:space="0" w:color="FFFFFF"/>
          <w:bottom w:val="single" w:sz="4" w:space="1" w:color="FFFFFF"/>
          <w:right w:val="single" w:sz="4" w:space="4" w:color="FFFFFF"/>
        </w:pBdr>
        <w:tabs>
          <w:tab w:val="left" w:pos="7655"/>
        </w:tabs>
        <w:spacing w:after="0"/>
        <w:jc w:val="both"/>
        <w:rPr>
          <w:rFonts w:asciiTheme="majorBidi" w:hAnsiTheme="majorBidi" w:cstheme="majorBidi"/>
          <w:noProof/>
          <w:szCs w:val="24"/>
          <w:lang w:val="lv-LV"/>
        </w:rPr>
      </w:pPr>
    </w:p>
    <w:p w14:paraId="66862FBA" w14:textId="77777777" w:rsidR="00067AC9" w:rsidRPr="008038E7" w:rsidRDefault="00067AC9" w:rsidP="007425AC">
      <w:pPr>
        <w:pStyle w:val="Pamatteksts"/>
        <w:pBdr>
          <w:top w:val="single" w:sz="4" w:space="2" w:color="FFFFFF"/>
          <w:left w:val="single" w:sz="4" w:space="0" w:color="FFFFFF"/>
          <w:bottom w:val="single" w:sz="4" w:space="1" w:color="FFFFFF"/>
          <w:right w:val="single" w:sz="4" w:space="4" w:color="FFFFFF"/>
        </w:pBdr>
        <w:tabs>
          <w:tab w:val="left" w:pos="720"/>
          <w:tab w:val="left" w:pos="7655"/>
        </w:tabs>
        <w:spacing w:after="0"/>
        <w:jc w:val="both"/>
        <w:rPr>
          <w:rFonts w:asciiTheme="majorBidi" w:hAnsiTheme="majorBidi" w:cstheme="majorBidi"/>
          <w:sz w:val="20"/>
          <w:lang w:val="lv-LV"/>
        </w:rPr>
      </w:pPr>
      <w:r w:rsidRPr="008038E7">
        <w:rPr>
          <w:rFonts w:asciiTheme="majorBidi" w:hAnsiTheme="majorBidi" w:cstheme="majorBidi"/>
          <w:noProof/>
          <w:sz w:val="20"/>
          <w:lang w:val="lv-LV"/>
        </w:rPr>
        <w:t>Rita Vilkauša</w:t>
      </w:r>
      <w:r w:rsidRPr="008038E7">
        <w:rPr>
          <w:rFonts w:asciiTheme="majorBidi" w:hAnsiTheme="majorBidi" w:cstheme="majorBidi"/>
          <w:sz w:val="20"/>
          <w:lang w:val="lv-LV"/>
        </w:rPr>
        <w:t xml:space="preserve"> 68206924</w:t>
      </w:r>
    </w:p>
    <w:p w14:paraId="44E1DF5E" w14:textId="77777777" w:rsidR="00067AC9" w:rsidRPr="008038E7" w:rsidRDefault="00000000" w:rsidP="007425AC">
      <w:pPr>
        <w:spacing w:after="0" w:line="240" w:lineRule="auto"/>
        <w:rPr>
          <w:rStyle w:val="Hipersaite"/>
          <w:rFonts w:asciiTheme="majorBidi" w:hAnsiTheme="majorBidi" w:cstheme="majorBidi"/>
          <w:noProof/>
          <w:color w:val="auto"/>
          <w:sz w:val="20"/>
          <w:szCs w:val="20"/>
          <w:u w:val="none"/>
          <w:lang w:val="lv-LV"/>
        </w:rPr>
      </w:pPr>
      <w:hyperlink r:id="rId14" w:history="1">
        <w:r w:rsidR="00067AC9" w:rsidRPr="008038E7">
          <w:rPr>
            <w:rStyle w:val="Hipersaite"/>
            <w:rFonts w:asciiTheme="majorBidi" w:hAnsiTheme="majorBidi" w:cstheme="majorBidi"/>
            <w:noProof/>
            <w:color w:val="auto"/>
            <w:sz w:val="20"/>
            <w:szCs w:val="20"/>
            <w:u w:val="none"/>
            <w:lang w:val="lv-LV"/>
          </w:rPr>
          <w:t>rita.vilkausa@vvd.gov.lv</w:t>
        </w:r>
      </w:hyperlink>
    </w:p>
    <w:p w14:paraId="5E043593" w14:textId="77777777" w:rsidR="00067AC9" w:rsidRPr="008038E7" w:rsidRDefault="00067AC9" w:rsidP="007425AC">
      <w:pPr>
        <w:spacing w:after="0" w:line="240" w:lineRule="auto"/>
        <w:jc w:val="both"/>
        <w:rPr>
          <w:rFonts w:asciiTheme="majorBidi" w:hAnsiTheme="majorBidi" w:cstheme="majorBidi"/>
          <w:sz w:val="24"/>
          <w:szCs w:val="24"/>
          <w:lang w:val="lv-LV"/>
        </w:rPr>
      </w:pPr>
    </w:p>
    <w:p w14:paraId="55B47270" w14:textId="77777777" w:rsidR="008038E7" w:rsidRDefault="008038E7" w:rsidP="007425AC">
      <w:pPr>
        <w:widowControl/>
        <w:spacing w:after="0" w:line="240" w:lineRule="auto"/>
        <w:rPr>
          <w:rFonts w:asciiTheme="majorBidi" w:hAnsiTheme="majorBidi" w:cstheme="majorBidi"/>
          <w:sz w:val="24"/>
          <w:szCs w:val="24"/>
          <w:lang w:val="lv-LV"/>
        </w:rPr>
      </w:pPr>
      <w:r>
        <w:rPr>
          <w:rFonts w:asciiTheme="majorBidi" w:hAnsiTheme="majorBidi" w:cstheme="majorBidi"/>
          <w:sz w:val="24"/>
          <w:szCs w:val="24"/>
          <w:lang w:val="lv-LV"/>
        </w:rPr>
        <w:br w:type="page"/>
      </w:r>
    </w:p>
    <w:p w14:paraId="62883E90" w14:textId="5ED96995" w:rsidR="00067AC9" w:rsidRPr="008038E7" w:rsidRDefault="00067AC9" w:rsidP="008038E7">
      <w:pPr>
        <w:spacing w:after="0" w:line="240" w:lineRule="auto"/>
        <w:jc w:val="right"/>
        <w:rPr>
          <w:rFonts w:asciiTheme="majorBidi" w:hAnsiTheme="majorBidi" w:cstheme="majorBidi"/>
          <w:sz w:val="24"/>
          <w:szCs w:val="24"/>
          <w:lang w:val="lv-LV"/>
        </w:rPr>
      </w:pPr>
      <w:r w:rsidRPr="008038E7">
        <w:rPr>
          <w:rFonts w:asciiTheme="majorBidi" w:hAnsiTheme="majorBidi" w:cstheme="majorBidi"/>
          <w:sz w:val="24"/>
          <w:szCs w:val="24"/>
          <w:lang w:val="lv-LV"/>
        </w:rPr>
        <w:lastRenderedPageBreak/>
        <w:t>Pielikums</w:t>
      </w:r>
    </w:p>
    <w:p w14:paraId="1FD50550" w14:textId="77777777" w:rsidR="00067AC9" w:rsidRPr="008038E7" w:rsidRDefault="00067AC9" w:rsidP="008038E7">
      <w:pPr>
        <w:spacing w:after="0" w:line="240" w:lineRule="auto"/>
        <w:jc w:val="right"/>
        <w:rPr>
          <w:rFonts w:asciiTheme="majorBidi" w:hAnsiTheme="majorBidi" w:cstheme="majorBidi"/>
          <w:sz w:val="24"/>
          <w:szCs w:val="24"/>
          <w:lang w:val="lv-LV"/>
        </w:rPr>
      </w:pPr>
      <w:r w:rsidRPr="008038E7">
        <w:rPr>
          <w:rFonts w:asciiTheme="majorBidi" w:hAnsiTheme="majorBidi" w:cstheme="majorBidi"/>
          <w:sz w:val="24"/>
          <w:szCs w:val="24"/>
          <w:lang w:val="lv-LV"/>
        </w:rPr>
        <w:t>Valsts vides dienesta</w:t>
      </w:r>
    </w:p>
    <w:p w14:paraId="4A399039" w14:textId="0C591B78" w:rsidR="00067AC9" w:rsidRPr="008038E7" w:rsidRDefault="00067AC9" w:rsidP="008038E7">
      <w:pPr>
        <w:spacing w:after="0" w:line="240" w:lineRule="auto"/>
        <w:jc w:val="right"/>
        <w:rPr>
          <w:rFonts w:asciiTheme="majorBidi" w:hAnsiTheme="majorBidi" w:cstheme="majorBidi"/>
          <w:sz w:val="24"/>
          <w:szCs w:val="24"/>
          <w:lang w:val="lv-LV"/>
        </w:rPr>
      </w:pPr>
      <w:r w:rsidRPr="008038E7">
        <w:rPr>
          <w:rFonts w:asciiTheme="majorBidi" w:hAnsiTheme="majorBidi" w:cstheme="majorBidi"/>
          <w:sz w:val="24"/>
          <w:szCs w:val="24"/>
          <w:lang w:val="lv-LV"/>
        </w:rPr>
        <w:t>2023.gada 24.augusta</w:t>
      </w:r>
    </w:p>
    <w:p w14:paraId="1D5EC376" w14:textId="77777777" w:rsidR="00067AC9" w:rsidRPr="008038E7" w:rsidRDefault="00067AC9" w:rsidP="008038E7">
      <w:pPr>
        <w:spacing w:after="0" w:line="240" w:lineRule="auto"/>
        <w:jc w:val="right"/>
        <w:rPr>
          <w:rFonts w:asciiTheme="majorBidi" w:hAnsiTheme="majorBidi" w:cstheme="majorBidi"/>
          <w:sz w:val="24"/>
          <w:szCs w:val="24"/>
          <w:lang w:val="lv-LV"/>
        </w:rPr>
      </w:pPr>
      <w:r w:rsidRPr="008038E7">
        <w:rPr>
          <w:rFonts w:asciiTheme="majorBidi" w:hAnsiTheme="majorBidi" w:cstheme="majorBidi"/>
          <w:sz w:val="24"/>
          <w:szCs w:val="24"/>
          <w:lang w:val="lv-LV"/>
        </w:rPr>
        <w:t>tehniskajiem noteikumiem</w:t>
      </w:r>
    </w:p>
    <w:p w14:paraId="577D36CB" w14:textId="77777777" w:rsidR="00067AC9" w:rsidRPr="008038E7" w:rsidRDefault="00067AC9" w:rsidP="008038E7">
      <w:pPr>
        <w:spacing w:after="0" w:line="240" w:lineRule="auto"/>
        <w:jc w:val="right"/>
        <w:rPr>
          <w:rFonts w:asciiTheme="majorBidi" w:hAnsiTheme="majorBidi" w:cstheme="majorBidi"/>
          <w:b/>
          <w:sz w:val="24"/>
          <w:szCs w:val="24"/>
          <w:lang w:val="lv-LV"/>
        </w:rPr>
      </w:pPr>
      <w:r w:rsidRPr="008038E7">
        <w:rPr>
          <w:rFonts w:asciiTheme="majorBidi" w:hAnsiTheme="majorBidi" w:cstheme="majorBidi"/>
          <w:b/>
          <w:sz w:val="24"/>
          <w:szCs w:val="24"/>
          <w:lang w:val="lv-LV"/>
        </w:rPr>
        <w:t>Nr.AP23TP</w:t>
      </w:r>
      <w:r w:rsidR="00A225CD" w:rsidRPr="008038E7">
        <w:rPr>
          <w:rFonts w:asciiTheme="majorBidi" w:hAnsiTheme="majorBidi" w:cstheme="majorBidi"/>
          <w:b/>
          <w:sz w:val="24"/>
          <w:szCs w:val="24"/>
          <w:lang w:val="lv-LV"/>
        </w:rPr>
        <w:t>1246</w:t>
      </w:r>
    </w:p>
    <w:p w14:paraId="79ABFB09" w14:textId="77777777" w:rsidR="00067AC9" w:rsidRPr="007425AC" w:rsidRDefault="00067AC9" w:rsidP="008038E7">
      <w:pPr>
        <w:spacing w:after="0" w:line="240" w:lineRule="auto"/>
        <w:jc w:val="center"/>
        <w:rPr>
          <w:rFonts w:asciiTheme="majorBidi" w:hAnsiTheme="majorBidi" w:cstheme="majorBidi"/>
          <w:noProof/>
          <w:sz w:val="24"/>
          <w:szCs w:val="24"/>
          <w:lang w:val="lv-LV"/>
        </w:rPr>
      </w:pPr>
    </w:p>
    <w:p w14:paraId="55CA7AAF" w14:textId="77777777" w:rsidR="00067AC9" w:rsidRPr="007425AC" w:rsidRDefault="00067AC9" w:rsidP="008038E7">
      <w:pPr>
        <w:spacing w:after="0" w:line="240" w:lineRule="auto"/>
        <w:jc w:val="center"/>
        <w:rPr>
          <w:rFonts w:asciiTheme="majorBidi" w:hAnsiTheme="majorBidi" w:cstheme="majorBidi"/>
          <w:bCs/>
          <w:sz w:val="24"/>
          <w:szCs w:val="24"/>
          <w:lang w:val="lv-LV"/>
        </w:rPr>
      </w:pPr>
      <w:r w:rsidRPr="008038E7">
        <w:rPr>
          <w:rFonts w:asciiTheme="majorBidi" w:hAnsiTheme="majorBidi" w:cstheme="majorBidi"/>
          <w:noProof/>
          <w:lang w:val="lv-LV" w:eastAsia="lv-LV"/>
        </w:rPr>
        <w:drawing>
          <wp:inline distT="0" distB="0" distL="0" distR="0" wp14:anchorId="74E8328B" wp14:editId="0AE7ECCB">
            <wp:extent cx="5518090" cy="4320000"/>
            <wp:effectExtent l="0" t="0" r="6985" b="4445"/>
            <wp:docPr id="1949777399" name="Picture 194977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8090" cy="4320000"/>
                    </a:xfrm>
                    <a:prstGeom prst="rect">
                      <a:avLst/>
                    </a:prstGeom>
                    <a:noFill/>
                  </pic:spPr>
                </pic:pic>
              </a:graphicData>
            </a:graphic>
          </wp:inline>
        </w:drawing>
      </w:r>
    </w:p>
    <w:p w14:paraId="53D17380" w14:textId="77777777" w:rsidR="00067AC9" w:rsidRPr="008038E7" w:rsidRDefault="00067AC9" w:rsidP="007425AC">
      <w:pPr>
        <w:spacing w:after="0" w:line="240" w:lineRule="auto"/>
        <w:rPr>
          <w:rFonts w:asciiTheme="majorBidi" w:hAnsiTheme="majorBidi" w:cstheme="majorBidi"/>
          <w:bCs/>
          <w:sz w:val="24"/>
          <w:szCs w:val="24"/>
          <w:lang w:val="lv-LV"/>
        </w:rPr>
      </w:pPr>
      <w:r w:rsidRPr="008038E7">
        <w:rPr>
          <w:rFonts w:asciiTheme="majorBidi" w:hAnsiTheme="majorBidi" w:cstheme="majorBidi"/>
          <w:bCs/>
          <w:sz w:val="24"/>
          <w:szCs w:val="24"/>
          <w:lang w:val="lv-LV"/>
        </w:rPr>
        <w:t xml:space="preserve">Niedru, ūdensaugu pļaušanas vietas ezerā (attēla avots: </w:t>
      </w:r>
      <w:r w:rsidRPr="008038E7">
        <w:rPr>
          <w:rFonts w:asciiTheme="majorBidi" w:hAnsiTheme="majorBidi" w:cstheme="majorBidi"/>
          <w:sz w:val="24"/>
          <w:szCs w:val="24"/>
          <w:lang w:val="lv-LV"/>
        </w:rPr>
        <w:t>iesniegums)</w:t>
      </w:r>
    </w:p>
    <w:p w14:paraId="2548CCDE" w14:textId="77777777" w:rsidR="00175493" w:rsidRPr="007425AC" w:rsidRDefault="00175493" w:rsidP="008038E7">
      <w:pPr>
        <w:spacing w:after="0" w:line="240" w:lineRule="auto"/>
        <w:rPr>
          <w:rFonts w:asciiTheme="majorBidi" w:hAnsiTheme="majorBidi" w:cstheme="majorBidi"/>
          <w:sz w:val="24"/>
          <w:szCs w:val="24"/>
          <w:lang w:val="lv-LV"/>
        </w:rPr>
      </w:pPr>
    </w:p>
    <w:sectPr w:rsidR="00175493" w:rsidRPr="007425AC" w:rsidSect="00BA1E6A">
      <w:footerReference w:type="default" r:id="rId16"/>
      <w:headerReference w:type="first" r:id="rId17"/>
      <w:type w:val="continuous"/>
      <w:pgSz w:w="11920" w:h="16840"/>
      <w:pgMar w:top="1134" w:right="851" w:bottom="851"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C0A5C" w14:textId="77777777" w:rsidR="00BA1E6A" w:rsidRDefault="00BA1E6A">
      <w:pPr>
        <w:spacing w:after="0" w:line="240" w:lineRule="auto"/>
      </w:pPr>
      <w:r>
        <w:separator/>
      </w:r>
    </w:p>
  </w:endnote>
  <w:endnote w:type="continuationSeparator" w:id="0">
    <w:p w14:paraId="6C48A591" w14:textId="77777777" w:rsidR="00BA1E6A" w:rsidRDefault="00BA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RimTimes">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5ECA2" w14:textId="77777777" w:rsidR="00364704" w:rsidRPr="00067AC9" w:rsidRDefault="00067AC9" w:rsidP="00067AC9">
    <w:pPr>
      <w:pStyle w:val="Kjene"/>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8C4053">
      <w:rPr>
        <w:rFonts w:ascii="Times New Roman" w:hAnsi="Times New Roman"/>
        <w:noProof/>
      </w:rPr>
      <w:t>3</w:t>
    </w:r>
    <w:r w:rsidRPr="00D768B5">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E910E" w14:textId="77777777" w:rsidR="00BA1E6A" w:rsidRDefault="00BA1E6A">
      <w:pPr>
        <w:spacing w:after="0" w:line="240" w:lineRule="auto"/>
      </w:pPr>
      <w:r>
        <w:separator/>
      </w:r>
    </w:p>
  </w:footnote>
  <w:footnote w:type="continuationSeparator" w:id="0">
    <w:p w14:paraId="6272D010" w14:textId="77777777" w:rsidR="00BA1E6A" w:rsidRDefault="00BA1E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1C375" w14:textId="77777777" w:rsidR="00364704" w:rsidRPr="007425AC" w:rsidRDefault="00364704" w:rsidP="00073539">
    <w:pPr>
      <w:pStyle w:val="Galvene"/>
      <w:rPr>
        <w:rFonts w:asciiTheme="majorBidi" w:hAnsiTheme="majorBidi" w:cstheme="majorBidi"/>
      </w:rPr>
    </w:pPr>
  </w:p>
  <w:p w14:paraId="62C42868" w14:textId="77777777" w:rsidR="00364704" w:rsidRPr="007425AC" w:rsidRDefault="00067AC9" w:rsidP="00073539">
    <w:pPr>
      <w:pStyle w:val="Galvene"/>
      <w:rPr>
        <w:rFonts w:asciiTheme="majorBidi" w:hAnsiTheme="majorBidi" w:cstheme="majorBidi"/>
      </w:rPr>
    </w:pPr>
    <w:r w:rsidRPr="007425AC">
      <w:rPr>
        <w:rFonts w:asciiTheme="majorBidi" w:hAnsiTheme="majorBidi" w:cstheme="majorBidi"/>
        <w:noProof/>
        <w:lang w:val="lv-LV" w:eastAsia="lv-LV"/>
      </w:rPr>
      <w:drawing>
        <wp:anchor distT="0" distB="0" distL="114300" distR="114300" simplePos="0" relativeHeight="251662336" behindDoc="0" locked="0" layoutInCell="1" allowOverlap="1" wp14:anchorId="04EA1239" wp14:editId="22C9CE2E">
          <wp:simplePos x="0" y="0"/>
          <wp:positionH relativeFrom="colum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F13DF" w14:textId="77777777" w:rsidR="00364704" w:rsidRPr="007425AC" w:rsidRDefault="00364704" w:rsidP="00073539">
    <w:pPr>
      <w:pStyle w:val="Galvene"/>
      <w:rPr>
        <w:rFonts w:asciiTheme="majorBidi" w:hAnsiTheme="majorBidi" w:cstheme="majorBidi"/>
      </w:rPr>
    </w:pPr>
  </w:p>
  <w:p w14:paraId="66BA0FAD" w14:textId="77777777" w:rsidR="00364704" w:rsidRPr="007425AC" w:rsidRDefault="00364704" w:rsidP="00073539">
    <w:pPr>
      <w:pStyle w:val="Galvene"/>
      <w:rPr>
        <w:rFonts w:asciiTheme="majorBidi" w:hAnsiTheme="majorBidi" w:cstheme="majorBidi"/>
      </w:rPr>
    </w:pPr>
  </w:p>
  <w:p w14:paraId="0AF84C7F" w14:textId="77777777" w:rsidR="00364704" w:rsidRPr="007425AC" w:rsidRDefault="00364704" w:rsidP="00073539">
    <w:pPr>
      <w:pStyle w:val="Galvene"/>
      <w:rPr>
        <w:rFonts w:asciiTheme="majorBidi" w:hAnsiTheme="majorBidi" w:cstheme="majorBidi"/>
      </w:rPr>
    </w:pPr>
  </w:p>
  <w:p w14:paraId="729B6625" w14:textId="77777777" w:rsidR="00364704" w:rsidRPr="007425AC" w:rsidRDefault="00364704" w:rsidP="00073539">
    <w:pPr>
      <w:pStyle w:val="Galvene"/>
      <w:rPr>
        <w:rFonts w:asciiTheme="majorBidi" w:hAnsiTheme="majorBidi" w:cstheme="majorBidi"/>
      </w:rPr>
    </w:pPr>
  </w:p>
  <w:p w14:paraId="4EAA9A9E" w14:textId="77777777" w:rsidR="00364704" w:rsidRPr="007425AC" w:rsidRDefault="00364704" w:rsidP="00073539">
    <w:pPr>
      <w:pStyle w:val="Galvene"/>
      <w:rPr>
        <w:rFonts w:asciiTheme="majorBidi" w:hAnsiTheme="majorBidi" w:cstheme="majorBidi"/>
      </w:rPr>
    </w:pPr>
  </w:p>
  <w:p w14:paraId="01FA7EF0" w14:textId="77777777" w:rsidR="00364704" w:rsidRPr="007425AC" w:rsidRDefault="00364704" w:rsidP="00073539">
    <w:pPr>
      <w:pStyle w:val="Galvene"/>
      <w:rPr>
        <w:rFonts w:asciiTheme="majorBidi" w:hAnsiTheme="majorBidi" w:cstheme="majorBidi"/>
      </w:rPr>
    </w:pPr>
  </w:p>
  <w:p w14:paraId="01E46102" w14:textId="77777777" w:rsidR="00364704" w:rsidRPr="007425AC" w:rsidRDefault="00364704" w:rsidP="00073539">
    <w:pPr>
      <w:pStyle w:val="Galvene"/>
      <w:rPr>
        <w:rFonts w:asciiTheme="majorBidi" w:hAnsiTheme="majorBidi" w:cstheme="majorBidi"/>
      </w:rPr>
    </w:pPr>
  </w:p>
  <w:p w14:paraId="316A3676" w14:textId="77777777" w:rsidR="00364704" w:rsidRPr="007425AC" w:rsidRDefault="00364704" w:rsidP="00073539">
    <w:pPr>
      <w:pStyle w:val="Galvene"/>
      <w:rPr>
        <w:rFonts w:asciiTheme="majorBidi" w:hAnsiTheme="majorBidi" w:cstheme="majorBidi"/>
      </w:rPr>
    </w:pPr>
  </w:p>
  <w:p w14:paraId="52B82833" w14:textId="77777777" w:rsidR="00364704" w:rsidRPr="007425AC" w:rsidRDefault="00067AC9" w:rsidP="00073539">
    <w:pPr>
      <w:pStyle w:val="Galvene"/>
      <w:rPr>
        <w:rFonts w:asciiTheme="majorBidi" w:hAnsiTheme="majorBidi" w:cstheme="majorBidi"/>
      </w:rPr>
    </w:pPr>
    <w:r w:rsidRPr="007425AC">
      <w:rPr>
        <w:rFonts w:asciiTheme="majorBidi" w:hAnsiTheme="majorBidi" w:cstheme="majorBidi"/>
        <w:noProof/>
        <w:lang w:val="lv-LV" w:eastAsia="lv-LV"/>
      </w:rPr>
      <mc:AlternateContent>
        <mc:Choice Requires="wps">
          <w:drawing>
            <wp:anchor distT="0" distB="0" distL="114300" distR="114300" simplePos="0" relativeHeight="251660288" behindDoc="1" locked="0" layoutInCell="1" allowOverlap="1" wp14:anchorId="32F77A67" wp14:editId="5B1F8407">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3B508" w14:textId="2809E803" w:rsidR="00364704" w:rsidRPr="007425AC" w:rsidRDefault="00067AC9" w:rsidP="00073539">
                          <w:pPr>
                            <w:spacing w:after="0" w:line="194" w:lineRule="exact"/>
                            <w:ind w:left="20" w:right="-45"/>
                            <w:jc w:val="center"/>
                            <w:rPr>
                              <w:rFonts w:ascii="Times New Roman" w:eastAsia="Times New Roman" w:hAnsi="Times New Roman"/>
                              <w:sz w:val="17"/>
                              <w:szCs w:val="17"/>
                              <w:lang w:val="lv-LV"/>
                            </w:rPr>
                          </w:pPr>
                          <w:r w:rsidRPr="007425AC">
                            <w:rPr>
                              <w:rFonts w:ascii="Times New Roman" w:eastAsia="Times New Roman" w:hAnsi="Times New Roman"/>
                              <w:color w:val="231F20"/>
                              <w:sz w:val="17"/>
                              <w:szCs w:val="17"/>
                              <w:lang w:val="lv-LV"/>
                            </w:rPr>
                            <w:t xml:space="preserve">Rūpniecības iela 23, Rīga, LV-1045, tālr.67084200, e-pasts </w:t>
                          </w:r>
                          <w:r w:rsidR="00273B57" w:rsidRPr="007425AC">
                            <w:rPr>
                              <w:rFonts w:ascii="Times New Roman" w:eastAsia="Times New Roman" w:hAnsi="Times New Roman"/>
                              <w:color w:val="231F20"/>
                              <w:sz w:val="17"/>
                              <w:szCs w:val="17"/>
                              <w:lang w:val="lv-LV"/>
                            </w:rPr>
                            <w:t>ap</w:t>
                          </w:r>
                          <w:r w:rsidRPr="007425AC">
                            <w:rPr>
                              <w:rFonts w:ascii="Times New Roman" w:eastAsia="Times New Roman" w:hAnsi="Times New Roman"/>
                              <w:color w:val="231F20"/>
                              <w:sz w:val="17"/>
                              <w:szCs w:val="17"/>
                              <w:lang w:val="lv-LV"/>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2F77A6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6013B508" w14:textId="2809E803" w:rsidR="00364704" w:rsidRPr="007425AC" w:rsidRDefault="00067AC9" w:rsidP="00073539">
                    <w:pPr>
                      <w:spacing w:after="0" w:line="194" w:lineRule="exact"/>
                      <w:ind w:left="20" w:right="-45"/>
                      <w:jc w:val="center"/>
                      <w:rPr>
                        <w:rFonts w:ascii="Times New Roman" w:eastAsia="Times New Roman" w:hAnsi="Times New Roman"/>
                        <w:sz w:val="17"/>
                        <w:szCs w:val="17"/>
                        <w:lang w:val="lv-LV"/>
                      </w:rPr>
                    </w:pPr>
                    <w:r w:rsidRPr="007425AC">
                      <w:rPr>
                        <w:rFonts w:ascii="Times New Roman" w:eastAsia="Times New Roman" w:hAnsi="Times New Roman"/>
                        <w:color w:val="231F20"/>
                        <w:sz w:val="17"/>
                        <w:szCs w:val="17"/>
                        <w:lang w:val="lv-LV"/>
                      </w:rPr>
                      <w:t xml:space="preserve">Rūpniecības iela 23, Rīga, LV-1045, tālr.67084200, e-pasts </w:t>
                    </w:r>
                    <w:r w:rsidR="00273B57" w:rsidRPr="007425AC">
                      <w:rPr>
                        <w:rFonts w:ascii="Times New Roman" w:eastAsia="Times New Roman" w:hAnsi="Times New Roman"/>
                        <w:color w:val="231F20"/>
                        <w:sz w:val="17"/>
                        <w:szCs w:val="17"/>
                        <w:lang w:val="lv-LV"/>
                      </w:rPr>
                      <w:t>ap</w:t>
                    </w:r>
                    <w:r w:rsidRPr="007425AC">
                      <w:rPr>
                        <w:rFonts w:ascii="Times New Roman" w:eastAsia="Times New Roman" w:hAnsi="Times New Roman"/>
                        <w:color w:val="231F20"/>
                        <w:sz w:val="17"/>
                        <w:szCs w:val="17"/>
                        <w:lang w:val="lv-LV"/>
                      </w:rPr>
                      <w:t>@vvd.gov.lv, www.vvd.gov.lv</w:t>
                    </w:r>
                  </w:p>
                </w:txbxContent>
              </v:textbox>
              <w10:wrap anchorx="page" anchory="page"/>
            </v:shape>
          </w:pict>
        </mc:Fallback>
      </mc:AlternateContent>
    </w:r>
    <w:r w:rsidRPr="007425AC">
      <w:rPr>
        <w:rFonts w:asciiTheme="majorBidi" w:hAnsiTheme="majorBidi" w:cstheme="majorBidi"/>
        <w:noProof/>
        <w:lang w:val="lv-LV" w:eastAsia="lv-LV"/>
      </w:rPr>
      <mc:AlternateContent>
        <mc:Choice Requires="wpg">
          <w:drawing>
            <wp:anchor distT="0" distB="0" distL="114300" distR="114300" simplePos="0" relativeHeight="251658240" behindDoc="1" locked="0" layoutInCell="1" allowOverlap="1" wp14:anchorId="6318ECBD" wp14:editId="4E3EF397">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7DEB0ED4" w14:textId="77777777" w:rsidR="00364704" w:rsidRPr="007425AC" w:rsidRDefault="00364704">
    <w:pPr>
      <w:pStyle w:val="Galvene"/>
      <w:rPr>
        <w:rFonts w:asciiTheme="majorBidi" w:hAnsiTheme="majorBidi" w:cstheme="majorBid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C0630BE"/>
    <w:multiLevelType w:val="hybridMultilevel"/>
    <w:tmpl w:val="3BBAA3D4"/>
    <w:lvl w:ilvl="0" w:tplc="B596BE4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1">
    <w:nsid w:val="2CB55D03"/>
    <w:multiLevelType w:val="multilevel"/>
    <w:tmpl w:val="965CB006"/>
    <w:lvl w:ilvl="0">
      <w:start w:val="1"/>
      <w:numFmt w:val="decimal"/>
      <w:lvlText w:val="%1."/>
      <w:lvlJc w:val="left"/>
      <w:pPr>
        <w:tabs>
          <w:tab w:val="num" w:pos="420"/>
        </w:tabs>
        <w:ind w:left="420" w:hanging="420"/>
      </w:pPr>
    </w:lvl>
    <w:lvl w:ilvl="1">
      <w:start w:val="1"/>
      <w:numFmt w:val="decimal"/>
      <w:lvlText w:val="%1.%2."/>
      <w:lvlJc w:val="left"/>
      <w:pPr>
        <w:tabs>
          <w:tab w:val="num" w:pos="562"/>
        </w:tabs>
        <w:ind w:left="562" w:hanging="42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B67195B"/>
    <w:multiLevelType w:val="multilevel"/>
    <w:tmpl w:val="04BABEE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3539"/>
        </w:tabs>
        <w:ind w:left="3539" w:hanging="420"/>
      </w:pPr>
      <w:rPr>
        <w:rFonts w:hint="default"/>
        <w:i w:val="0"/>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1">
    <w:nsid w:val="43BA7BD1"/>
    <w:multiLevelType w:val="multilevel"/>
    <w:tmpl w:val="2F647B4E"/>
    <w:lvl w:ilvl="0">
      <w:start w:val="1"/>
      <w:numFmt w:val="decimal"/>
      <w:lvlText w:val="%1."/>
      <w:lvlJc w:val="left"/>
      <w:pPr>
        <w:tabs>
          <w:tab w:val="num" w:pos="420"/>
        </w:tabs>
        <w:ind w:left="420" w:hanging="420"/>
      </w:pPr>
      <w:rPr>
        <w:color w:val="auto"/>
      </w:rPr>
    </w:lvl>
    <w:lvl w:ilvl="1">
      <w:start w:val="1"/>
      <w:numFmt w:val="decimal"/>
      <w:lvlText w:val="%1.%2."/>
      <w:lvlJc w:val="left"/>
      <w:pPr>
        <w:tabs>
          <w:tab w:val="num" w:pos="1271"/>
        </w:tabs>
        <w:ind w:left="1271" w:hanging="420"/>
      </w:pPr>
      <w:rPr>
        <w:i w:val="0"/>
        <w:color w:val="auto"/>
      </w:rPr>
    </w:lvl>
    <w:lvl w:ilvl="2">
      <w:start w:val="1"/>
      <w:numFmt w:val="decimal"/>
      <w:lvlText w:val="%1.%2.%3."/>
      <w:lvlJc w:val="left"/>
      <w:pPr>
        <w:tabs>
          <w:tab w:val="num" w:pos="1855"/>
        </w:tabs>
        <w:ind w:left="1855"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491E44BD"/>
    <w:multiLevelType w:val="hybridMultilevel"/>
    <w:tmpl w:val="8454E924"/>
    <w:lvl w:ilvl="0" w:tplc="4A7E3974">
      <w:start w:val="1"/>
      <w:numFmt w:val="decimal"/>
      <w:lvlText w:val="%1."/>
      <w:lvlJc w:val="left"/>
      <w:pPr>
        <w:tabs>
          <w:tab w:val="num" w:pos="360"/>
        </w:tabs>
        <w:ind w:left="360" w:hanging="360"/>
      </w:pPr>
    </w:lvl>
    <w:lvl w:ilvl="1" w:tplc="A4305262" w:tentative="1">
      <w:start w:val="1"/>
      <w:numFmt w:val="lowerLetter"/>
      <w:lvlText w:val="%2."/>
      <w:lvlJc w:val="left"/>
      <w:pPr>
        <w:tabs>
          <w:tab w:val="num" w:pos="1080"/>
        </w:tabs>
        <w:ind w:left="1080" w:hanging="360"/>
      </w:pPr>
    </w:lvl>
    <w:lvl w:ilvl="2" w:tplc="EDA203B6" w:tentative="1">
      <w:start w:val="1"/>
      <w:numFmt w:val="lowerRoman"/>
      <w:lvlText w:val="%3."/>
      <w:lvlJc w:val="right"/>
      <w:pPr>
        <w:tabs>
          <w:tab w:val="num" w:pos="1800"/>
        </w:tabs>
        <w:ind w:left="1800" w:hanging="180"/>
      </w:pPr>
    </w:lvl>
    <w:lvl w:ilvl="3" w:tplc="C74C35EE" w:tentative="1">
      <w:start w:val="1"/>
      <w:numFmt w:val="decimal"/>
      <w:lvlText w:val="%4."/>
      <w:lvlJc w:val="left"/>
      <w:pPr>
        <w:tabs>
          <w:tab w:val="num" w:pos="2520"/>
        </w:tabs>
        <w:ind w:left="2520" w:hanging="360"/>
      </w:pPr>
    </w:lvl>
    <w:lvl w:ilvl="4" w:tplc="38A8D6D0" w:tentative="1">
      <w:start w:val="1"/>
      <w:numFmt w:val="lowerLetter"/>
      <w:lvlText w:val="%5."/>
      <w:lvlJc w:val="left"/>
      <w:pPr>
        <w:tabs>
          <w:tab w:val="num" w:pos="3240"/>
        </w:tabs>
        <w:ind w:left="3240" w:hanging="360"/>
      </w:pPr>
    </w:lvl>
    <w:lvl w:ilvl="5" w:tplc="8528B5D4" w:tentative="1">
      <w:start w:val="1"/>
      <w:numFmt w:val="lowerRoman"/>
      <w:lvlText w:val="%6."/>
      <w:lvlJc w:val="right"/>
      <w:pPr>
        <w:tabs>
          <w:tab w:val="num" w:pos="3960"/>
        </w:tabs>
        <w:ind w:left="3960" w:hanging="180"/>
      </w:pPr>
    </w:lvl>
    <w:lvl w:ilvl="6" w:tplc="1BF03910" w:tentative="1">
      <w:start w:val="1"/>
      <w:numFmt w:val="decimal"/>
      <w:lvlText w:val="%7."/>
      <w:lvlJc w:val="left"/>
      <w:pPr>
        <w:tabs>
          <w:tab w:val="num" w:pos="4680"/>
        </w:tabs>
        <w:ind w:left="4680" w:hanging="360"/>
      </w:pPr>
    </w:lvl>
    <w:lvl w:ilvl="7" w:tplc="7A324C94" w:tentative="1">
      <w:start w:val="1"/>
      <w:numFmt w:val="lowerLetter"/>
      <w:lvlText w:val="%8."/>
      <w:lvlJc w:val="left"/>
      <w:pPr>
        <w:tabs>
          <w:tab w:val="num" w:pos="5400"/>
        </w:tabs>
        <w:ind w:left="5400" w:hanging="360"/>
      </w:pPr>
    </w:lvl>
    <w:lvl w:ilvl="8" w:tplc="5F84CE04" w:tentative="1">
      <w:start w:val="1"/>
      <w:numFmt w:val="lowerRoman"/>
      <w:lvlText w:val="%9."/>
      <w:lvlJc w:val="right"/>
      <w:pPr>
        <w:tabs>
          <w:tab w:val="num" w:pos="6120"/>
        </w:tabs>
        <w:ind w:left="6120" w:hanging="180"/>
      </w:pPr>
    </w:lvl>
  </w:abstractNum>
  <w:abstractNum w:abstractNumId="16" w15:restartNumberingAfterBreak="0">
    <w:nsid w:val="53DC5AC4"/>
    <w:multiLevelType w:val="hybridMultilevel"/>
    <w:tmpl w:val="E18EB228"/>
    <w:lvl w:ilvl="0" w:tplc="95242202">
      <w:start w:val="5"/>
      <w:numFmt w:val="bullet"/>
      <w:lvlText w:val="-"/>
      <w:lvlJc w:val="left"/>
      <w:pPr>
        <w:ind w:left="720" w:hanging="360"/>
      </w:pPr>
      <w:rPr>
        <w:rFonts w:ascii="Times New Roman" w:eastAsia="Times New Roman" w:hAnsi="Times New Roman" w:cs="Times New Roman" w:hint="default"/>
      </w:rPr>
    </w:lvl>
    <w:lvl w:ilvl="1" w:tplc="22986DFC" w:tentative="1">
      <w:start w:val="1"/>
      <w:numFmt w:val="bullet"/>
      <w:lvlText w:val="o"/>
      <w:lvlJc w:val="left"/>
      <w:pPr>
        <w:ind w:left="1440" w:hanging="360"/>
      </w:pPr>
      <w:rPr>
        <w:rFonts w:ascii="Courier New" w:hAnsi="Courier New" w:cs="Courier New" w:hint="default"/>
      </w:rPr>
    </w:lvl>
    <w:lvl w:ilvl="2" w:tplc="DCA8BF2C" w:tentative="1">
      <w:start w:val="1"/>
      <w:numFmt w:val="bullet"/>
      <w:lvlText w:val=""/>
      <w:lvlJc w:val="left"/>
      <w:pPr>
        <w:ind w:left="2160" w:hanging="360"/>
      </w:pPr>
      <w:rPr>
        <w:rFonts w:ascii="Wingdings" w:hAnsi="Wingdings" w:hint="default"/>
      </w:rPr>
    </w:lvl>
    <w:lvl w:ilvl="3" w:tplc="A34C1746" w:tentative="1">
      <w:start w:val="1"/>
      <w:numFmt w:val="bullet"/>
      <w:lvlText w:val=""/>
      <w:lvlJc w:val="left"/>
      <w:pPr>
        <w:ind w:left="2880" w:hanging="360"/>
      </w:pPr>
      <w:rPr>
        <w:rFonts w:ascii="Symbol" w:hAnsi="Symbol" w:hint="default"/>
      </w:rPr>
    </w:lvl>
    <w:lvl w:ilvl="4" w:tplc="1DE0600C" w:tentative="1">
      <w:start w:val="1"/>
      <w:numFmt w:val="bullet"/>
      <w:lvlText w:val="o"/>
      <w:lvlJc w:val="left"/>
      <w:pPr>
        <w:ind w:left="3600" w:hanging="360"/>
      </w:pPr>
      <w:rPr>
        <w:rFonts w:ascii="Courier New" w:hAnsi="Courier New" w:cs="Courier New" w:hint="default"/>
      </w:rPr>
    </w:lvl>
    <w:lvl w:ilvl="5" w:tplc="14ECF9E4" w:tentative="1">
      <w:start w:val="1"/>
      <w:numFmt w:val="bullet"/>
      <w:lvlText w:val=""/>
      <w:lvlJc w:val="left"/>
      <w:pPr>
        <w:ind w:left="4320" w:hanging="360"/>
      </w:pPr>
      <w:rPr>
        <w:rFonts w:ascii="Wingdings" w:hAnsi="Wingdings" w:hint="default"/>
      </w:rPr>
    </w:lvl>
    <w:lvl w:ilvl="6" w:tplc="53F8C3B6" w:tentative="1">
      <w:start w:val="1"/>
      <w:numFmt w:val="bullet"/>
      <w:lvlText w:val=""/>
      <w:lvlJc w:val="left"/>
      <w:pPr>
        <w:ind w:left="5040" w:hanging="360"/>
      </w:pPr>
      <w:rPr>
        <w:rFonts w:ascii="Symbol" w:hAnsi="Symbol" w:hint="default"/>
      </w:rPr>
    </w:lvl>
    <w:lvl w:ilvl="7" w:tplc="C7C46148" w:tentative="1">
      <w:start w:val="1"/>
      <w:numFmt w:val="bullet"/>
      <w:lvlText w:val="o"/>
      <w:lvlJc w:val="left"/>
      <w:pPr>
        <w:ind w:left="5760" w:hanging="360"/>
      </w:pPr>
      <w:rPr>
        <w:rFonts w:ascii="Courier New" w:hAnsi="Courier New" w:cs="Courier New" w:hint="default"/>
      </w:rPr>
    </w:lvl>
    <w:lvl w:ilvl="8" w:tplc="986AA56A" w:tentative="1">
      <w:start w:val="1"/>
      <w:numFmt w:val="bullet"/>
      <w:lvlText w:val=""/>
      <w:lvlJc w:val="left"/>
      <w:pPr>
        <w:ind w:left="6480" w:hanging="360"/>
      </w:pPr>
      <w:rPr>
        <w:rFonts w:ascii="Wingdings" w:hAnsi="Wingdings" w:hint="default"/>
      </w:rPr>
    </w:lvl>
  </w:abstractNum>
  <w:num w:numId="1" w16cid:durableId="628128187">
    <w:abstractNumId w:val="10"/>
  </w:num>
  <w:num w:numId="2" w16cid:durableId="454718144">
    <w:abstractNumId w:val="8"/>
  </w:num>
  <w:num w:numId="3" w16cid:durableId="643774709">
    <w:abstractNumId w:val="7"/>
  </w:num>
  <w:num w:numId="4" w16cid:durableId="403841873">
    <w:abstractNumId w:val="6"/>
  </w:num>
  <w:num w:numId="5" w16cid:durableId="253132773">
    <w:abstractNumId w:val="5"/>
  </w:num>
  <w:num w:numId="6" w16cid:durableId="168375043">
    <w:abstractNumId w:val="9"/>
  </w:num>
  <w:num w:numId="7" w16cid:durableId="1859198996">
    <w:abstractNumId w:val="4"/>
  </w:num>
  <w:num w:numId="8" w16cid:durableId="1359814741">
    <w:abstractNumId w:val="3"/>
  </w:num>
  <w:num w:numId="9" w16cid:durableId="2040928874">
    <w:abstractNumId w:val="2"/>
  </w:num>
  <w:num w:numId="10" w16cid:durableId="515658425">
    <w:abstractNumId w:val="1"/>
  </w:num>
  <w:num w:numId="11" w16cid:durableId="899748657">
    <w:abstractNumId w:val="0"/>
  </w:num>
  <w:num w:numId="12" w16cid:durableId="797337577">
    <w:abstractNumId w:val="15"/>
  </w:num>
  <w:num w:numId="13" w16cid:durableId="2010868190">
    <w:abstractNumId w:val="16"/>
  </w:num>
  <w:num w:numId="14" w16cid:durableId="1858543954">
    <w:abstractNumId w:val="14"/>
  </w:num>
  <w:num w:numId="15" w16cid:durableId="1323856431">
    <w:abstractNumId w:val="12"/>
  </w:num>
  <w:num w:numId="16" w16cid:durableId="273876179">
    <w:abstractNumId w:val="13"/>
  </w:num>
  <w:num w:numId="17" w16cid:durableId="3329520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4F6A"/>
    <w:rsid w:val="00006384"/>
    <w:rsid w:val="00011EDB"/>
    <w:rsid w:val="00015A91"/>
    <w:rsid w:val="0001661D"/>
    <w:rsid w:val="00021C0C"/>
    <w:rsid w:val="00024EDA"/>
    <w:rsid w:val="00030349"/>
    <w:rsid w:val="00030DA9"/>
    <w:rsid w:val="00034854"/>
    <w:rsid w:val="00035B6D"/>
    <w:rsid w:val="000462C9"/>
    <w:rsid w:val="00046FD1"/>
    <w:rsid w:val="00067AC9"/>
    <w:rsid w:val="00070AA3"/>
    <w:rsid w:val="000717A8"/>
    <w:rsid w:val="00073539"/>
    <w:rsid w:val="000818B6"/>
    <w:rsid w:val="00093279"/>
    <w:rsid w:val="000A6E4D"/>
    <w:rsid w:val="000A74DB"/>
    <w:rsid w:val="000C01CA"/>
    <w:rsid w:val="000C4DD8"/>
    <w:rsid w:val="000C71EB"/>
    <w:rsid w:val="000E4A6F"/>
    <w:rsid w:val="000E7372"/>
    <w:rsid w:val="000F3DA2"/>
    <w:rsid w:val="000F7DC8"/>
    <w:rsid w:val="0010285C"/>
    <w:rsid w:val="00117281"/>
    <w:rsid w:val="001207CE"/>
    <w:rsid w:val="00122EA8"/>
    <w:rsid w:val="00124173"/>
    <w:rsid w:val="00127AE3"/>
    <w:rsid w:val="0014759B"/>
    <w:rsid w:val="001501FB"/>
    <w:rsid w:val="00153CDC"/>
    <w:rsid w:val="001546F0"/>
    <w:rsid w:val="00156D96"/>
    <w:rsid w:val="00175493"/>
    <w:rsid w:val="00181F1F"/>
    <w:rsid w:val="00196230"/>
    <w:rsid w:val="001A08E4"/>
    <w:rsid w:val="001B0015"/>
    <w:rsid w:val="001B01EF"/>
    <w:rsid w:val="001B4F8C"/>
    <w:rsid w:val="001D460C"/>
    <w:rsid w:val="001D72F2"/>
    <w:rsid w:val="001E288A"/>
    <w:rsid w:val="001E2D2D"/>
    <w:rsid w:val="001E40DC"/>
    <w:rsid w:val="001E594D"/>
    <w:rsid w:val="001F0F25"/>
    <w:rsid w:val="001F6E64"/>
    <w:rsid w:val="001F793D"/>
    <w:rsid w:val="00201641"/>
    <w:rsid w:val="00205746"/>
    <w:rsid w:val="00205BB6"/>
    <w:rsid w:val="00215B7B"/>
    <w:rsid w:val="00220D25"/>
    <w:rsid w:val="00221988"/>
    <w:rsid w:val="00233FED"/>
    <w:rsid w:val="0026279F"/>
    <w:rsid w:val="00263D77"/>
    <w:rsid w:val="002644F0"/>
    <w:rsid w:val="002666C3"/>
    <w:rsid w:val="00273B57"/>
    <w:rsid w:val="00275B9E"/>
    <w:rsid w:val="00281C24"/>
    <w:rsid w:val="00285910"/>
    <w:rsid w:val="00294265"/>
    <w:rsid w:val="002A458B"/>
    <w:rsid w:val="002A5E0B"/>
    <w:rsid w:val="002B035F"/>
    <w:rsid w:val="002C21EF"/>
    <w:rsid w:val="002C3BC3"/>
    <w:rsid w:val="002C5BB4"/>
    <w:rsid w:val="002C7C03"/>
    <w:rsid w:val="002E1474"/>
    <w:rsid w:val="002E6D52"/>
    <w:rsid w:val="002F2C36"/>
    <w:rsid w:val="002F47AA"/>
    <w:rsid w:val="00304E63"/>
    <w:rsid w:val="00305813"/>
    <w:rsid w:val="00311BB9"/>
    <w:rsid w:val="00312902"/>
    <w:rsid w:val="00313AA5"/>
    <w:rsid w:val="00315183"/>
    <w:rsid w:val="00330004"/>
    <w:rsid w:val="0033026E"/>
    <w:rsid w:val="0033779B"/>
    <w:rsid w:val="0035353C"/>
    <w:rsid w:val="00356B5A"/>
    <w:rsid w:val="00357C0A"/>
    <w:rsid w:val="00364704"/>
    <w:rsid w:val="00370782"/>
    <w:rsid w:val="0038458C"/>
    <w:rsid w:val="00391B8E"/>
    <w:rsid w:val="0039281B"/>
    <w:rsid w:val="003945B1"/>
    <w:rsid w:val="003A451E"/>
    <w:rsid w:val="003A5FBF"/>
    <w:rsid w:val="003B66A3"/>
    <w:rsid w:val="003C3768"/>
    <w:rsid w:val="003D40A0"/>
    <w:rsid w:val="003D633D"/>
    <w:rsid w:val="003D7092"/>
    <w:rsid w:val="003E1A29"/>
    <w:rsid w:val="003E3F38"/>
    <w:rsid w:val="003E7CF2"/>
    <w:rsid w:val="004042E4"/>
    <w:rsid w:val="0040584E"/>
    <w:rsid w:val="00411DBA"/>
    <w:rsid w:val="00413BA7"/>
    <w:rsid w:val="0043045D"/>
    <w:rsid w:val="0043259B"/>
    <w:rsid w:val="00434C59"/>
    <w:rsid w:val="00453404"/>
    <w:rsid w:val="004567BA"/>
    <w:rsid w:val="00456803"/>
    <w:rsid w:val="00463D57"/>
    <w:rsid w:val="0047396C"/>
    <w:rsid w:val="00482F7F"/>
    <w:rsid w:val="00491660"/>
    <w:rsid w:val="004A00F2"/>
    <w:rsid w:val="004A210F"/>
    <w:rsid w:val="004A4B74"/>
    <w:rsid w:val="004C12B8"/>
    <w:rsid w:val="004C31E3"/>
    <w:rsid w:val="004C3851"/>
    <w:rsid w:val="004D4E98"/>
    <w:rsid w:val="004E61B9"/>
    <w:rsid w:val="00524543"/>
    <w:rsid w:val="00535564"/>
    <w:rsid w:val="00542553"/>
    <w:rsid w:val="005616A4"/>
    <w:rsid w:val="00587820"/>
    <w:rsid w:val="005918E1"/>
    <w:rsid w:val="0059461D"/>
    <w:rsid w:val="005A12CE"/>
    <w:rsid w:val="005A1D39"/>
    <w:rsid w:val="005B3117"/>
    <w:rsid w:val="005B4D8A"/>
    <w:rsid w:val="005B5DEA"/>
    <w:rsid w:val="005B7838"/>
    <w:rsid w:val="005D03F9"/>
    <w:rsid w:val="005D49D3"/>
    <w:rsid w:val="005F69E7"/>
    <w:rsid w:val="00602239"/>
    <w:rsid w:val="00612898"/>
    <w:rsid w:val="00614A9E"/>
    <w:rsid w:val="006230B1"/>
    <w:rsid w:val="0063536B"/>
    <w:rsid w:val="00647C21"/>
    <w:rsid w:val="00653285"/>
    <w:rsid w:val="0066164A"/>
    <w:rsid w:val="006616E3"/>
    <w:rsid w:val="00662A25"/>
    <w:rsid w:val="00662BFA"/>
    <w:rsid w:val="006632AF"/>
    <w:rsid w:val="00663C3A"/>
    <w:rsid w:val="00665E5F"/>
    <w:rsid w:val="00671AAF"/>
    <w:rsid w:val="00676884"/>
    <w:rsid w:val="00676D83"/>
    <w:rsid w:val="0069188F"/>
    <w:rsid w:val="00694260"/>
    <w:rsid w:val="006A73D0"/>
    <w:rsid w:val="006C4803"/>
    <w:rsid w:val="006D6A9D"/>
    <w:rsid w:val="007035E2"/>
    <w:rsid w:val="0070562F"/>
    <w:rsid w:val="00716573"/>
    <w:rsid w:val="00722D4A"/>
    <w:rsid w:val="007257DB"/>
    <w:rsid w:val="00726DFC"/>
    <w:rsid w:val="00730255"/>
    <w:rsid w:val="00741001"/>
    <w:rsid w:val="007425AC"/>
    <w:rsid w:val="0074322C"/>
    <w:rsid w:val="007614AF"/>
    <w:rsid w:val="00761AFA"/>
    <w:rsid w:val="007676FA"/>
    <w:rsid w:val="00772E22"/>
    <w:rsid w:val="00774CB0"/>
    <w:rsid w:val="00774E01"/>
    <w:rsid w:val="00780472"/>
    <w:rsid w:val="007A15C9"/>
    <w:rsid w:val="007B3BA5"/>
    <w:rsid w:val="007B5250"/>
    <w:rsid w:val="007D0B18"/>
    <w:rsid w:val="007D2354"/>
    <w:rsid w:val="007D3A5A"/>
    <w:rsid w:val="007E016F"/>
    <w:rsid w:val="007E2C36"/>
    <w:rsid w:val="007E4D1F"/>
    <w:rsid w:val="007F2934"/>
    <w:rsid w:val="007F2F5F"/>
    <w:rsid w:val="00801896"/>
    <w:rsid w:val="00802597"/>
    <w:rsid w:val="008038E7"/>
    <w:rsid w:val="00811CB1"/>
    <w:rsid w:val="00815277"/>
    <w:rsid w:val="00833952"/>
    <w:rsid w:val="00842830"/>
    <w:rsid w:val="00857687"/>
    <w:rsid w:val="00862B44"/>
    <w:rsid w:val="008725C8"/>
    <w:rsid w:val="00876C21"/>
    <w:rsid w:val="0088395B"/>
    <w:rsid w:val="00886F6F"/>
    <w:rsid w:val="008930CE"/>
    <w:rsid w:val="008934FE"/>
    <w:rsid w:val="00896E11"/>
    <w:rsid w:val="008970DB"/>
    <w:rsid w:val="008A4367"/>
    <w:rsid w:val="008A69BB"/>
    <w:rsid w:val="008A7F38"/>
    <w:rsid w:val="008B7C7B"/>
    <w:rsid w:val="008C1667"/>
    <w:rsid w:val="008C4053"/>
    <w:rsid w:val="008D1380"/>
    <w:rsid w:val="008D15ED"/>
    <w:rsid w:val="008E31F8"/>
    <w:rsid w:val="008F0049"/>
    <w:rsid w:val="008F2869"/>
    <w:rsid w:val="00910BE2"/>
    <w:rsid w:val="00921E57"/>
    <w:rsid w:val="00923647"/>
    <w:rsid w:val="0092703C"/>
    <w:rsid w:val="0093572D"/>
    <w:rsid w:val="00935B20"/>
    <w:rsid w:val="00936231"/>
    <w:rsid w:val="009448D8"/>
    <w:rsid w:val="00945188"/>
    <w:rsid w:val="00951725"/>
    <w:rsid w:val="00960C5E"/>
    <w:rsid w:val="00960EE2"/>
    <w:rsid w:val="00976BE2"/>
    <w:rsid w:val="009805C0"/>
    <w:rsid w:val="00981CE5"/>
    <w:rsid w:val="009833ED"/>
    <w:rsid w:val="00984AC5"/>
    <w:rsid w:val="009909BC"/>
    <w:rsid w:val="0099491B"/>
    <w:rsid w:val="009B1C63"/>
    <w:rsid w:val="009C2FF6"/>
    <w:rsid w:val="009C5C78"/>
    <w:rsid w:val="009D4548"/>
    <w:rsid w:val="009E6BF4"/>
    <w:rsid w:val="009F1662"/>
    <w:rsid w:val="00A00321"/>
    <w:rsid w:val="00A01DEF"/>
    <w:rsid w:val="00A0581E"/>
    <w:rsid w:val="00A060AE"/>
    <w:rsid w:val="00A1303E"/>
    <w:rsid w:val="00A145BF"/>
    <w:rsid w:val="00A15E41"/>
    <w:rsid w:val="00A225CD"/>
    <w:rsid w:val="00A266BD"/>
    <w:rsid w:val="00A27CC1"/>
    <w:rsid w:val="00A42F68"/>
    <w:rsid w:val="00A46E11"/>
    <w:rsid w:val="00A559CF"/>
    <w:rsid w:val="00A5713E"/>
    <w:rsid w:val="00A60827"/>
    <w:rsid w:val="00A61F27"/>
    <w:rsid w:val="00A64F01"/>
    <w:rsid w:val="00A6579F"/>
    <w:rsid w:val="00A66AB7"/>
    <w:rsid w:val="00A81ADE"/>
    <w:rsid w:val="00A847A1"/>
    <w:rsid w:val="00A87890"/>
    <w:rsid w:val="00A936C4"/>
    <w:rsid w:val="00A95BEA"/>
    <w:rsid w:val="00AA2ECA"/>
    <w:rsid w:val="00AC6819"/>
    <w:rsid w:val="00AE5BB3"/>
    <w:rsid w:val="00AE78B9"/>
    <w:rsid w:val="00AE78D2"/>
    <w:rsid w:val="00B02921"/>
    <w:rsid w:val="00B12C26"/>
    <w:rsid w:val="00B138C0"/>
    <w:rsid w:val="00B31484"/>
    <w:rsid w:val="00B41BA8"/>
    <w:rsid w:val="00B45DF7"/>
    <w:rsid w:val="00B533CB"/>
    <w:rsid w:val="00B556DC"/>
    <w:rsid w:val="00B61F0F"/>
    <w:rsid w:val="00B6372C"/>
    <w:rsid w:val="00B6629A"/>
    <w:rsid w:val="00B723B3"/>
    <w:rsid w:val="00B7505D"/>
    <w:rsid w:val="00B752D2"/>
    <w:rsid w:val="00B758DD"/>
    <w:rsid w:val="00B86B0D"/>
    <w:rsid w:val="00BA1E6A"/>
    <w:rsid w:val="00BC72CA"/>
    <w:rsid w:val="00BD2CE1"/>
    <w:rsid w:val="00BF0366"/>
    <w:rsid w:val="00BF2F03"/>
    <w:rsid w:val="00BF6F79"/>
    <w:rsid w:val="00C00B8B"/>
    <w:rsid w:val="00C1478A"/>
    <w:rsid w:val="00C27894"/>
    <w:rsid w:val="00C365FD"/>
    <w:rsid w:val="00C427CE"/>
    <w:rsid w:val="00C429F4"/>
    <w:rsid w:val="00C47F57"/>
    <w:rsid w:val="00C54435"/>
    <w:rsid w:val="00C54D89"/>
    <w:rsid w:val="00C65193"/>
    <w:rsid w:val="00C66A64"/>
    <w:rsid w:val="00C677E6"/>
    <w:rsid w:val="00C723AE"/>
    <w:rsid w:val="00C7691E"/>
    <w:rsid w:val="00C82E71"/>
    <w:rsid w:val="00C86A0F"/>
    <w:rsid w:val="00C96A79"/>
    <w:rsid w:val="00CA456F"/>
    <w:rsid w:val="00CB03DC"/>
    <w:rsid w:val="00CB6CD7"/>
    <w:rsid w:val="00CB7231"/>
    <w:rsid w:val="00CC1026"/>
    <w:rsid w:val="00CC48E6"/>
    <w:rsid w:val="00CC7B83"/>
    <w:rsid w:val="00CF2372"/>
    <w:rsid w:val="00CF68A1"/>
    <w:rsid w:val="00D0623C"/>
    <w:rsid w:val="00D21FA6"/>
    <w:rsid w:val="00D422F8"/>
    <w:rsid w:val="00D53F29"/>
    <w:rsid w:val="00D57025"/>
    <w:rsid w:val="00D61933"/>
    <w:rsid w:val="00D66300"/>
    <w:rsid w:val="00D731FE"/>
    <w:rsid w:val="00D7592F"/>
    <w:rsid w:val="00D768B5"/>
    <w:rsid w:val="00D83CD8"/>
    <w:rsid w:val="00D8605E"/>
    <w:rsid w:val="00D91890"/>
    <w:rsid w:val="00D96B94"/>
    <w:rsid w:val="00DA7F4F"/>
    <w:rsid w:val="00DC7415"/>
    <w:rsid w:val="00DD0C6E"/>
    <w:rsid w:val="00DD218A"/>
    <w:rsid w:val="00DD25FD"/>
    <w:rsid w:val="00DD4EB9"/>
    <w:rsid w:val="00DE7D74"/>
    <w:rsid w:val="00E240E9"/>
    <w:rsid w:val="00E26788"/>
    <w:rsid w:val="00E31AA8"/>
    <w:rsid w:val="00E365CE"/>
    <w:rsid w:val="00E406BA"/>
    <w:rsid w:val="00E4085E"/>
    <w:rsid w:val="00E52842"/>
    <w:rsid w:val="00E5415E"/>
    <w:rsid w:val="00E61A7B"/>
    <w:rsid w:val="00E622FC"/>
    <w:rsid w:val="00E655F2"/>
    <w:rsid w:val="00E7353C"/>
    <w:rsid w:val="00E74912"/>
    <w:rsid w:val="00E81B96"/>
    <w:rsid w:val="00E82B8A"/>
    <w:rsid w:val="00E874B1"/>
    <w:rsid w:val="00E87668"/>
    <w:rsid w:val="00EA6181"/>
    <w:rsid w:val="00EB0D8E"/>
    <w:rsid w:val="00ED15E8"/>
    <w:rsid w:val="00EE0A89"/>
    <w:rsid w:val="00EF1DA1"/>
    <w:rsid w:val="00EF3CC6"/>
    <w:rsid w:val="00EF6C77"/>
    <w:rsid w:val="00F0590F"/>
    <w:rsid w:val="00F116EC"/>
    <w:rsid w:val="00F1328D"/>
    <w:rsid w:val="00F139C0"/>
    <w:rsid w:val="00F14619"/>
    <w:rsid w:val="00F146B6"/>
    <w:rsid w:val="00F2295B"/>
    <w:rsid w:val="00F255F7"/>
    <w:rsid w:val="00F27D68"/>
    <w:rsid w:val="00F3589E"/>
    <w:rsid w:val="00F44E23"/>
    <w:rsid w:val="00F50C4C"/>
    <w:rsid w:val="00F524BA"/>
    <w:rsid w:val="00F55EFA"/>
    <w:rsid w:val="00F6591A"/>
    <w:rsid w:val="00F67C11"/>
    <w:rsid w:val="00F70DCE"/>
    <w:rsid w:val="00F80097"/>
    <w:rsid w:val="00F84D18"/>
    <w:rsid w:val="00F84DF9"/>
    <w:rsid w:val="00F87A39"/>
    <w:rsid w:val="00F87F75"/>
    <w:rsid w:val="00F91959"/>
    <w:rsid w:val="00F97F05"/>
    <w:rsid w:val="00FA269F"/>
    <w:rsid w:val="00FB0645"/>
    <w:rsid w:val="00FB1478"/>
    <w:rsid w:val="00FB3FE4"/>
    <w:rsid w:val="00FB6D74"/>
    <w:rsid w:val="00FC4644"/>
    <w:rsid w:val="00FC5A59"/>
    <w:rsid w:val="00FE39F5"/>
    <w:rsid w:val="00FE7B78"/>
    <w:rsid w:val="00FF033D"/>
    <w:rsid w:val="00FF13C1"/>
    <w:rsid w:val="00FF2D5C"/>
    <w:rsid w:val="00FF5B4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5E1A8"/>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 w:val="20"/>
      <w:szCs w:val="21"/>
      <w:lang w:val="lv-LV" w:eastAsia="x-none"/>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uiPriority w:val="1"/>
    <w:qFormat/>
    <w:rsid w:val="00F2295B"/>
    <w:pPr>
      <w:widowControl w:val="0"/>
    </w:pPr>
    <w:rPr>
      <w:sz w:val="22"/>
      <w:szCs w:val="22"/>
      <w:lang w:val="en-US" w:eastAsia="en-US"/>
    </w:rPr>
  </w:style>
  <w:style w:type="paragraph" w:styleId="Paraststmeklis">
    <w:name w:val="Normal (Web)"/>
    <w:basedOn w:val="Parasts"/>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Pamatteksts">
    <w:name w:val="Body Text"/>
    <w:basedOn w:val="Parasts"/>
    <w:link w:val="PamattekstsRakstz"/>
    <w:rsid w:val="00AA2ECA"/>
    <w:pPr>
      <w:widowControl/>
      <w:spacing w:after="120" w:line="240" w:lineRule="auto"/>
    </w:pPr>
    <w:rPr>
      <w:rFonts w:ascii="RimTimes" w:eastAsia="Times New Roman" w:hAnsi="RimTimes"/>
      <w:sz w:val="24"/>
      <w:szCs w:val="20"/>
      <w:lang w:val="x-none"/>
    </w:rPr>
  </w:style>
  <w:style w:type="character" w:customStyle="1" w:styleId="PamattekstsRakstz">
    <w:name w:val="Pamatteksts Rakstz."/>
    <w:link w:val="Pamatteksts"/>
    <w:rsid w:val="00AA2ECA"/>
    <w:rPr>
      <w:rFonts w:ascii="RimTimes" w:eastAsia="Times New Roman" w:hAnsi="RimTimes"/>
      <w:sz w:val="24"/>
      <w:lang w:eastAsia="en-US"/>
    </w:rPr>
  </w:style>
  <w:style w:type="character" w:customStyle="1" w:styleId="apple-converted-space">
    <w:name w:val="apple-converted-space"/>
    <w:basedOn w:val="Noklusjumarindkopasfonts"/>
    <w:rsid w:val="00463D57"/>
  </w:style>
  <w:style w:type="table" w:styleId="Reatabula">
    <w:name w:val="Table Grid"/>
    <w:basedOn w:val="Parastatabula"/>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iPriority w:val="99"/>
    <w:semiHidden/>
    <w:unhideWhenUsed/>
    <w:rsid w:val="00067AC9"/>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67AC9"/>
    <w:rPr>
      <w:sz w:val="22"/>
      <w:szCs w:val="22"/>
      <w:lang w:val="en-US" w:eastAsia="en-US"/>
    </w:rPr>
  </w:style>
  <w:style w:type="paragraph" w:styleId="Sarakstarindkopa">
    <w:name w:val="List Paragraph"/>
    <w:aliases w:val="2,Akapit z listą BS,Bullet 1,Bullet Points,Dot pt,F5 List Paragraph,IFCL - List Paragraph,Indicator Text,List Paragraph Char Char Char,List Paragraph1,List Paragraph12,MAIN CONTENT,Numbered Para 1,OBC Bullet,Punkti ar numuriem,Strip"/>
    <w:basedOn w:val="Parasts"/>
    <w:link w:val="SarakstarindkopaRakstz"/>
    <w:uiPriority w:val="34"/>
    <w:qFormat/>
    <w:rsid w:val="00067AC9"/>
    <w:pPr>
      <w:widowControl/>
      <w:spacing w:after="0" w:line="240" w:lineRule="auto"/>
      <w:ind w:left="720"/>
      <w:contextualSpacing/>
    </w:pPr>
    <w:rPr>
      <w:rFonts w:ascii="Times New Roman" w:eastAsia="Times New Roman" w:hAnsi="Times New Roman"/>
      <w:sz w:val="24"/>
      <w:szCs w:val="24"/>
      <w:lang w:val="lv-LV" w:eastAsia="lv-LV"/>
    </w:rPr>
  </w:style>
  <w:style w:type="character" w:customStyle="1" w:styleId="SarakstarindkopaRakstz">
    <w:name w:val="Saraksta rindkopa Rakstz."/>
    <w:aliases w:val="2 Rakstz.,Akapit z listą BS Rakstz.,Bullet 1 Rakstz.,Bullet Points Rakstz.,Dot pt Rakstz.,F5 List Paragraph Rakstz.,IFCL - List Paragraph Rakstz.,Indicator Text Rakstz.,List Paragraph Char Char Char Rakstz.,MAIN CONTENT Rakstz."/>
    <w:link w:val="Sarakstarindkopa"/>
    <w:uiPriority w:val="34"/>
    <w:qFormat/>
    <w:locked/>
    <w:rsid w:val="00067AC9"/>
    <w:rPr>
      <w:rFonts w:ascii="Times New Roman" w:eastAsia="Times New Roman" w:hAnsi="Times New Roman"/>
      <w:sz w:val="24"/>
      <w:szCs w:val="24"/>
    </w:rPr>
  </w:style>
  <w:style w:type="paragraph" w:customStyle="1" w:styleId="Default">
    <w:name w:val="Default"/>
    <w:rsid w:val="00067AC9"/>
    <w:pPr>
      <w:autoSpaceDE w:val="0"/>
      <w:autoSpaceDN w:val="0"/>
      <w:adjustRightInd w:val="0"/>
    </w:pPr>
    <w:rPr>
      <w:rFonts w:ascii="Times New Roman" w:hAnsi="Times New Roman"/>
      <w:color w:val="000000"/>
      <w:sz w:val="24"/>
      <w:szCs w:val="24"/>
    </w:rPr>
  </w:style>
  <w:style w:type="character" w:styleId="Izclums">
    <w:name w:val="Emphasis"/>
    <w:basedOn w:val="Noklusjumarindkopasfonts"/>
    <w:uiPriority w:val="20"/>
    <w:qFormat/>
    <w:rsid w:val="00067AC9"/>
    <w:rPr>
      <w:i/>
      <w:iCs/>
    </w:rPr>
  </w:style>
  <w:style w:type="character" w:styleId="Neatrisintapieminana">
    <w:name w:val="Unresolved Mention"/>
    <w:basedOn w:val="Noklusjumarindkopasfonts"/>
    <w:uiPriority w:val="99"/>
    <w:semiHidden/>
    <w:unhideWhenUsed/>
    <w:rsid w:val="00803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zols.gov.lv/pub" TargetMode="External"/><Relationship Id="rId13" Type="http://schemas.openxmlformats.org/officeDocument/2006/relationships/hyperlink" Target="mailto:ap@vvd.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zols.gov.lv/ozols/" TargetMode="External"/><Relationship Id="rId12" Type="http://schemas.openxmlformats.org/officeDocument/2006/relationships/hyperlink" Target="https://likumi.lv/ta/id/12821-noteikumi-par-ipasi-aizsargajamo-sugu-un-ierobezoti-izmantojamo-ipasi-aizsargajamo-sugu-sarakst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lioracija.lv" TargetMode="External"/><Relationship Id="rId5" Type="http://schemas.openxmlformats.org/officeDocument/2006/relationships/footnotes" Target="footnotes.xml"/><Relationship Id="rId15" Type="http://schemas.openxmlformats.org/officeDocument/2006/relationships/image" Target="media/image1.png"/><Relationship Id="rId10" Type="http://schemas.openxmlformats.org/officeDocument/2006/relationships/hyperlink" Target="https://www.kadastr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geolatvija.lv/geo/tapis#document_198" TargetMode="External"/><Relationship Id="rId14" Type="http://schemas.openxmlformats.org/officeDocument/2006/relationships/hyperlink" Target="mailto:rita.vilkausa@vvd.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11108</Words>
  <Characters>6333</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Rolands Kuzmins</cp:lastModifiedBy>
  <cp:revision>3</cp:revision>
  <cp:lastPrinted>2015-08-31T11:51:00Z</cp:lastPrinted>
  <dcterms:created xsi:type="dcterms:W3CDTF">2024-01-25T11:14:00Z</dcterms:created>
  <dcterms:modified xsi:type="dcterms:W3CDTF">2024-01-25T13:51:00Z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