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C61CA7" w:rsidRDefault="00211E8C" w:rsidP="00C61CA7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C61CA7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C61CA7" w:rsidRDefault="00211E8C" w:rsidP="00C61CA7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573A4B41" w:rsidR="00211E8C" w:rsidRPr="00C61CA7" w:rsidRDefault="00211E8C" w:rsidP="00C61CA7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8D496E"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>/</w:t>
      </w:r>
      <w:r w:rsidR="0017574E"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="008D496E"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>TEHNISKAIS</w:t>
      </w:r>
      <w:r w:rsidR="00512131"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C61CA7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0D7A1330" w14:textId="71DAE6DF" w:rsidR="000457D7" w:rsidRPr="0079066F" w:rsidRDefault="00C61CA7" w:rsidP="00C61CA7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79066F">
        <w:rPr>
          <w:rFonts w:asciiTheme="majorBidi" w:hAnsiTheme="majorBidi" w:cstheme="majorBidi"/>
          <w:b/>
          <w:sz w:val="28"/>
          <w:szCs w:val="28"/>
          <w:lang w:val="lv-LV"/>
        </w:rPr>
        <w:t>“P</w:t>
      </w:r>
      <w:r w:rsidRPr="0079066F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lv-LV"/>
        </w:rPr>
        <w:t>iesārņojošo vielu emisiju koncentrāciju mērījumu</w:t>
      </w:r>
      <w:r w:rsidRPr="0079066F">
        <w:rPr>
          <w:rFonts w:asciiTheme="majorBidi" w:hAnsiTheme="majorBidi" w:cstheme="majorBidi"/>
          <w:b/>
          <w:color w:val="000000"/>
          <w:sz w:val="28"/>
          <w:szCs w:val="28"/>
          <w:lang w:val="lv-LV" w:eastAsia="lv-LV"/>
        </w:rPr>
        <w:t xml:space="preserve"> veikšana Balvu novada pašvaldības m</w:t>
      </w:r>
      <w:r w:rsidRPr="0079066F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lv-LV"/>
        </w:rPr>
        <w:t>azas jaudas sadedzināšanas iekārtā</w:t>
      </w:r>
      <w:r w:rsidRPr="0079066F">
        <w:rPr>
          <w:rFonts w:asciiTheme="majorBidi" w:hAnsiTheme="majorBidi" w:cstheme="majorBidi"/>
          <w:b/>
          <w:color w:val="000000"/>
          <w:sz w:val="28"/>
          <w:szCs w:val="28"/>
          <w:lang w:val="lv-LV" w:eastAsia="lv-LV"/>
        </w:rPr>
        <w:t>s</w:t>
      </w:r>
      <w:r w:rsidR="000457D7" w:rsidRPr="0079066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”</w:t>
      </w:r>
    </w:p>
    <w:p w14:paraId="1F3EC03A" w14:textId="5160110D" w:rsidR="000457D7" w:rsidRPr="0079066F" w:rsidRDefault="000457D7" w:rsidP="00C61CA7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</w:pPr>
      <w:r w:rsidRPr="0079066F">
        <w:rPr>
          <w:rFonts w:asciiTheme="majorBidi" w:eastAsia="Times New Roman" w:hAnsiTheme="majorBidi" w:cstheme="majorBidi"/>
          <w:b/>
          <w:sz w:val="28"/>
          <w:szCs w:val="28"/>
          <w:lang w:val="lv-LV" w:eastAsia="ar-SA"/>
        </w:rPr>
        <w:t>(ID Nr. BNP TI 2024</w:t>
      </w:r>
      <w:r w:rsidRPr="0079066F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/</w:t>
      </w:r>
      <w:r w:rsidR="00961EC6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20</w:t>
      </w:r>
      <w:bookmarkStart w:id="0" w:name="_GoBack"/>
      <w:bookmarkEnd w:id="0"/>
      <w:r w:rsidRPr="0079066F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)</w:t>
      </w:r>
    </w:p>
    <w:p w14:paraId="160E0435" w14:textId="77777777" w:rsidR="002F1E59" w:rsidRPr="0079066F" w:rsidRDefault="002F1E59" w:rsidP="00C61CA7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79066F" w14:paraId="7C2C2F37" w14:textId="77777777" w:rsidTr="0037343A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79066F" w:rsidRDefault="00106B4C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</w:tcPr>
          <w:p w14:paraId="4300438C" w14:textId="77777777" w:rsidR="00106B4C" w:rsidRPr="0079066F" w:rsidRDefault="00106B4C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0457D7" w:rsidRPr="0079066F" w14:paraId="2713DB5B" w14:textId="77777777" w:rsidTr="0037343A">
        <w:trPr>
          <w:cantSplit/>
          <w:trHeight w:val="283"/>
        </w:trPr>
        <w:tc>
          <w:tcPr>
            <w:tcW w:w="1747" w:type="pct"/>
            <w:vMerge w:val="restart"/>
          </w:tcPr>
          <w:p w14:paraId="461C5D9F" w14:textId="4CF9CF3B" w:rsidR="000457D7" w:rsidRPr="0079066F" w:rsidRDefault="000457D7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Pasūtītāji, kuru vajadzībām tiek veikta tirgus izpēte</w:t>
            </w:r>
          </w:p>
        </w:tc>
        <w:tc>
          <w:tcPr>
            <w:tcW w:w="3253" w:type="pct"/>
          </w:tcPr>
          <w:p w14:paraId="6187D845" w14:textId="77CF3E4E" w:rsidR="003D3976" w:rsidRPr="0079066F" w:rsidRDefault="003D3976" w:rsidP="00C61CA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eastAsia="Calibri" w:hAnsiTheme="majorBidi" w:cstheme="majorBidi"/>
                <w:b/>
                <w:sz w:val="24"/>
                <w:lang w:val="lv-LV"/>
              </w:rPr>
              <w:t>Kupravas pagasta pārvalde</w:t>
            </w: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 xml:space="preserve"> </w:t>
            </w: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(tirgus izpētes 1.daļa)</w:t>
            </w: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>,</w:t>
            </w:r>
          </w:p>
          <w:p w14:paraId="37147687" w14:textId="3380B618" w:rsidR="000457D7" w:rsidRPr="0079066F" w:rsidRDefault="003D3976" w:rsidP="00C61CA7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</w:pP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>Reģ.Nr.40900024148, adrese Rūpnīcas iela 3, Kuprava, Kupravas pag., Balvu nov., LV-4582</w:t>
            </w:r>
          </w:p>
        </w:tc>
      </w:tr>
      <w:tr w:rsidR="000457D7" w:rsidRPr="0079066F" w14:paraId="3E9CAECD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72546A20" w14:textId="77777777" w:rsidR="000457D7" w:rsidRPr="0079066F" w:rsidRDefault="000457D7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1E6CD9F2" w14:textId="77777777" w:rsidR="003D3976" w:rsidRPr="0079066F" w:rsidRDefault="003D3976" w:rsidP="00C61CA7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</w:pPr>
            <w:r w:rsidRPr="0079066F">
              <w:rPr>
                <w:rFonts w:asciiTheme="majorBidi" w:eastAsia="Times New Roman" w:hAnsiTheme="majorBidi" w:cstheme="majorBidi"/>
                <w:b/>
                <w:color w:val="000000"/>
                <w:sz w:val="24"/>
                <w:lang w:val="lv-LV" w:eastAsia="ar-SA"/>
              </w:rPr>
              <w:t>Stacijas pamatskola</w:t>
            </w:r>
            <w:r w:rsidRPr="0079066F">
              <w:rPr>
                <w:rFonts w:asciiTheme="majorBidi" w:eastAsia="Times New Roman" w:hAnsiTheme="majorBidi" w:cstheme="majorBidi"/>
                <w:bCs/>
                <w:color w:val="000000"/>
                <w:sz w:val="24"/>
                <w:lang w:val="lv-LV" w:eastAsia="ar-SA"/>
              </w:rPr>
              <w:t xml:space="preserve"> </w:t>
            </w:r>
            <w:r w:rsidRPr="0079066F"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  <w:t>(tirgus izpētes 2.daļa),</w:t>
            </w:r>
          </w:p>
          <w:p w14:paraId="2B783BD9" w14:textId="0CAD04F0" w:rsidR="00C61CA7" w:rsidRPr="0079066F" w:rsidRDefault="003D3976" w:rsidP="00C61CA7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</w:pPr>
            <w:r w:rsidRPr="0079066F">
              <w:rPr>
                <w:rFonts w:asciiTheme="majorBidi" w:eastAsia="Times New Roman" w:hAnsiTheme="majorBidi" w:cstheme="majorBidi"/>
                <w:color w:val="000000"/>
                <w:sz w:val="24"/>
                <w:lang w:val="lv-LV" w:eastAsia="ar-SA"/>
              </w:rPr>
              <w:t>Reģ.Nr.40900023566, adrese Skolas iela 12, Kubuli, Kubulu pag., Balvu nov., LV-4566</w:t>
            </w:r>
          </w:p>
        </w:tc>
      </w:tr>
      <w:tr w:rsidR="000457D7" w:rsidRPr="0079066F" w14:paraId="60F6FC0E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3B7E48C3" w14:textId="77777777" w:rsidR="000457D7" w:rsidRPr="0079066F" w:rsidRDefault="000457D7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1B7B4334" w14:textId="77777777" w:rsidR="000457D7" w:rsidRPr="0079066F" w:rsidRDefault="000457D7" w:rsidP="00C61CA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eastAsia="Calibri" w:hAnsiTheme="majorBidi" w:cstheme="majorBidi"/>
                <w:b/>
                <w:sz w:val="24"/>
                <w:lang w:val="lv-LV"/>
              </w:rPr>
              <w:t>Tilžas pagasta pārvalde</w:t>
            </w:r>
            <w:r w:rsidRPr="0079066F">
              <w:rPr>
                <w:rFonts w:asciiTheme="majorBidi" w:eastAsia="Calibri" w:hAnsiTheme="majorBidi" w:cstheme="majorBidi"/>
                <w:bCs/>
                <w:sz w:val="24"/>
                <w:lang w:val="lv-LV"/>
              </w:rPr>
              <w:t xml:space="preserve"> </w:t>
            </w: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(tirgus izpētes 3.daļa)</w:t>
            </w: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>,</w:t>
            </w:r>
          </w:p>
          <w:p w14:paraId="76BA37AE" w14:textId="1868B14F" w:rsidR="00C61CA7" w:rsidRPr="0079066F" w:rsidRDefault="000457D7" w:rsidP="00C61CA7">
            <w:pPr>
              <w:suppressAutoHyphens/>
              <w:spacing w:after="0" w:line="240" w:lineRule="auto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 xml:space="preserve">Reģ.Nr.40900023570, adrese </w:t>
            </w: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Brīvības iela 3A, Tilža, Tilžas pag., Balvu nov., LV-4572</w:t>
            </w:r>
          </w:p>
        </w:tc>
      </w:tr>
      <w:tr w:rsidR="000457D7" w:rsidRPr="0079066F" w14:paraId="66A69F94" w14:textId="77777777" w:rsidTr="0037343A">
        <w:trPr>
          <w:cantSplit/>
          <w:trHeight w:val="283"/>
        </w:trPr>
        <w:tc>
          <w:tcPr>
            <w:tcW w:w="1747" w:type="pct"/>
            <w:vMerge/>
          </w:tcPr>
          <w:p w14:paraId="4C2565EC" w14:textId="77777777" w:rsidR="000457D7" w:rsidRPr="0079066F" w:rsidRDefault="000457D7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  <w:tc>
          <w:tcPr>
            <w:tcW w:w="3253" w:type="pct"/>
          </w:tcPr>
          <w:p w14:paraId="0E00A301" w14:textId="77777777" w:rsidR="000457D7" w:rsidRPr="0079066F" w:rsidRDefault="000457D7" w:rsidP="00C61CA7">
            <w:pPr>
              <w:spacing w:after="0" w:line="240" w:lineRule="auto"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eastAsia="Calibri" w:hAnsiTheme="majorBidi" w:cstheme="majorBidi"/>
                <w:b/>
                <w:sz w:val="24"/>
                <w:lang w:val="lv-LV"/>
              </w:rPr>
              <w:t>Vecumu pagasta pārvalde</w:t>
            </w: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 xml:space="preserve"> </w:t>
            </w: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(tirgus izpētes 4.daļa)</w:t>
            </w: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>,</w:t>
            </w:r>
          </w:p>
          <w:p w14:paraId="51C3FBFB" w14:textId="48C684D5" w:rsidR="00C61CA7" w:rsidRPr="0079066F" w:rsidRDefault="000457D7" w:rsidP="00C61CA7">
            <w:pPr>
              <w:suppressAutoHyphens/>
              <w:spacing w:after="0" w:line="240" w:lineRule="auto"/>
              <w:rPr>
                <w:rFonts w:asciiTheme="majorBidi" w:eastAsia="Calibr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eastAsia="Calibri" w:hAnsiTheme="majorBidi" w:cstheme="majorBidi"/>
                <w:sz w:val="24"/>
                <w:lang w:val="lv-LV"/>
              </w:rPr>
              <w:t>Reģ.Nr.40900021033, adrese Ābeļziedi, Borisova, Vecumu pag., Balvu nov., LV-4585</w:t>
            </w:r>
          </w:p>
        </w:tc>
      </w:tr>
      <w:tr w:rsidR="0037343A" w:rsidRPr="0079066F" w14:paraId="46BA356A" w14:textId="77777777" w:rsidTr="0037343A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</w:tcPr>
          <w:p w14:paraId="5EC500BD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79066F" w14:paraId="16B1153D" w14:textId="77777777" w:rsidTr="0037343A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</w:tcPr>
          <w:p w14:paraId="5161240E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79066F" w14:paraId="3E6CE8A0" w14:textId="77777777" w:rsidTr="0037343A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</w:tcPr>
          <w:p w14:paraId="17FF765F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79066F" w14:paraId="3794B49A" w14:textId="77777777" w:rsidTr="0037343A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066DA662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79066F" w14:paraId="28C6E5BA" w14:textId="77777777" w:rsidTr="0037343A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</w:tcPr>
          <w:p w14:paraId="6CA24891" w14:textId="77777777" w:rsidR="0037343A" w:rsidRPr="0079066F" w:rsidRDefault="0037343A" w:rsidP="00C61CA7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C9DE04" w14:textId="761C18B9" w:rsidR="004E297A" w:rsidRPr="0079066F" w:rsidRDefault="004E297A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D129137" w14:textId="77777777" w:rsidR="000457D7" w:rsidRPr="0079066F" w:rsidRDefault="000457D7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b/>
          <w:bCs/>
          <w:sz w:val="24"/>
          <w:szCs w:val="24"/>
          <w:lang w:val="lv-LV"/>
        </w:rPr>
        <w:t>1. Finanšu piedāvājums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sz w:val="20"/>
          <w:szCs w:val="20"/>
          <w:lang w:val="lv-LV"/>
        </w:rPr>
        <w:t>(aizpilda par to tirgus izpētes daļu, uz kuru tiek iesniegts piedāvājums)</w:t>
      </w:r>
      <w:r w:rsidRPr="0079066F">
        <w:rPr>
          <w:rFonts w:asciiTheme="majorBidi" w:hAnsiTheme="majorBidi" w:cstheme="majorBidi"/>
          <w:b/>
          <w:bCs/>
          <w:sz w:val="24"/>
          <w:szCs w:val="24"/>
          <w:lang w:val="lv-LV"/>
        </w:rPr>
        <w:t>:</w:t>
      </w:r>
    </w:p>
    <w:p w14:paraId="5C59B7A1" w14:textId="77777777" w:rsidR="000457D7" w:rsidRPr="0079066F" w:rsidRDefault="000457D7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>1.1. Finanšu piedāvājuma kopsavilkums:</w:t>
      </w:r>
    </w:p>
    <w:p w14:paraId="78E694B8" w14:textId="374247D1" w:rsidR="000457D7" w:rsidRPr="0079066F" w:rsidRDefault="000457D7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 w:eastAsia="lv-LV"/>
        </w:rPr>
        <w:t xml:space="preserve">Tirgus izpētes 1.daļa: </w:t>
      </w:r>
      <w:r w:rsidRPr="0079066F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“</w:t>
      </w:r>
      <w:r w:rsidR="00C61CA7" w:rsidRPr="0079066F">
        <w:rPr>
          <w:rFonts w:asciiTheme="majorBidi" w:hAnsiTheme="majorBidi" w:cstheme="majorBidi"/>
          <w:sz w:val="24"/>
          <w:szCs w:val="24"/>
          <w:lang w:val="lv-LV"/>
        </w:rPr>
        <w:t>P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iesārņojošo vielu emisiju koncentrāciju mērījumu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veikšana</w:t>
      </w:r>
      <w:r w:rsidR="00C61CA7" w:rsidRPr="0079066F">
        <w:rPr>
          <w:rFonts w:asciiTheme="majorBidi" w:hAnsiTheme="majorBidi" w:cstheme="majorBidi"/>
          <w:sz w:val="24"/>
          <w:szCs w:val="24"/>
          <w:lang w:val="lv-LV"/>
        </w:rPr>
        <w:t xml:space="preserve"> Balvu novada Kupravas pagasta 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m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azas jaudas sadedzināšanas iekārtā</w:t>
      </w:r>
      <w:r w:rsidRPr="0079066F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”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35"/>
        <w:gridCol w:w="1706"/>
        <w:gridCol w:w="1985"/>
      </w:tblGrid>
      <w:tr w:rsidR="003D3976" w:rsidRPr="0079066F" w14:paraId="3A04FA83" w14:textId="77777777" w:rsidTr="003D3976">
        <w:tc>
          <w:tcPr>
            <w:tcW w:w="5235" w:type="dxa"/>
          </w:tcPr>
          <w:p w14:paraId="047961BC" w14:textId="2416B35E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6" w:type="dxa"/>
          </w:tcPr>
          <w:p w14:paraId="2030D570" w14:textId="3EEED6C9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</w:t>
            </w:r>
            <w:r w:rsidR="0017798B"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, mērvienība</w:t>
            </w:r>
          </w:p>
        </w:tc>
        <w:tc>
          <w:tcPr>
            <w:tcW w:w="1985" w:type="dxa"/>
          </w:tcPr>
          <w:p w14:paraId="4DB006F0" w14:textId="3BB05380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66468263" w14:textId="279ECA78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3D3976" w:rsidRPr="0079066F" w14:paraId="316DC5E3" w14:textId="77777777" w:rsidTr="003D3976">
        <w:tc>
          <w:tcPr>
            <w:tcW w:w="5235" w:type="dxa"/>
            <w:vAlign w:val="center"/>
          </w:tcPr>
          <w:p w14:paraId="02DBAB03" w14:textId="5BD81315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 w:eastAsia="lv-LV"/>
              </w:rPr>
              <w:t>Gāzu plūsmas temperatūra, ātrums, spiediens un apjoms (aerodinamika)</w:t>
            </w:r>
          </w:p>
        </w:tc>
        <w:tc>
          <w:tcPr>
            <w:tcW w:w="1706" w:type="dxa"/>
            <w:vAlign w:val="center"/>
          </w:tcPr>
          <w:p w14:paraId="390412B3" w14:textId="1D610CE1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noņemšanas punkts</w:t>
            </w:r>
          </w:p>
        </w:tc>
        <w:tc>
          <w:tcPr>
            <w:tcW w:w="1985" w:type="dxa"/>
          </w:tcPr>
          <w:p w14:paraId="187DE959" w14:textId="277E72BA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4A0E9A2D" w14:textId="77777777" w:rsidTr="003D3976">
        <w:tc>
          <w:tcPr>
            <w:tcW w:w="5235" w:type="dxa"/>
            <w:vAlign w:val="center"/>
          </w:tcPr>
          <w:p w14:paraId="27014DD4" w14:textId="0B60EC51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Oglekļa oksīda mērījums</w:t>
            </w:r>
          </w:p>
        </w:tc>
        <w:tc>
          <w:tcPr>
            <w:tcW w:w="1706" w:type="dxa"/>
            <w:vAlign w:val="center"/>
          </w:tcPr>
          <w:p w14:paraId="7B17CB33" w14:textId="447140C1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363FD657" w14:textId="36086502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2F02F3A9" w14:textId="77777777" w:rsidTr="003D3976">
        <w:tc>
          <w:tcPr>
            <w:tcW w:w="5235" w:type="dxa"/>
            <w:vAlign w:val="center"/>
          </w:tcPr>
          <w:p w14:paraId="06605E89" w14:textId="2056912E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4"/>
                <w:sz w:val="24"/>
                <w:lang w:val="lv-LV" w:eastAsia="lv-LV"/>
              </w:rPr>
              <w:t>Slāpekļa dioksīda mērījums</w:t>
            </w:r>
          </w:p>
        </w:tc>
        <w:tc>
          <w:tcPr>
            <w:tcW w:w="1706" w:type="dxa"/>
            <w:vAlign w:val="center"/>
          </w:tcPr>
          <w:p w14:paraId="4CE2E34A" w14:textId="3F220504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3A176824" w14:textId="03AE32E3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62932835" w14:textId="77777777" w:rsidTr="003D3976">
        <w:tc>
          <w:tcPr>
            <w:tcW w:w="5235" w:type="dxa"/>
            <w:vAlign w:val="center"/>
          </w:tcPr>
          <w:p w14:paraId="72871FD2" w14:textId="340C5C91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Sēra dioksīda mērījums</w:t>
            </w:r>
          </w:p>
        </w:tc>
        <w:tc>
          <w:tcPr>
            <w:tcW w:w="1706" w:type="dxa"/>
            <w:vAlign w:val="center"/>
          </w:tcPr>
          <w:p w14:paraId="1B396B90" w14:textId="17273A2E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44DCB832" w14:textId="0352D170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4B22E4FE" w14:textId="77777777" w:rsidTr="003D3976">
        <w:tc>
          <w:tcPr>
            <w:tcW w:w="5235" w:type="dxa"/>
            <w:vAlign w:val="center"/>
          </w:tcPr>
          <w:p w14:paraId="54DC649C" w14:textId="5947EBC2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Skābekļa mērījums</w:t>
            </w:r>
          </w:p>
        </w:tc>
        <w:tc>
          <w:tcPr>
            <w:tcW w:w="1706" w:type="dxa"/>
            <w:vAlign w:val="center"/>
          </w:tcPr>
          <w:p w14:paraId="6A2CB892" w14:textId="56EFB460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260C90FC" w14:textId="6095B424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29083FDD" w14:textId="77777777" w:rsidTr="003D3976">
        <w:tc>
          <w:tcPr>
            <w:tcW w:w="5235" w:type="dxa"/>
            <w:vAlign w:val="center"/>
          </w:tcPr>
          <w:p w14:paraId="74C01AF1" w14:textId="372C5D73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Cieto daļiņu mērījums</w:t>
            </w:r>
          </w:p>
        </w:tc>
        <w:tc>
          <w:tcPr>
            <w:tcW w:w="1706" w:type="dxa"/>
            <w:vAlign w:val="center"/>
          </w:tcPr>
          <w:p w14:paraId="2911CDD6" w14:textId="44E7B385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08D68711" w14:textId="127EE487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33241BC4" w14:textId="77777777" w:rsidTr="003D3976">
        <w:tc>
          <w:tcPr>
            <w:tcW w:w="5235" w:type="dxa"/>
            <w:vAlign w:val="center"/>
          </w:tcPr>
          <w:p w14:paraId="130AEF9E" w14:textId="30715333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Monitoringa atskaite</w:t>
            </w:r>
          </w:p>
        </w:tc>
        <w:tc>
          <w:tcPr>
            <w:tcW w:w="1706" w:type="dxa"/>
            <w:vAlign w:val="center"/>
          </w:tcPr>
          <w:p w14:paraId="1C46D725" w14:textId="08D6B13E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1 gab.</w:t>
            </w:r>
          </w:p>
        </w:tc>
        <w:tc>
          <w:tcPr>
            <w:tcW w:w="1985" w:type="dxa"/>
          </w:tcPr>
          <w:p w14:paraId="2597299C" w14:textId="20DB688E" w:rsidR="003D3976" w:rsidRPr="0079066F" w:rsidRDefault="003D3976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4BD73302" w14:textId="77777777" w:rsidTr="00F21DAA">
        <w:tc>
          <w:tcPr>
            <w:tcW w:w="6941" w:type="dxa"/>
            <w:gridSpan w:val="2"/>
            <w:vAlign w:val="center"/>
          </w:tcPr>
          <w:p w14:paraId="4C4C5FBF" w14:textId="4ADF4A31" w:rsidR="003D3976" w:rsidRPr="0079066F" w:rsidRDefault="003D3976" w:rsidP="00C61CA7">
            <w:pPr>
              <w:contextualSpacing/>
              <w:jc w:val="right"/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  <w:lastRenderedPageBreak/>
              <w:t>Izmaksas kopā (EUR bez PVN)</w:t>
            </w:r>
          </w:p>
        </w:tc>
        <w:tc>
          <w:tcPr>
            <w:tcW w:w="1985" w:type="dxa"/>
          </w:tcPr>
          <w:p w14:paraId="2901F9C1" w14:textId="77777777" w:rsidR="003D3976" w:rsidRPr="0079066F" w:rsidRDefault="003D3976" w:rsidP="006E613A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D3976" w:rsidRPr="0079066F" w14:paraId="4D276599" w14:textId="77777777" w:rsidTr="003D3976">
        <w:tc>
          <w:tcPr>
            <w:tcW w:w="6941" w:type="dxa"/>
            <w:gridSpan w:val="2"/>
          </w:tcPr>
          <w:p w14:paraId="5E423E33" w14:textId="2CF4632D" w:rsidR="003D3976" w:rsidRPr="0079066F" w:rsidRDefault="003D3976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423D8516" w14:textId="720C55BE" w:rsidR="003D3976" w:rsidRPr="0079066F" w:rsidRDefault="003D3976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E01F74" w:rsidRPr="0079066F" w14:paraId="76FD9C06" w14:textId="77777777" w:rsidTr="003D3976">
        <w:tc>
          <w:tcPr>
            <w:tcW w:w="6941" w:type="dxa"/>
            <w:gridSpan w:val="2"/>
          </w:tcPr>
          <w:p w14:paraId="298125A0" w14:textId="6F1DF101" w:rsidR="00E01F74" w:rsidRPr="0079066F" w:rsidRDefault="00245D02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K</w:t>
            </w:r>
            <w:r w:rsidR="00FA15A0"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opā (EUR ar PVN)</w:t>
            </w:r>
          </w:p>
        </w:tc>
        <w:tc>
          <w:tcPr>
            <w:tcW w:w="1985" w:type="dxa"/>
          </w:tcPr>
          <w:p w14:paraId="5A8D3A2C" w14:textId="77777777" w:rsidR="00E01F74" w:rsidRPr="0079066F" w:rsidRDefault="00E01F74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79066F" w:rsidRDefault="00D4573C" w:rsidP="00C61CA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81B1DB7" w14:textId="627FEC71" w:rsidR="0017798B" w:rsidRPr="0079066F" w:rsidRDefault="0017798B" w:rsidP="00C61CA7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</w:pPr>
      <w:r w:rsidRPr="0079066F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Tirgus izpētes 2.daļa: “</w:t>
      </w:r>
      <w:r w:rsidR="00C61CA7" w:rsidRPr="0079066F">
        <w:rPr>
          <w:rFonts w:asciiTheme="majorBidi" w:hAnsiTheme="majorBidi" w:cstheme="majorBidi"/>
          <w:sz w:val="24"/>
          <w:szCs w:val="24"/>
          <w:lang w:val="lv-LV"/>
        </w:rPr>
        <w:t>P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iesārņojošo vielu emisiju koncentrāciju mērījumu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veikšana</w:t>
      </w:r>
      <w:r w:rsidR="00C61CA7" w:rsidRPr="0079066F">
        <w:rPr>
          <w:rFonts w:asciiTheme="majorBidi" w:hAnsiTheme="majorBidi" w:cstheme="majorBidi"/>
          <w:lang w:val="lv-LV"/>
        </w:rPr>
        <w:t xml:space="preserve"> Stacijas pamatskolas 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m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azas jaudas sadedzināšanas iekārtā</w:t>
      </w:r>
      <w:r w:rsidRPr="0079066F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”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35"/>
        <w:gridCol w:w="1706"/>
        <w:gridCol w:w="1985"/>
      </w:tblGrid>
      <w:tr w:rsidR="0017798B" w:rsidRPr="0079066F" w14:paraId="0461C3F4" w14:textId="77777777" w:rsidTr="009337E7">
        <w:tc>
          <w:tcPr>
            <w:tcW w:w="5235" w:type="dxa"/>
          </w:tcPr>
          <w:p w14:paraId="59A66E53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6" w:type="dxa"/>
          </w:tcPr>
          <w:p w14:paraId="60E35AB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Daudzums, mērvienība</w:t>
            </w:r>
          </w:p>
        </w:tc>
        <w:tc>
          <w:tcPr>
            <w:tcW w:w="1985" w:type="dxa"/>
          </w:tcPr>
          <w:p w14:paraId="0D1CF6C8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2B33FC46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17798B" w:rsidRPr="0079066F" w14:paraId="472FF4CA" w14:textId="77777777" w:rsidTr="009337E7">
        <w:tc>
          <w:tcPr>
            <w:tcW w:w="5235" w:type="dxa"/>
            <w:vAlign w:val="center"/>
          </w:tcPr>
          <w:p w14:paraId="35A715CC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 w:eastAsia="lv-LV"/>
              </w:rPr>
              <w:t>Gāzu plūsmas temperatūra, ātrums, spiediens un apjoms (aerodinamika)</w:t>
            </w:r>
          </w:p>
        </w:tc>
        <w:tc>
          <w:tcPr>
            <w:tcW w:w="1706" w:type="dxa"/>
            <w:vAlign w:val="center"/>
          </w:tcPr>
          <w:p w14:paraId="65FC08C0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noņemšanas punkts</w:t>
            </w:r>
          </w:p>
        </w:tc>
        <w:tc>
          <w:tcPr>
            <w:tcW w:w="1985" w:type="dxa"/>
          </w:tcPr>
          <w:p w14:paraId="10E89F32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5DAAB353" w14:textId="77777777" w:rsidTr="009337E7">
        <w:tc>
          <w:tcPr>
            <w:tcW w:w="5235" w:type="dxa"/>
            <w:vAlign w:val="center"/>
          </w:tcPr>
          <w:p w14:paraId="15CEC8FF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Oglekļa oksīda mērījums</w:t>
            </w:r>
          </w:p>
        </w:tc>
        <w:tc>
          <w:tcPr>
            <w:tcW w:w="1706" w:type="dxa"/>
            <w:vAlign w:val="center"/>
          </w:tcPr>
          <w:p w14:paraId="3901896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0B01C336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435EAB08" w14:textId="77777777" w:rsidTr="009337E7">
        <w:tc>
          <w:tcPr>
            <w:tcW w:w="5235" w:type="dxa"/>
            <w:vAlign w:val="center"/>
          </w:tcPr>
          <w:p w14:paraId="78AE66A4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4"/>
                <w:sz w:val="24"/>
                <w:lang w:val="lv-LV" w:eastAsia="lv-LV"/>
              </w:rPr>
              <w:t>Slāpekļa dioksīda mērījums</w:t>
            </w:r>
          </w:p>
        </w:tc>
        <w:tc>
          <w:tcPr>
            <w:tcW w:w="1706" w:type="dxa"/>
            <w:vAlign w:val="center"/>
          </w:tcPr>
          <w:p w14:paraId="55A4AC92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297D34C8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3D53ADED" w14:textId="77777777" w:rsidTr="009337E7">
        <w:tc>
          <w:tcPr>
            <w:tcW w:w="5235" w:type="dxa"/>
            <w:vAlign w:val="center"/>
          </w:tcPr>
          <w:p w14:paraId="21D42B99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Sēra dioksīda mērījums</w:t>
            </w:r>
          </w:p>
        </w:tc>
        <w:tc>
          <w:tcPr>
            <w:tcW w:w="1706" w:type="dxa"/>
            <w:vAlign w:val="center"/>
          </w:tcPr>
          <w:p w14:paraId="63995051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0BAB1510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7A385B39" w14:textId="77777777" w:rsidTr="009337E7">
        <w:tc>
          <w:tcPr>
            <w:tcW w:w="5235" w:type="dxa"/>
            <w:vAlign w:val="center"/>
          </w:tcPr>
          <w:p w14:paraId="4E442FE5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Skābekļa mērījums</w:t>
            </w:r>
          </w:p>
        </w:tc>
        <w:tc>
          <w:tcPr>
            <w:tcW w:w="1706" w:type="dxa"/>
            <w:vAlign w:val="center"/>
          </w:tcPr>
          <w:p w14:paraId="28EE330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5527FD97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1901AA37" w14:textId="77777777" w:rsidTr="009337E7">
        <w:tc>
          <w:tcPr>
            <w:tcW w:w="5235" w:type="dxa"/>
            <w:vAlign w:val="center"/>
          </w:tcPr>
          <w:p w14:paraId="5F10A3F3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Cieto daļiņu mērījums</w:t>
            </w:r>
          </w:p>
        </w:tc>
        <w:tc>
          <w:tcPr>
            <w:tcW w:w="1706" w:type="dxa"/>
            <w:vAlign w:val="center"/>
          </w:tcPr>
          <w:p w14:paraId="1C6E8010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5633B709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5097D83D" w14:textId="77777777" w:rsidTr="009337E7">
        <w:tc>
          <w:tcPr>
            <w:tcW w:w="5235" w:type="dxa"/>
            <w:vAlign w:val="center"/>
          </w:tcPr>
          <w:p w14:paraId="6FEBC091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Monitoringa atskaite</w:t>
            </w:r>
          </w:p>
        </w:tc>
        <w:tc>
          <w:tcPr>
            <w:tcW w:w="1706" w:type="dxa"/>
            <w:vAlign w:val="center"/>
          </w:tcPr>
          <w:p w14:paraId="42476A8B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1 gab.</w:t>
            </w:r>
          </w:p>
        </w:tc>
        <w:tc>
          <w:tcPr>
            <w:tcW w:w="1985" w:type="dxa"/>
          </w:tcPr>
          <w:p w14:paraId="48CF37AE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3D3FD138" w14:textId="77777777" w:rsidTr="009337E7">
        <w:tc>
          <w:tcPr>
            <w:tcW w:w="6941" w:type="dxa"/>
            <w:gridSpan w:val="2"/>
            <w:vAlign w:val="center"/>
          </w:tcPr>
          <w:p w14:paraId="6C4F87AE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  <w:t>Izmaksas kopā (EUR bez PVN)</w:t>
            </w:r>
          </w:p>
        </w:tc>
        <w:tc>
          <w:tcPr>
            <w:tcW w:w="1985" w:type="dxa"/>
          </w:tcPr>
          <w:p w14:paraId="42151127" w14:textId="77777777" w:rsidR="0017798B" w:rsidRPr="0079066F" w:rsidRDefault="0017798B" w:rsidP="006E613A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76728154" w14:textId="77777777" w:rsidTr="009337E7">
        <w:tc>
          <w:tcPr>
            <w:tcW w:w="6941" w:type="dxa"/>
            <w:gridSpan w:val="2"/>
          </w:tcPr>
          <w:p w14:paraId="544A3932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3E810390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096432E5" w14:textId="77777777" w:rsidTr="009337E7">
        <w:tc>
          <w:tcPr>
            <w:tcW w:w="6941" w:type="dxa"/>
            <w:gridSpan w:val="2"/>
          </w:tcPr>
          <w:p w14:paraId="21D86170" w14:textId="47797CE0" w:rsidR="0017798B" w:rsidRPr="0079066F" w:rsidRDefault="006E613A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K</w:t>
            </w:r>
            <w:r w:rsidR="0017798B"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opā (EUR ar PVN)</w:t>
            </w:r>
          </w:p>
        </w:tc>
        <w:tc>
          <w:tcPr>
            <w:tcW w:w="1985" w:type="dxa"/>
          </w:tcPr>
          <w:p w14:paraId="051ECB26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713B227" w14:textId="77777777" w:rsidR="0017798B" w:rsidRPr="0079066F" w:rsidRDefault="0017798B" w:rsidP="00C61CA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6401369C" w14:textId="1C79DCAA" w:rsidR="0017798B" w:rsidRPr="0079066F" w:rsidRDefault="0017798B" w:rsidP="00C61CA7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</w:pPr>
      <w:r w:rsidRPr="0079066F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</w:t>
      </w:r>
      <w:r w:rsidRPr="0079066F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irgus izpētes 3.daļa: “</w:t>
      </w:r>
      <w:r w:rsidR="00C61CA7" w:rsidRPr="0079066F">
        <w:rPr>
          <w:rFonts w:asciiTheme="majorBidi" w:hAnsiTheme="majorBidi" w:cstheme="majorBidi"/>
          <w:sz w:val="24"/>
          <w:szCs w:val="24"/>
          <w:lang w:val="lv-LV"/>
        </w:rPr>
        <w:t>P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iesārņojošo vielu emisiju koncentrāciju mērījumu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veikšana</w:t>
      </w:r>
      <w:r w:rsidR="00C61CA7" w:rsidRPr="0079066F">
        <w:rPr>
          <w:rFonts w:asciiTheme="majorBidi" w:hAnsiTheme="majorBidi" w:cstheme="majorBidi"/>
          <w:lang w:val="lv-LV"/>
        </w:rPr>
        <w:t xml:space="preserve"> Balvu novada Tilžas pagasta 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m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azas jaudas sadedzināšanas iekārtā</w:t>
      </w:r>
      <w:r w:rsidRPr="0079066F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”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35"/>
        <w:gridCol w:w="1706"/>
        <w:gridCol w:w="1985"/>
      </w:tblGrid>
      <w:tr w:rsidR="0017798B" w:rsidRPr="0079066F" w14:paraId="53F5627F" w14:textId="77777777" w:rsidTr="009337E7">
        <w:tc>
          <w:tcPr>
            <w:tcW w:w="5235" w:type="dxa"/>
          </w:tcPr>
          <w:p w14:paraId="0016F39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6" w:type="dxa"/>
          </w:tcPr>
          <w:p w14:paraId="0B8B5C6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Daudzums, mērvienība</w:t>
            </w:r>
          </w:p>
        </w:tc>
        <w:tc>
          <w:tcPr>
            <w:tcW w:w="1985" w:type="dxa"/>
          </w:tcPr>
          <w:p w14:paraId="7C644A2F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2E7EDD1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17798B" w:rsidRPr="0079066F" w14:paraId="73CA5990" w14:textId="77777777" w:rsidTr="009337E7">
        <w:tc>
          <w:tcPr>
            <w:tcW w:w="5235" w:type="dxa"/>
            <w:vAlign w:val="center"/>
          </w:tcPr>
          <w:p w14:paraId="07D08E7D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 w:eastAsia="lv-LV"/>
              </w:rPr>
              <w:t>Gāzu plūsmas temperatūra, ātrums, spiediens un apjoms (aerodinamika)</w:t>
            </w:r>
          </w:p>
        </w:tc>
        <w:tc>
          <w:tcPr>
            <w:tcW w:w="1706" w:type="dxa"/>
            <w:vAlign w:val="center"/>
          </w:tcPr>
          <w:p w14:paraId="66F6F78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noņemšanas punkts</w:t>
            </w:r>
          </w:p>
        </w:tc>
        <w:tc>
          <w:tcPr>
            <w:tcW w:w="1985" w:type="dxa"/>
          </w:tcPr>
          <w:p w14:paraId="2B83A129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23F92AB4" w14:textId="77777777" w:rsidTr="009337E7">
        <w:tc>
          <w:tcPr>
            <w:tcW w:w="5235" w:type="dxa"/>
            <w:vAlign w:val="center"/>
          </w:tcPr>
          <w:p w14:paraId="34DAE7F1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Oglekļa oksīda mērījums</w:t>
            </w:r>
          </w:p>
        </w:tc>
        <w:tc>
          <w:tcPr>
            <w:tcW w:w="1706" w:type="dxa"/>
            <w:vAlign w:val="center"/>
          </w:tcPr>
          <w:p w14:paraId="4D00E17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35D7698E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71D56228" w14:textId="77777777" w:rsidTr="009337E7">
        <w:tc>
          <w:tcPr>
            <w:tcW w:w="5235" w:type="dxa"/>
            <w:vAlign w:val="center"/>
          </w:tcPr>
          <w:p w14:paraId="28E8051F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4"/>
                <w:sz w:val="24"/>
                <w:lang w:val="lv-LV" w:eastAsia="lv-LV"/>
              </w:rPr>
              <w:t>Slāpekļa dioksīda mērījums</w:t>
            </w:r>
          </w:p>
        </w:tc>
        <w:tc>
          <w:tcPr>
            <w:tcW w:w="1706" w:type="dxa"/>
            <w:vAlign w:val="center"/>
          </w:tcPr>
          <w:p w14:paraId="681945E9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2C9BD8B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59DCE5C7" w14:textId="77777777" w:rsidTr="009337E7">
        <w:tc>
          <w:tcPr>
            <w:tcW w:w="5235" w:type="dxa"/>
            <w:vAlign w:val="center"/>
          </w:tcPr>
          <w:p w14:paraId="22238089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Sēra dioksīda mērījums</w:t>
            </w:r>
          </w:p>
        </w:tc>
        <w:tc>
          <w:tcPr>
            <w:tcW w:w="1706" w:type="dxa"/>
            <w:vAlign w:val="center"/>
          </w:tcPr>
          <w:p w14:paraId="4706BFBE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68F6A9C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68368AAA" w14:textId="77777777" w:rsidTr="009337E7">
        <w:tc>
          <w:tcPr>
            <w:tcW w:w="5235" w:type="dxa"/>
            <w:vAlign w:val="center"/>
          </w:tcPr>
          <w:p w14:paraId="0A67E800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Skābekļa mērījums</w:t>
            </w:r>
          </w:p>
        </w:tc>
        <w:tc>
          <w:tcPr>
            <w:tcW w:w="1706" w:type="dxa"/>
            <w:vAlign w:val="center"/>
          </w:tcPr>
          <w:p w14:paraId="4F3C004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4BE340B7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4893C10B" w14:textId="77777777" w:rsidTr="009337E7">
        <w:tc>
          <w:tcPr>
            <w:tcW w:w="5235" w:type="dxa"/>
            <w:vAlign w:val="center"/>
          </w:tcPr>
          <w:p w14:paraId="0F7281F7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Cieto daļiņu mērījums</w:t>
            </w:r>
          </w:p>
        </w:tc>
        <w:tc>
          <w:tcPr>
            <w:tcW w:w="1706" w:type="dxa"/>
            <w:vAlign w:val="center"/>
          </w:tcPr>
          <w:p w14:paraId="36F08AEA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450E16F6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1F387E45" w14:textId="77777777" w:rsidTr="009337E7">
        <w:tc>
          <w:tcPr>
            <w:tcW w:w="5235" w:type="dxa"/>
            <w:vAlign w:val="center"/>
          </w:tcPr>
          <w:p w14:paraId="6761AF7D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Monitoringa atskaite</w:t>
            </w:r>
          </w:p>
        </w:tc>
        <w:tc>
          <w:tcPr>
            <w:tcW w:w="1706" w:type="dxa"/>
            <w:vAlign w:val="center"/>
          </w:tcPr>
          <w:p w14:paraId="29964F37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1 gab.</w:t>
            </w:r>
          </w:p>
        </w:tc>
        <w:tc>
          <w:tcPr>
            <w:tcW w:w="1985" w:type="dxa"/>
          </w:tcPr>
          <w:p w14:paraId="0669ADA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4E261F9A" w14:textId="77777777" w:rsidTr="009337E7">
        <w:tc>
          <w:tcPr>
            <w:tcW w:w="6941" w:type="dxa"/>
            <w:gridSpan w:val="2"/>
            <w:vAlign w:val="center"/>
          </w:tcPr>
          <w:p w14:paraId="5550EE4A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  <w:t>Izmaksas kopā (EUR bez PVN)</w:t>
            </w:r>
          </w:p>
        </w:tc>
        <w:tc>
          <w:tcPr>
            <w:tcW w:w="1985" w:type="dxa"/>
          </w:tcPr>
          <w:p w14:paraId="1CD262D4" w14:textId="77777777" w:rsidR="0017798B" w:rsidRPr="0079066F" w:rsidRDefault="0017798B" w:rsidP="006E613A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0262DB8D" w14:textId="77777777" w:rsidTr="009337E7">
        <w:tc>
          <w:tcPr>
            <w:tcW w:w="6941" w:type="dxa"/>
            <w:gridSpan w:val="2"/>
          </w:tcPr>
          <w:p w14:paraId="279746D1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71847AAB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517D1279" w14:textId="77777777" w:rsidTr="009337E7">
        <w:tc>
          <w:tcPr>
            <w:tcW w:w="6941" w:type="dxa"/>
            <w:gridSpan w:val="2"/>
          </w:tcPr>
          <w:p w14:paraId="258D5337" w14:textId="722C5604" w:rsidR="0017798B" w:rsidRPr="0079066F" w:rsidRDefault="006E613A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K</w:t>
            </w:r>
            <w:r w:rsidR="0017798B"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opā (EUR ar PVN)</w:t>
            </w:r>
          </w:p>
        </w:tc>
        <w:tc>
          <w:tcPr>
            <w:tcW w:w="1985" w:type="dxa"/>
          </w:tcPr>
          <w:p w14:paraId="39BE3827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0F32F270" w14:textId="77777777" w:rsidR="0017798B" w:rsidRPr="0079066F" w:rsidRDefault="0017798B" w:rsidP="00C61CA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63A91C9" w14:textId="7BB05C45" w:rsidR="0017798B" w:rsidRPr="0079066F" w:rsidRDefault="0017798B" w:rsidP="00C61CA7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</w:pPr>
      <w:r w:rsidRPr="0079066F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T</w:t>
      </w:r>
      <w:r w:rsidRPr="0079066F">
        <w:rPr>
          <w:rFonts w:asciiTheme="majorBidi" w:eastAsia="Times New Roman" w:hAnsiTheme="majorBidi" w:cstheme="majorBidi"/>
          <w:sz w:val="24"/>
          <w:szCs w:val="20"/>
          <w:lang w:val="lv-LV" w:eastAsia="lv-LV"/>
        </w:rPr>
        <w:t>irgus izpētes 4.daļa: “</w:t>
      </w:r>
      <w:r w:rsidR="00C61CA7" w:rsidRPr="0079066F">
        <w:rPr>
          <w:rFonts w:asciiTheme="majorBidi" w:hAnsiTheme="majorBidi" w:cstheme="majorBidi"/>
          <w:sz w:val="24"/>
          <w:szCs w:val="24"/>
          <w:lang w:val="lv-LV"/>
        </w:rPr>
        <w:t>P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iesārņojošo vielu emisiju koncentrāciju mērījumu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veikšana</w:t>
      </w:r>
      <w:r w:rsidR="00C61CA7" w:rsidRPr="0079066F">
        <w:rPr>
          <w:rFonts w:asciiTheme="majorBidi" w:hAnsiTheme="majorBidi" w:cstheme="majorBidi"/>
          <w:lang w:val="lv-LV"/>
        </w:rPr>
        <w:t xml:space="preserve"> Balvu novada Vecumu pagasta </w:t>
      </w:r>
      <w:r w:rsidR="00C61CA7"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>m</w:t>
      </w:r>
      <w:r w:rsidR="00C61CA7" w:rsidRPr="0079066F">
        <w:rPr>
          <w:rFonts w:asciiTheme="majorBidi" w:eastAsia="Times New Roman" w:hAnsiTheme="majorBidi" w:cstheme="majorBidi"/>
          <w:color w:val="000000"/>
          <w:sz w:val="24"/>
          <w:szCs w:val="24"/>
          <w:lang w:val="lv-LV" w:eastAsia="lv-LV"/>
        </w:rPr>
        <w:t>azas jaudas sadedzināšanas iekārtā</w:t>
      </w:r>
      <w:r w:rsidRPr="0079066F">
        <w:rPr>
          <w:rFonts w:asciiTheme="majorBidi" w:eastAsia="Times New Roman" w:hAnsiTheme="majorBidi" w:cstheme="majorBidi"/>
          <w:bCs/>
          <w:sz w:val="24"/>
          <w:szCs w:val="24"/>
          <w:lang w:val="lv-LV" w:eastAsia="ar-SA"/>
        </w:rPr>
        <w:t>”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235"/>
        <w:gridCol w:w="1706"/>
        <w:gridCol w:w="1985"/>
      </w:tblGrid>
      <w:tr w:rsidR="0017798B" w:rsidRPr="0079066F" w14:paraId="2AF2F51F" w14:textId="77777777" w:rsidTr="009337E7">
        <w:tc>
          <w:tcPr>
            <w:tcW w:w="5235" w:type="dxa"/>
          </w:tcPr>
          <w:p w14:paraId="73E45206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sz w:val="24"/>
                <w:lang w:val="lv-LV"/>
              </w:rPr>
              <w:t>Izmaksu veids</w:t>
            </w:r>
          </w:p>
        </w:tc>
        <w:tc>
          <w:tcPr>
            <w:tcW w:w="1706" w:type="dxa"/>
          </w:tcPr>
          <w:p w14:paraId="192B9DC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Daudzums, mērvienība</w:t>
            </w:r>
          </w:p>
        </w:tc>
        <w:tc>
          <w:tcPr>
            <w:tcW w:w="1985" w:type="dxa"/>
          </w:tcPr>
          <w:p w14:paraId="3951916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Izmaksas</w:t>
            </w:r>
          </w:p>
          <w:p w14:paraId="0944AECF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  <w:t>(EUR bez PVN)</w:t>
            </w:r>
          </w:p>
        </w:tc>
      </w:tr>
      <w:tr w:rsidR="0017798B" w:rsidRPr="0079066F" w14:paraId="0CD91EAC" w14:textId="77777777" w:rsidTr="009337E7">
        <w:tc>
          <w:tcPr>
            <w:tcW w:w="5235" w:type="dxa"/>
            <w:vAlign w:val="center"/>
          </w:tcPr>
          <w:p w14:paraId="45B26966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 w:eastAsia="lv-LV"/>
              </w:rPr>
              <w:t>Gāzu plūsmas temperatūra, ātrums, spiediens un apjoms (aerodinamika)</w:t>
            </w:r>
          </w:p>
        </w:tc>
        <w:tc>
          <w:tcPr>
            <w:tcW w:w="1706" w:type="dxa"/>
            <w:vAlign w:val="center"/>
          </w:tcPr>
          <w:p w14:paraId="68823E4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noņemšanas punkts</w:t>
            </w:r>
          </w:p>
        </w:tc>
        <w:tc>
          <w:tcPr>
            <w:tcW w:w="1985" w:type="dxa"/>
          </w:tcPr>
          <w:p w14:paraId="679CFE6A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068F1562" w14:textId="77777777" w:rsidTr="009337E7">
        <w:tc>
          <w:tcPr>
            <w:tcW w:w="5235" w:type="dxa"/>
            <w:vAlign w:val="center"/>
          </w:tcPr>
          <w:p w14:paraId="007A711F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Oglekļa oksīda mērījums</w:t>
            </w:r>
          </w:p>
        </w:tc>
        <w:tc>
          <w:tcPr>
            <w:tcW w:w="1706" w:type="dxa"/>
            <w:vAlign w:val="center"/>
          </w:tcPr>
          <w:p w14:paraId="7452746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1A493BFD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2A5E34CE" w14:textId="77777777" w:rsidTr="009337E7">
        <w:tc>
          <w:tcPr>
            <w:tcW w:w="5235" w:type="dxa"/>
            <w:vAlign w:val="center"/>
          </w:tcPr>
          <w:p w14:paraId="3A33F41E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4"/>
                <w:sz w:val="24"/>
                <w:lang w:val="lv-LV" w:eastAsia="lv-LV"/>
              </w:rPr>
              <w:t>Slāpekļa dioksīda mērījums</w:t>
            </w:r>
          </w:p>
        </w:tc>
        <w:tc>
          <w:tcPr>
            <w:tcW w:w="1706" w:type="dxa"/>
            <w:vAlign w:val="center"/>
          </w:tcPr>
          <w:p w14:paraId="7629007B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1E0469DE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776EAE4B" w14:textId="77777777" w:rsidTr="009337E7">
        <w:tc>
          <w:tcPr>
            <w:tcW w:w="5235" w:type="dxa"/>
            <w:vAlign w:val="center"/>
          </w:tcPr>
          <w:p w14:paraId="7B1C7D6D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13"/>
                <w:sz w:val="24"/>
                <w:lang w:val="lv-LV" w:eastAsia="lv-LV"/>
              </w:rPr>
              <w:t>Sēra dioksīda mērījums</w:t>
            </w:r>
          </w:p>
        </w:tc>
        <w:tc>
          <w:tcPr>
            <w:tcW w:w="1706" w:type="dxa"/>
            <w:vAlign w:val="center"/>
          </w:tcPr>
          <w:p w14:paraId="0F04C074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4457CD60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45494A55" w14:textId="77777777" w:rsidTr="009337E7">
        <w:tc>
          <w:tcPr>
            <w:tcW w:w="5235" w:type="dxa"/>
            <w:vAlign w:val="center"/>
          </w:tcPr>
          <w:p w14:paraId="6C216BF4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Skābekļa mērījums</w:t>
            </w:r>
          </w:p>
        </w:tc>
        <w:tc>
          <w:tcPr>
            <w:tcW w:w="1706" w:type="dxa"/>
            <w:vAlign w:val="center"/>
          </w:tcPr>
          <w:p w14:paraId="5937617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3CA29C0C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212A99AB" w14:textId="77777777" w:rsidTr="009337E7">
        <w:tc>
          <w:tcPr>
            <w:tcW w:w="5235" w:type="dxa"/>
            <w:vAlign w:val="center"/>
          </w:tcPr>
          <w:p w14:paraId="27B56DC8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Cieto daļiņu mērījums</w:t>
            </w:r>
          </w:p>
        </w:tc>
        <w:tc>
          <w:tcPr>
            <w:tcW w:w="1706" w:type="dxa"/>
            <w:vAlign w:val="center"/>
          </w:tcPr>
          <w:p w14:paraId="76414F65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z w:val="24"/>
                <w:lang w:val="lv-LV"/>
              </w:rPr>
            </w:pPr>
            <w:r w:rsidRPr="0079066F">
              <w:rPr>
                <w:rFonts w:asciiTheme="majorBidi" w:hAnsiTheme="majorBidi" w:cstheme="majorBidi"/>
                <w:sz w:val="24"/>
                <w:lang w:val="lv-LV"/>
              </w:rPr>
              <w:t>1 mērījums</w:t>
            </w:r>
          </w:p>
        </w:tc>
        <w:tc>
          <w:tcPr>
            <w:tcW w:w="1985" w:type="dxa"/>
          </w:tcPr>
          <w:p w14:paraId="428FC94E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27C6F4F8" w14:textId="77777777" w:rsidTr="009337E7">
        <w:tc>
          <w:tcPr>
            <w:tcW w:w="5235" w:type="dxa"/>
            <w:vAlign w:val="center"/>
          </w:tcPr>
          <w:p w14:paraId="7A55F0E9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Monitoringa atskaite</w:t>
            </w:r>
          </w:p>
        </w:tc>
        <w:tc>
          <w:tcPr>
            <w:tcW w:w="1706" w:type="dxa"/>
            <w:vAlign w:val="center"/>
          </w:tcPr>
          <w:p w14:paraId="4E0818E6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</w:pPr>
            <w:r w:rsidRPr="0079066F">
              <w:rPr>
                <w:rFonts w:asciiTheme="majorBidi" w:hAnsiTheme="majorBidi" w:cstheme="majorBidi"/>
                <w:spacing w:val="-6"/>
                <w:sz w:val="24"/>
                <w:lang w:val="lv-LV" w:eastAsia="lv-LV"/>
              </w:rPr>
              <w:t>1 gab.</w:t>
            </w:r>
          </w:p>
        </w:tc>
        <w:tc>
          <w:tcPr>
            <w:tcW w:w="1985" w:type="dxa"/>
          </w:tcPr>
          <w:p w14:paraId="27B00BF1" w14:textId="77777777" w:rsidR="0017798B" w:rsidRPr="0079066F" w:rsidRDefault="0017798B" w:rsidP="00C61CA7">
            <w:pPr>
              <w:contextualSpacing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135037B4" w14:textId="77777777" w:rsidTr="009337E7">
        <w:tc>
          <w:tcPr>
            <w:tcW w:w="6941" w:type="dxa"/>
            <w:gridSpan w:val="2"/>
            <w:vAlign w:val="center"/>
          </w:tcPr>
          <w:p w14:paraId="16B08E76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spacing w:val="-6"/>
                <w:sz w:val="24"/>
                <w:lang w:eastAsia="lv-LV"/>
              </w:rPr>
            </w:pPr>
            <w:r w:rsidRPr="0079066F">
              <w:rPr>
                <w:rFonts w:asciiTheme="majorBidi" w:hAnsiTheme="majorBidi" w:cstheme="majorBidi"/>
                <w:b/>
                <w:spacing w:val="-6"/>
                <w:sz w:val="24"/>
                <w:lang w:val="lv-LV" w:eastAsia="lv-LV"/>
              </w:rPr>
              <w:t>Izmaksas kopā (EUR</w:t>
            </w:r>
            <w:r w:rsidRPr="0079066F">
              <w:rPr>
                <w:rFonts w:asciiTheme="majorBidi" w:hAnsiTheme="majorBidi" w:cstheme="majorBidi"/>
                <w:b/>
                <w:spacing w:val="-6"/>
                <w:sz w:val="24"/>
                <w:lang w:eastAsia="lv-LV"/>
              </w:rPr>
              <w:t xml:space="preserve"> bez PVN)</w:t>
            </w:r>
          </w:p>
        </w:tc>
        <w:tc>
          <w:tcPr>
            <w:tcW w:w="1985" w:type="dxa"/>
          </w:tcPr>
          <w:p w14:paraId="0E55F978" w14:textId="77777777" w:rsidR="0017798B" w:rsidRPr="0079066F" w:rsidRDefault="0017798B" w:rsidP="006E613A">
            <w:pPr>
              <w:contextualSpacing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45DC1514" w14:textId="77777777" w:rsidTr="009337E7">
        <w:tc>
          <w:tcPr>
            <w:tcW w:w="6941" w:type="dxa"/>
            <w:gridSpan w:val="2"/>
          </w:tcPr>
          <w:p w14:paraId="0775B655" w14:textId="77777777" w:rsidR="0017798B" w:rsidRPr="0079066F" w:rsidRDefault="0017798B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985" w:type="dxa"/>
          </w:tcPr>
          <w:p w14:paraId="49E0885C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17798B" w:rsidRPr="0079066F" w14:paraId="388BD679" w14:textId="77777777" w:rsidTr="009337E7">
        <w:tc>
          <w:tcPr>
            <w:tcW w:w="6941" w:type="dxa"/>
            <w:gridSpan w:val="2"/>
          </w:tcPr>
          <w:p w14:paraId="27216A12" w14:textId="6D26F0DD" w:rsidR="0017798B" w:rsidRPr="0079066F" w:rsidRDefault="006E613A" w:rsidP="00C61CA7">
            <w:pPr>
              <w:contextualSpacing/>
              <w:jc w:val="right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  <w:r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K</w:t>
            </w:r>
            <w:r w:rsidR="0017798B" w:rsidRPr="0079066F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  <w:t>opā (EUR ar PVN)</w:t>
            </w:r>
          </w:p>
        </w:tc>
        <w:tc>
          <w:tcPr>
            <w:tcW w:w="1985" w:type="dxa"/>
          </w:tcPr>
          <w:p w14:paraId="47EF0B28" w14:textId="77777777" w:rsidR="0017798B" w:rsidRPr="0079066F" w:rsidRDefault="0017798B" w:rsidP="00C61CA7">
            <w:pPr>
              <w:contextualSpacing/>
              <w:rPr>
                <w:rFonts w:asciiTheme="majorBidi" w:hAnsiTheme="majorBidi" w:cstheme="majorBidi"/>
                <w:bCs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2361A42F" w14:textId="77777777" w:rsidR="0017798B" w:rsidRPr="0079066F" w:rsidRDefault="0017798B" w:rsidP="00C61CA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76FEA99" w14:textId="77777777" w:rsidR="004327DF" w:rsidRPr="0079066F" w:rsidRDefault="004327DF" w:rsidP="00C61CA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79066F">
        <w:rPr>
          <w:rFonts w:asciiTheme="majorBidi" w:hAnsiTheme="majorBidi" w:cstheme="majorBidi"/>
          <w:sz w:val="48"/>
          <w:szCs w:val="48"/>
          <w:lang w:val="lv-LV"/>
        </w:rPr>
        <w:t>□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ka </w:t>
      </w:r>
      <w:r w:rsidRPr="0079066F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>enā ir iekļauti visi ar iepirkuma līguma izpildi saistītie izdevumi, t.sk., nodokļi, nodevas, administratīvajās izmaksas, transporta izdevumi, iespējamie sadārdzinājumi</w:t>
      </w:r>
      <w:r w:rsidRPr="0079066F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kurām nebūtu iespējama kvalitatīva un normatīvajiem aktiem atbilstoša līguma izpilde. Piedāvātā cena ir nemainīga visu līguma darbības laiku.</w:t>
      </w:r>
    </w:p>
    <w:p w14:paraId="4B87ED3D" w14:textId="77777777" w:rsidR="004327DF" w:rsidRPr="0079066F" w:rsidRDefault="004327DF" w:rsidP="00C61CA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47BDB293" w14:textId="77777777" w:rsidR="00CF5582" w:rsidRPr="0079066F" w:rsidRDefault="004327DF" w:rsidP="00C61CA7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val="lv-LV" w:eastAsia="ar-SA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B1219E" w:rsidRPr="0079066F">
        <w:rPr>
          <w:rFonts w:asciiTheme="majorBidi" w:hAnsiTheme="majorBidi" w:cstheme="majorBidi"/>
          <w:sz w:val="44"/>
          <w:szCs w:val="44"/>
          <w:lang w:val="lv-LV"/>
        </w:rPr>
        <w:t>□</w:t>
      </w:r>
      <w:r w:rsidR="00B1219E"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B1219E" w:rsidRPr="0079066F">
        <w:rPr>
          <w:rFonts w:asciiTheme="majorBidi" w:hAnsiTheme="majorBidi" w:cstheme="majorBidi"/>
          <w:i/>
          <w:iCs/>
          <w:lang w:val="lv-LV"/>
        </w:rPr>
        <w:t>(atzīmē, ja piekrīt)</w:t>
      </w:r>
      <w:r w:rsidR="00B1219E"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Apmaksas nosacījumi: </w:t>
      </w:r>
      <w:r w:rsidR="00CF5582" w:rsidRPr="0079066F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30 (trīsdesmit) dienu laikā pēc</w:t>
      </w:r>
      <w:r w:rsidR="00CF5582" w:rsidRPr="0079066F">
        <w:rPr>
          <w:rFonts w:asciiTheme="majorBidi" w:eastAsia="Times New Roman" w:hAnsiTheme="majorBidi" w:cstheme="majorBidi"/>
          <w:color w:val="000000"/>
          <w:sz w:val="24"/>
          <w:szCs w:val="24"/>
          <w:shd w:val="clear" w:color="auto" w:fill="FFFFFF"/>
          <w:lang w:val="lv-LV" w:eastAsia="ar-SA"/>
        </w:rPr>
        <w:t xml:space="preserve"> nodošanas-pieņemšanas akta abpusējas parakstīšanas un atbilstoša rēķina saņemšanas, katrā tirgus izpētes daļā. </w:t>
      </w:r>
      <w:r w:rsidR="00CF5582" w:rsidRPr="0079066F">
        <w:rPr>
          <w:rFonts w:asciiTheme="majorBidi" w:eastAsia="Times New Roman" w:hAnsiTheme="majorBidi" w:cstheme="majorBidi"/>
          <w:sz w:val="24"/>
          <w:szCs w:val="24"/>
          <w:lang w:val="lv-LV" w:eastAsia="ar-SA"/>
        </w:rPr>
        <w:t>Līguma darbības laikā, apmaksas kārtība nevar tikt mainīta.</w:t>
      </w:r>
    </w:p>
    <w:p w14:paraId="2E342669" w14:textId="0D105C9D" w:rsidR="004327DF" w:rsidRPr="0079066F" w:rsidRDefault="004327DF" w:rsidP="00C61CA7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79066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21B24BA2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00C5640" w14:textId="77777777" w:rsidR="004327DF" w:rsidRPr="0079066F" w:rsidRDefault="004327DF" w:rsidP="00C61CA7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79066F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53788C70" w14:textId="38488EDF" w:rsidR="00CF5582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 w:eastAsia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>2.1.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Cs/>
          <w:sz w:val="24"/>
          <w:szCs w:val="24"/>
          <w:lang w:val="lv-LV"/>
        </w:rPr>
        <w:t>Līguma izpildes termiņš:</w:t>
      </w:r>
      <w:r w:rsidR="006E613A" w:rsidRPr="0079066F">
        <w:rPr>
          <w:rFonts w:asciiTheme="majorBidi" w:hAnsiTheme="majorBidi" w:cstheme="majorBidi"/>
          <w:sz w:val="24"/>
          <w:szCs w:val="24"/>
          <w:lang w:val="lv-LV" w:eastAsia="lv-LV"/>
        </w:rPr>
        <w:t xml:space="preserve"> 2 (divu) mēneša laikā no līguma noslēgšanas, bet ne vēlāk kā līdz apkures sezonas </w:t>
      </w:r>
      <w:r w:rsidR="00AD688B" w:rsidRPr="0079066F">
        <w:rPr>
          <w:rFonts w:asciiTheme="majorBidi" w:hAnsiTheme="majorBidi" w:cstheme="majorBidi"/>
          <w:sz w:val="24"/>
          <w:szCs w:val="24"/>
          <w:lang w:val="lv-LV" w:eastAsia="lv-LV"/>
        </w:rPr>
        <w:t>beigām</w:t>
      </w:r>
      <w:r w:rsidRPr="0079066F">
        <w:rPr>
          <w:rFonts w:asciiTheme="majorBidi" w:hAnsiTheme="majorBidi" w:cstheme="majorBidi"/>
          <w:sz w:val="24"/>
          <w:szCs w:val="24"/>
          <w:lang w:val="lv-LV" w:eastAsia="lv-LV"/>
        </w:rPr>
        <w:t>.</w:t>
      </w:r>
    </w:p>
    <w:p w14:paraId="35964AA8" w14:textId="77777777" w:rsidR="004327DF" w:rsidRPr="0079066F" w:rsidRDefault="004327DF" w:rsidP="00C61CA7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2B3032F" w14:textId="7659A9B7" w:rsidR="00CF5582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>2.</w:t>
      </w:r>
      <w:r w:rsidR="00CF5582" w:rsidRPr="0079066F">
        <w:rPr>
          <w:rFonts w:asciiTheme="majorBidi" w:hAnsiTheme="majorBidi" w:cstheme="majorBidi"/>
          <w:sz w:val="24"/>
          <w:szCs w:val="24"/>
          <w:lang w:val="lv-LV"/>
        </w:rPr>
        <w:t>2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>. Pretendenta piedāvājuma derīguma termiņš: ______ pēc piedāvājumu iesniegšanas beigu termiņa.</w:t>
      </w:r>
    </w:p>
    <w:p w14:paraId="68D0B92E" w14:textId="77777777" w:rsidR="00CF5582" w:rsidRPr="0079066F" w:rsidRDefault="00CF5582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88DE98D" w14:textId="68F610EA" w:rsidR="00CF5582" w:rsidRPr="0079066F" w:rsidRDefault="00CF5582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2.3. </w:t>
      </w:r>
      <w:r w:rsidRPr="0079066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sz w:val="20"/>
          <w:szCs w:val="20"/>
          <w:lang w:val="lv-LV"/>
        </w:rPr>
        <w:t>(atzīmē, ja piekrīt)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="009C554D" w:rsidRPr="0079066F">
        <w:rPr>
          <w:rFonts w:asciiTheme="majorBidi" w:hAnsiTheme="majorBidi" w:cstheme="majorBidi"/>
          <w:bCs/>
          <w:sz w:val="24"/>
          <w:szCs w:val="24"/>
          <w:lang w:val="lv-LV"/>
        </w:rPr>
        <w:t>pakalpojums tiks sniegts, atbilstoši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 Tehniskajā specifikācijā </w:t>
      </w:r>
      <w:r w:rsidR="009C554D"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un </w:t>
      </w:r>
      <w:r w:rsidR="009C554D" w:rsidRPr="0079066F">
        <w:rPr>
          <w:rFonts w:asciiTheme="majorBidi" w:hAnsiTheme="majorBidi" w:cstheme="majorBidi"/>
          <w:sz w:val="24"/>
          <w:szCs w:val="24"/>
          <w:lang w:val="lv-LV"/>
        </w:rPr>
        <w:t>Ministru kabineta 07.01.2021. noteikumos Nr.17 “Noteikumi par gaisa piesārņojuma ierobežošanu no sadedzināšanas iekārtām” noteiktajām prasībām.</w:t>
      </w:r>
    </w:p>
    <w:p w14:paraId="7CB20378" w14:textId="77777777" w:rsidR="00286EFD" w:rsidRPr="0079066F" w:rsidRDefault="00286EFD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5B257D71" w14:textId="0F9A1571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>2.</w:t>
      </w:r>
      <w:r w:rsidR="00CF5582" w:rsidRPr="0079066F">
        <w:rPr>
          <w:rFonts w:asciiTheme="majorBidi" w:hAnsiTheme="majorBidi" w:cstheme="majorBidi"/>
          <w:bCs/>
          <w:sz w:val="24"/>
          <w:szCs w:val="24"/>
          <w:lang w:val="lv-LV"/>
        </w:rPr>
        <w:t>4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. </w:t>
      </w:r>
      <w:r w:rsidRPr="0079066F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484A30D7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1408B4F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79066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79066F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79066F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79066F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042D426D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5759F237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30ADFEAC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E0FEC65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79066F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63ECA559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8902C30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FBF3A6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5BEE259" w14:textId="77777777" w:rsidR="004327DF" w:rsidRPr="0079066F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6FE4F44" w14:textId="7265EFC6" w:rsidR="004327DF" w:rsidRPr="008E1A3E" w:rsidRDefault="004327DF" w:rsidP="00C61CA7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79066F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79066F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79066F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17574E" w:rsidRPr="0079066F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79066F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8E1A3E" w:rsidRDefault="00AB4A04" w:rsidP="00C61CA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8E1A3E" w:rsidSect="00081F21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415D5" w14:textId="77777777" w:rsidR="000D6AAF" w:rsidRPr="00F14E6D" w:rsidRDefault="000D6AAF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475E20BA" w14:textId="77777777" w:rsidR="000D6AAF" w:rsidRPr="00F14E6D" w:rsidRDefault="000D6AAF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30738" w14:textId="77777777" w:rsidR="000D6AAF" w:rsidRPr="00F14E6D" w:rsidRDefault="000D6AAF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01D91DB" w14:textId="77777777" w:rsidR="000D6AAF" w:rsidRPr="00F14E6D" w:rsidRDefault="000D6AAF" w:rsidP="00211E8C">
      <w:pPr>
        <w:spacing w:after="0" w:line="240" w:lineRule="auto"/>
      </w:pPr>
      <w:r w:rsidRPr="00F14E6D">
        <w:continuationSeparator/>
      </w:r>
    </w:p>
  </w:footnote>
  <w:footnote w:id="1">
    <w:p w14:paraId="6DC765FC" w14:textId="77777777" w:rsidR="004327DF" w:rsidRPr="00971671" w:rsidRDefault="004327DF" w:rsidP="004327DF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4D74"/>
    <w:rsid w:val="0002505E"/>
    <w:rsid w:val="000403A7"/>
    <w:rsid w:val="00043736"/>
    <w:rsid w:val="000457D7"/>
    <w:rsid w:val="00051D2B"/>
    <w:rsid w:val="00053620"/>
    <w:rsid w:val="00060293"/>
    <w:rsid w:val="00066150"/>
    <w:rsid w:val="000674B5"/>
    <w:rsid w:val="00081F21"/>
    <w:rsid w:val="000826CE"/>
    <w:rsid w:val="000900FE"/>
    <w:rsid w:val="000B52AA"/>
    <w:rsid w:val="000D6AAF"/>
    <w:rsid w:val="000E427A"/>
    <w:rsid w:val="000F425A"/>
    <w:rsid w:val="00106B4C"/>
    <w:rsid w:val="00133ABB"/>
    <w:rsid w:val="00134C39"/>
    <w:rsid w:val="00147B89"/>
    <w:rsid w:val="00156A28"/>
    <w:rsid w:val="00163E7E"/>
    <w:rsid w:val="00165669"/>
    <w:rsid w:val="0017574E"/>
    <w:rsid w:val="0017798B"/>
    <w:rsid w:val="00184C63"/>
    <w:rsid w:val="00194156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20B8F"/>
    <w:rsid w:val="002225A8"/>
    <w:rsid w:val="00245D02"/>
    <w:rsid w:val="00264DE3"/>
    <w:rsid w:val="002704E8"/>
    <w:rsid w:val="00271E86"/>
    <w:rsid w:val="002836B3"/>
    <w:rsid w:val="00285FE8"/>
    <w:rsid w:val="00286EFD"/>
    <w:rsid w:val="00292083"/>
    <w:rsid w:val="002A1E99"/>
    <w:rsid w:val="002B7CDE"/>
    <w:rsid w:val="002C3009"/>
    <w:rsid w:val="002E74A9"/>
    <w:rsid w:val="002F1E59"/>
    <w:rsid w:val="002F279A"/>
    <w:rsid w:val="00317231"/>
    <w:rsid w:val="003416DE"/>
    <w:rsid w:val="003477B3"/>
    <w:rsid w:val="00361AC9"/>
    <w:rsid w:val="0037343A"/>
    <w:rsid w:val="00383D03"/>
    <w:rsid w:val="00396822"/>
    <w:rsid w:val="003A34D7"/>
    <w:rsid w:val="003C034A"/>
    <w:rsid w:val="003D3976"/>
    <w:rsid w:val="003D399F"/>
    <w:rsid w:val="003D674B"/>
    <w:rsid w:val="003E1A4F"/>
    <w:rsid w:val="003E4848"/>
    <w:rsid w:val="003F180B"/>
    <w:rsid w:val="003F2457"/>
    <w:rsid w:val="003F6A83"/>
    <w:rsid w:val="004327DF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C6FA3"/>
    <w:rsid w:val="004D5604"/>
    <w:rsid w:val="004E297A"/>
    <w:rsid w:val="004E3B16"/>
    <w:rsid w:val="004F5BAA"/>
    <w:rsid w:val="00512131"/>
    <w:rsid w:val="00512D56"/>
    <w:rsid w:val="00514944"/>
    <w:rsid w:val="005160AC"/>
    <w:rsid w:val="005217CA"/>
    <w:rsid w:val="00532F92"/>
    <w:rsid w:val="005416E5"/>
    <w:rsid w:val="00546462"/>
    <w:rsid w:val="00550847"/>
    <w:rsid w:val="005809C1"/>
    <w:rsid w:val="005B75FD"/>
    <w:rsid w:val="005B7B60"/>
    <w:rsid w:val="005C674A"/>
    <w:rsid w:val="005E4F84"/>
    <w:rsid w:val="005E51AE"/>
    <w:rsid w:val="005F4867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2C1A"/>
    <w:rsid w:val="006D4217"/>
    <w:rsid w:val="006D6356"/>
    <w:rsid w:val="006E49D8"/>
    <w:rsid w:val="006E613A"/>
    <w:rsid w:val="006E6235"/>
    <w:rsid w:val="006F208E"/>
    <w:rsid w:val="00706358"/>
    <w:rsid w:val="00712AA2"/>
    <w:rsid w:val="00720CD2"/>
    <w:rsid w:val="00732B32"/>
    <w:rsid w:val="00750E1D"/>
    <w:rsid w:val="007568A3"/>
    <w:rsid w:val="00765002"/>
    <w:rsid w:val="0078084D"/>
    <w:rsid w:val="0079066F"/>
    <w:rsid w:val="007A146A"/>
    <w:rsid w:val="007A47C9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C0A2C"/>
    <w:rsid w:val="008D2E24"/>
    <w:rsid w:val="008D496E"/>
    <w:rsid w:val="008E1A3E"/>
    <w:rsid w:val="008E6931"/>
    <w:rsid w:val="008F6F3A"/>
    <w:rsid w:val="009046D2"/>
    <w:rsid w:val="009149EE"/>
    <w:rsid w:val="009178AA"/>
    <w:rsid w:val="00917E92"/>
    <w:rsid w:val="00921099"/>
    <w:rsid w:val="00921541"/>
    <w:rsid w:val="0092323C"/>
    <w:rsid w:val="0092351F"/>
    <w:rsid w:val="00926283"/>
    <w:rsid w:val="00926629"/>
    <w:rsid w:val="009267A2"/>
    <w:rsid w:val="00931905"/>
    <w:rsid w:val="00961EC6"/>
    <w:rsid w:val="00982D21"/>
    <w:rsid w:val="009842C6"/>
    <w:rsid w:val="00986909"/>
    <w:rsid w:val="009957BC"/>
    <w:rsid w:val="00996254"/>
    <w:rsid w:val="00997A0B"/>
    <w:rsid w:val="009A51F3"/>
    <w:rsid w:val="009B4B31"/>
    <w:rsid w:val="009C2207"/>
    <w:rsid w:val="009C554D"/>
    <w:rsid w:val="009C5A07"/>
    <w:rsid w:val="009D5D99"/>
    <w:rsid w:val="009D6473"/>
    <w:rsid w:val="009E7D86"/>
    <w:rsid w:val="00A151C0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AD688B"/>
    <w:rsid w:val="00AF6013"/>
    <w:rsid w:val="00B00A9A"/>
    <w:rsid w:val="00B1219E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BF4ACA"/>
    <w:rsid w:val="00BF4D61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1CA7"/>
    <w:rsid w:val="00C65012"/>
    <w:rsid w:val="00C66C9B"/>
    <w:rsid w:val="00C723AC"/>
    <w:rsid w:val="00C732E3"/>
    <w:rsid w:val="00C9090A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437"/>
    <w:rsid w:val="00CF5582"/>
    <w:rsid w:val="00D00678"/>
    <w:rsid w:val="00D07600"/>
    <w:rsid w:val="00D104CD"/>
    <w:rsid w:val="00D32877"/>
    <w:rsid w:val="00D34D68"/>
    <w:rsid w:val="00D35521"/>
    <w:rsid w:val="00D3750D"/>
    <w:rsid w:val="00D41984"/>
    <w:rsid w:val="00D4573C"/>
    <w:rsid w:val="00D55AF7"/>
    <w:rsid w:val="00D561DF"/>
    <w:rsid w:val="00D57147"/>
    <w:rsid w:val="00D629AF"/>
    <w:rsid w:val="00D708C5"/>
    <w:rsid w:val="00D73B47"/>
    <w:rsid w:val="00D94925"/>
    <w:rsid w:val="00DB4C83"/>
    <w:rsid w:val="00DB7657"/>
    <w:rsid w:val="00DD6EB2"/>
    <w:rsid w:val="00DE4E1E"/>
    <w:rsid w:val="00DF44D0"/>
    <w:rsid w:val="00E01F74"/>
    <w:rsid w:val="00E05242"/>
    <w:rsid w:val="00E11425"/>
    <w:rsid w:val="00E1286E"/>
    <w:rsid w:val="00E17706"/>
    <w:rsid w:val="00E2739C"/>
    <w:rsid w:val="00E432F7"/>
    <w:rsid w:val="00E44834"/>
    <w:rsid w:val="00E929BA"/>
    <w:rsid w:val="00EA00A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2215A"/>
    <w:rsid w:val="00F327B3"/>
    <w:rsid w:val="00F33097"/>
    <w:rsid w:val="00F346F8"/>
    <w:rsid w:val="00F35CE8"/>
    <w:rsid w:val="00F871C7"/>
    <w:rsid w:val="00F92CFE"/>
    <w:rsid w:val="00F949D8"/>
    <w:rsid w:val="00FA15A0"/>
    <w:rsid w:val="00FA69A5"/>
    <w:rsid w:val="00FC167F"/>
    <w:rsid w:val="00FC2E90"/>
    <w:rsid w:val="00FC3EFE"/>
    <w:rsid w:val="00FD1229"/>
    <w:rsid w:val="00FD58BC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12E14-554D-4C03-AEFB-40BFE01F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93</cp:revision>
  <dcterms:created xsi:type="dcterms:W3CDTF">2023-07-02T16:04:00Z</dcterms:created>
  <dcterms:modified xsi:type="dcterms:W3CDTF">2024-02-14T08:20:00Z</dcterms:modified>
</cp:coreProperties>
</file>