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0A843F" w14:textId="77777777" w:rsidR="005D027C" w:rsidRPr="002C7D0E" w:rsidRDefault="005D027C" w:rsidP="002C7D0E">
      <w:pPr>
        <w:spacing w:after="0" w:line="240" w:lineRule="auto"/>
        <w:jc w:val="right"/>
        <w:rPr>
          <w:rFonts w:asciiTheme="majorBidi" w:eastAsia="Times New Roman" w:hAnsiTheme="majorBidi" w:cstheme="majorBidi"/>
          <w:sz w:val="24"/>
          <w:szCs w:val="24"/>
        </w:rPr>
      </w:pPr>
      <w:bookmarkStart w:id="0" w:name="_Hlk140662288"/>
      <w:bookmarkEnd w:id="0"/>
      <w:r w:rsidRPr="002C7D0E">
        <w:rPr>
          <w:rFonts w:asciiTheme="majorBidi" w:eastAsia="Times New Roman" w:hAnsiTheme="majorBidi" w:cstheme="majorBidi"/>
          <w:bCs/>
          <w:sz w:val="24"/>
          <w:szCs w:val="24"/>
        </w:rPr>
        <w:t>1.pielikums</w:t>
      </w:r>
    </w:p>
    <w:p w14:paraId="5FADA307" w14:textId="77777777" w:rsidR="00E21DCF" w:rsidRPr="002C7D0E" w:rsidRDefault="00E21DCF" w:rsidP="002C7D0E">
      <w:pPr>
        <w:spacing w:after="0" w:line="240" w:lineRule="auto"/>
        <w:contextualSpacing/>
        <w:jc w:val="right"/>
        <w:rPr>
          <w:rFonts w:asciiTheme="majorBidi" w:eastAsia="Times New Roman" w:hAnsiTheme="majorBidi" w:cstheme="majorBidi"/>
          <w:sz w:val="20"/>
          <w:szCs w:val="20"/>
        </w:rPr>
      </w:pPr>
      <w:r w:rsidRPr="002C7D0E">
        <w:rPr>
          <w:rFonts w:asciiTheme="majorBidi" w:eastAsia="Times New Roman" w:hAnsiTheme="majorBidi" w:cstheme="majorBidi"/>
          <w:sz w:val="20"/>
          <w:szCs w:val="20"/>
        </w:rPr>
        <w:t>Tirgus izpētei</w:t>
      </w:r>
    </w:p>
    <w:p w14:paraId="23542148" w14:textId="77777777" w:rsidR="00E21DCF" w:rsidRPr="002C7D0E" w:rsidRDefault="00E21DCF" w:rsidP="002C7D0E">
      <w:pPr>
        <w:spacing w:after="0" w:line="240" w:lineRule="auto"/>
        <w:contextualSpacing/>
        <w:jc w:val="right"/>
        <w:rPr>
          <w:rFonts w:asciiTheme="majorBidi" w:eastAsia="Times New Roman" w:hAnsiTheme="majorBidi" w:cstheme="majorBidi"/>
          <w:sz w:val="20"/>
          <w:szCs w:val="20"/>
        </w:rPr>
      </w:pPr>
      <w:r w:rsidRPr="002C7D0E">
        <w:rPr>
          <w:rFonts w:asciiTheme="majorBidi" w:eastAsia="Times New Roman" w:hAnsiTheme="majorBidi" w:cstheme="majorBidi"/>
          <w:sz w:val="20"/>
          <w:szCs w:val="20"/>
        </w:rPr>
        <w:t>“Balvu novada pašvaldības projektu izmaksu un ieguvumu</w:t>
      </w:r>
    </w:p>
    <w:p w14:paraId="6D8D838C" w14:textId="77777777" w:rsidR="00E21DCF" w:rsidRPr="002C7D0E" w:rsidRDefault="00E21DCF" w:rsidP="002C7D0E">
      <w:pPr>
        <w:spacing w:after="0" w:line="240" w:lineRule="auto"/>
        <w:contextualSpacing/>
        <w:jc w:val="right"/>
        <w:rPr>
          <w:rFonts w:asciiTheme="majorBidi" w:eastAsia="Times New Roman" w:hAnsiTheme="majorBidi" w:cstheme="majorBidi"/>
          <w:sz w:val="20"/>
          <w:szCs w:val="20"/>
        </w:rPr>
      </w:pPr>
      <w:r w:rsidRPr="002C7D0E">
        <w:rPr>
          <w:rFonts w:asciiTheme="majorBidi" w:eastAsia="Times New Roman" w:hAnsiTheme="majorBidi" w:cstheme="majorBidi"/>
          <w:sz w:val="20"/>
          <w:szCs w:val="20"/>
        </w:rPr>
        <w:t xml:space="preserve"> analīzes izstrāde un tās precizējumu veikšana”</w:t>
      </w:r>
    </w:p>
    <w:p w14:paraId="414D35E3" w14:textId="5BB792EA" w:rsidR="005D7431" w:rsidRPr="00245A4B" w:rsidRDefault="00E21DCF" w:rsidP="002C7D0E">
      <w:pPr>
        <w:spacing w:after="0" w:line="240" w:lineRule="auto"/>
        <w:contextualSpacing/>
        <w:jc w:val="right"/>
        <w:rPr>
          <w:rFonts w:asciiTheme="majorBidi" w:eastAsia="Times New Roman" w:hAnsiTheme="majorBidi" w:cstheme="majorBidi"/>
          <w:color w:val="000000" w:themeColor="text1"/>
          <w:sz w:val="20"/>
          <w:szCs w:val="20"/>
        </w:rPr>
      </w:pPr>
      <w:r w:rsidRPr="002C7D0E">
        <w:rPr>
          <w:rFonts w:asciiTheme="majorBidi" w:eastAsia="Times New Roman" w:hAnsiTheme="majorBidi" w:cstheme="majorBidi"/>
          <w:sz w:val="20"/>
          <w:szCs w:val="20"/>
        </w:rPr>
        <w:t xml:space="preserve">(ID Nr. BNP </w:t>
      </w:r>
      <w:r w:rsidRPr="00245A4B">
        <w:rPr>
          <w:rFonts w:asciiTheme="majorBidi" w:eastAsia="Times New Roman" w:hAnsiTheme="majorBidi" w:cstheme="majorBidi"/>
          <w:color w:val="000000" w:themeColor="text1"/>
          <w:sz w:val="20"/>
          <w:szCs w:val="20"/>
        </w:rPr>
        <w:t>TI 2024/</w:t>
      </w:r>
      <w:r w:rsidR="00245A4B" w:rsidRPr="00245A4B">
        <w:rPr>
          <w:rFonts w:asciiTheme="majorBidi" w:eastAsia="Times New Roman" w:hAnsiTheme="majorBidi" w:cstheme="majorBidi"/>
          <w:color w:val="000000" w:themeColor="text1"/>
          <w:sz w:val="20"/>
          <w:szCs w:val="20"/>
        </w:rPr>
        <w:t>22</w:t>
      </w:r>
      <w:r w:rsidRPr="00245A4B">
        <w:rPr>
          <w:rFonts w:asciiTheme="majorBidi" w:eastAsia="Times New Roman" w:hAnsiTheme="majorBidi" w:cstheme="majorBidi"/>
          <w:color w:val="000000" w:themeColor="text1"/>
          <w:sz w:val="20"/>
          <w:szCs w:val="20"/>
        </w:rPr>
        <w:t>)</w:t>
      </w:r>
    </w:p>
    <w:p w14:paraId="390CA922" w14:textId="77777777" w:rsidR="00E21DCF" w:rsidRPr="00245A4B" w:rsidRDefault="00E21DCF" w:rsidP="002C7D0E">
      <w:pPr>
        <w:spacing w:after="0" w:line="240" w:lineRule="auto"/>
        <w:contextualSpacing/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47DAE56C" w14:textId="491DFB25" w:rsidR="005D027C" w:rsidRPr="00245A4B" w:rsidRDefault="005D027C" w:rsidP="002C7D0E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245A4B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TEHNISKĀ SPECIFIKĀCIJA</w:t>
      </w:r>
    </w:p>
    <w:p w14:paraId="177887CE" w14:textId="77777777" w:rsidR="00E21DCF" w:rsidRPr="00245A4B" w:rsidRDefault="00E21DCF" w:rsidP="002C7D0E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color w:val="000000" w:themeColor="text1"/>
          <w:sz w:val="28"/>
          <w:szCs w:val="28"/>
        </w:rPr>
      </w:pPr>
      <w:r w:rsidRPr="00245A4B">
        <w:rPr>
          <w:rFonts w:asciiTheme="majorBidi" w:eastAsia="Times New Roman" w:hAnsiTheme="majorBidi" w:cstheme="majorBidi"/>
          <w:b/>
          <w:color w:val="000000" w:themeColor="text1"/>
          <w:sz w:val="28"/>
          <w:szCs w:val="28"/>
        </w:rPr>
        <w:t>“Balvu novada pašvaldības projektu izmaksu un ieguvumu analīzes izstrāde un tās precizējumu veikšana”</w:t>
      </w:r>
    </w:p>
    <w:p w14:paraId="35AB8384" w14:textId="133F57D9" w:rsidR="003073ED" w:rsidRPr="00245A4B" w:rsidRDefault="00E21DCF" w:rsidP="002C7D0E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color w:val="000000" w:themeColor="text1"/>
          <w:sz w:val="28"/>
          <w:szCs w:val="28"/>
        </w:rPr>
      </w:pPr>
      <w:r w:rsidRPr="00245A4B">
        <w:rPr>
          <w:rFonts w:asciiTheme="majorBidi" w:eastAsia="Times New Roman" w:hAnsiTheme="majorBidi" w:cstheme="majorBidi"/>
          <w:b/>
          <w:color w:val="000000" w:themeColor="text1"/>
          <w:sz w:val="28"/>
          <w:szCs w:val="28"/>
        </w:rPr>
        <w:t>(ID Nr. BNP TI 2024/</w:t>
      </w:r>
      <w:r w:rsidR="00245A4B" w:rsidRPr="00245A4B">
        <w:rPr>
          <w:rFonts w:asciiTheme="majorBidi" w:eastAsia="Times New Roman" w:hAnsiTheme="majorBidi" w:cstheme="majorBidi"/>
          <w:b/>
          <w:color w:val="000000" w:themeColor="text1"/>
          <w:sz w:val="28"/>
          <w:szCs w:val="28"/>
        </w:rPr>
        <w:t>22</w:t>
      </w:r>
      <w:r w:rsidRPr="00245A4B">
        <w:rPr>
          <w:rFonts w:asciiTheme="majorBidi" w:eastAsia="Times New Roman" w:hAnsiTheme="majorBidi" w:cstheme="majorBidi"/>
          <w:b/>
          <w:color w:val="000000" w:themeColor="text1"/>
          <w:sz w:val="28"/>
          <w:szCs w:val="28"/>
        </w:rPr>
        <w:t>)</w:t>
      </w:r>
    </w:p>
    <w:p w14:paraId="32AA6587" w14:textId="77777777" w:rsidR="002C7D0E" w:rsidRPr="00245A4B" w:rsidRDefault="002C7D0E" w:rsidP="002C7D0E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</w:p>
    <w:p w14:paraId="298D6A8B" w14:textId="77777777" w:rsidR="002C7D0E" w:rsidRPr="00245A4B" w:rsidRDefault="002C7D0E" w:rsidP="002C7D0E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r w:rsidRPr="00245A4B">
        <w:rPr>
          <w:rFonts w:asciiTheme="majorBidi" w:eastAsia="Times New Roman" w:hAnsiTheme="majorBidi" w:cstheme="majorBidi"/>
          <w:b/>
          <w:bCs/>
          <w:smallCaps/>
          <w:color w:val="000000" w:themeColor="text1"/>
          <w:sz w:val="24"/>
          <w:szCs w:val="24"/>
        </w:rPr>
        <w:t xml:space="preserve">1. </w:t>
      </w:r>
      <w:r w:rsidR="00E21DCF" w:rsidRPr="00245A4B">
        <w:rPr>
          <w:rFonts w:asciiTheme="majorBidi" w:eastAsia="Times New Roman" w:hAnsiTheme="majorBidi" w:cstheme="majorBidi"/>
          <w:b/>
          <w:bCs/>
          <w:smallCaps/>
          <w:color w:val="000000" w:themeColor="text1"/>
          <w:sz w:val="24"/>
          <w:szCs w:val="24"/>
        </w:rPr>
        <w:t>Tirgus izpētes priekšmets</w:t>
      </w:r>
    </w:p>
    <w:p w14:paraId="017F8915" w14:textId="0257567F" w:rsidR="00E21DCF" w:rsidRPr="002C7D0E" w:rsidRDefault="002C7D0E" w:rsidP="002C7D0E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I</w:t>
      </w:r>
      <w:r w:rsidR="00E21DCF" w:rsidRPr="002C7D0E">
        <w:rPr>
          <w:rFonts w:asciiTheme="majorBidi" w:hAnsiTheme="majorBidi" w:cstheme="majorBidi"/>
          <w:sz w:val="24"/>
        </w:rPr>
        <w:t xml:space="preserve">zmaksu un ieguvumu analīzes (turpmāk </w:t>
      </w:r>
      <w:r w:rsidR="00E21DCF" w:rsidRPr="002C7D0E">
        <w:rPr>
          <w:rFonts w:asciiTheme="majorBidi" w:hAnsiTheme="majorBidi" w:cstheme="majorBidi"/>
          <w:sz w:val="24"/>
          <w:lang w:eastAsia="lv-LV"/>
        </w:rPr>
        <w:t>–</w:t>
      </w:r>
      <w:r w:rsidR="00E21DCF" w:rsidRPr="002C7D0E">
        <w:rPr>
          <w:rFonts w:asciiTheme="majorBidi" w:hAnsiTheme="majorBidi" w:cstheme="majorBidi"/>
          <w:sz w:val="24"/>
        </w:rPr>
        <w:t xml:space="preserve"> IIA) izstrādes un tās precizējumu veikšanas pakalpojums Balvu novada pašvaldības plānoto projektu sagatavošanai, precizēšanai un iesniegšanai Centrālajai finanšu un līgumu aģentūrai</w:t>
      </w:r>
      <w:r>
        <w:rPr>
          <w:rFonts w:asciiTheme="majorBidi" w:hAnsiTheme="majorBidi" w:cstheme="majorBidi"/>
          <w:sz w:val="24"/>
        </w:rPr>
        <w:t>,</w:t>
      </w:r>
      <w:r w:rsidR="00E21DCF" w:rsidRPr="002C7D0E">
        <w:rPr>
          <w:rFonts w:asciiTheme="majorBidi" w:hAnsiTheme="majorBidi" w:cstheme="majorBidi"/>
          <w:sz w:val="24"/>
        </w:rPr>
        <w:t xml:space="preserve"> Eiropas Savienības kohēzijas politikas programmas 2021.–2027.gadam, 6.1.1. un 5.1.1.specifisko atbalsta mērķu </w:t>
      </w:r>
      <w:r w:rsidR="00E21DCF" w:rsidRPr="002C7D0E">
        <w:rPr>
          <w:rFonts w:asciiTheme="majorBidi" w:hAnsiTheme="majorBidi" w:cstheme="majorBidi"/>
          <w:sz w:val="24"/>
          <w:lang w:eastAsia="en-US"/>
        </w:rPr>
        <w:t>5.1.1.1.pasākuma</w:t>
      </w:r>
      <w:r>
        <w:rPr>
          <w:rFonts w:asciiTheme="majorBidi" w:hAnsiTheme="majorBidi" w:cstheme="majorBidi"/>
          <w:sz w:val="24"/>
          <w:lang w:eastAsia="en-US"/>
        </w:rPr>
        <w:t xml:space="preserve"> </w:t>
      </w:r>
      <w:hyperlink r:id="rId8" w:tooltip="Infrastruktūra uzņēmējdarbībai" w:history="1">
        <w:r w:rsidR="00E21DCF" w:rsidRPr="002C7D0E">
          <w:rPr>
            <w:rFonts w:asciiTheme="majorBidi" w:hAnsiTheme="majorBidi" w:cstheme="majorBidi"/>
            <w:sz w:val="24"/>
            <w:lang w:eastAsia="en-US"/>
          </w:rPr>
          <w:t>“Infrastruktūra</w:t>
        </w:r>
      </w:hyperlink>
      <w:r>
        <w:rPr>
          <w:rFonts w:asciiTheme="majorBidi" w:hAnsiTheme="majorBidi" w:cstheme="majorBidi"/>
          <w:sz w:val="24"/>
          <w:lang w:eastAsia="en-US"/>
        </w:rPr>
        <w:t xml:space="preserve"> </w:t>
      </w:r>
      <w:hyperlink r:id="rId9" w:tooltip="Infrastruktūra uzņēmējdarbības atbalstam" w:history="1">
        <w:r w:rsidR="00E21DCF" w:rsidRPr="002C7D0E">
          <w:rPr>
            <w:rFonts w:asciiTheme="majorBidi" w:hAnsiTheme="majorBidi" w:cstheme="majorBidi"/>
            <w:sz w:val="24"/>
            <w:lang w:eastAsia="en-US"/>
          </w:rPr>
          <w:t>uzņēmējdarbības</w:t>
        </w:r>
        <w:r>
          <w:rPr>
            <w:rFonts w:asciiTheme="majorBidi" w:hAnsiTheme="majorBidi" w:cstheme="majorBidi"/>
            <w:sz w:val="24"/>
            <w:lang w:eastAsia="en-US"/>
          </w:rPr>
          <w:t xml:space="preserve"> </w:t>
        </w:r>
        <w:r w:rsidR="00E21DCF" w:rsidRPr="002C7D0E">
          <w:rPr>
            <w:rFonts w:asciiTheme="majorBidi" w:hAnsiTheme="majorBidi" w:cstheme="majorBidi"/>
            <w:sz w:val="24"/>
            <w:lang w:eastAsia="en-US"/>
          </w:rPr>
          <w:t>atbalstam</w:t>
        </w:r>
      </w:hyperlink>
      <w:hyperlink r:id="rId10" w:tooltip="Infrastruktūra uzņēmējdarbībai" w:history="1">
        <w:r w:rsidR="00E21DCF" w:rsidRPr="002C7D0E">
          <w:rPr>
            <w:rFonts w:asciiTheme="majorBidi" w:hAnsiTheme="majorBidi" w:cstheme="majorBidi"/>
            <w:sz w:val="24"/>
            <w:lang w:eastAsia="en-US"/>
          </w:rPr>
          <w:t>”</w:t>
        </w:r>
      </w:hyperlink>
      <w:r w:rsidR="00E21DCF" w:rsidRPr="002C7D0E">
        <w:rPr>
          <w:rFonts w:asciiTheme="majorBidi" w:hAnsiTheme="majorBidi" w:cstheme="majorBidi"/>
          <w:sz w:val="24"/>
          <w:lang w:eastAsia="en-US"/>
        </w:rPr>
        <w:t xml:space="preserve"> un 6.1.1.3.pasākuma “Atbalsts uzņēmējdarbībai nepieciešamās publiskās infrastruktūras attīstībai, veicinot pāreju uz </w:t>
      </w:r>
      <w:proofErr w:type="spellStart"/>
      <w:r w:rsidR="00E21DCF" w:rsidRPr="002C7D0E">
        <w:rPr>
          <w:rFonts w:asciiTheme="majorBidi" w:hAnsiTheme="majorBidi" w:cstheme="majorBidi"/>
          <w:sz w:val="24"/>
          <w:lang w:eastAsia="en-US"/>
        </w:rPr>
        <w:t>klimatneitrālu</w:t>
      </w:r>
      <w:proofErr w:type="spellEnd"/>
      <w:r w:rsidR="00E21DCF" w:rsidRPr="002C7D0E">
        <w:rPr>
          <w:rFonts w:asciiTheme="majorBidi" w:hAnsiTheme="majorBidi" w:cstheme="majorBidi"/>
          <w:sz w:val="24"/>
          <w:lang w:eastAsia="en-US"/>
        </w:rPr>
        <w:t xml:space="preserve"> ekonomiku”</w:t>
      </w:r>
      <w:r w:rsidR="00E21DCF" w:rsidRPr="002C7D0E">
        <w:rPr>
          <w:rFonts w:asciiTheme="majorBidi" w:hAnsiTheme="majorBidi" w:cstheme="majorBidi"/>
          <w:sz w:val="24"/>
        </w:rPr>
        <w:t xml:space="preserve"> ietvaros.</w:t>
      </w:r>
    </w:p>
    <w:p w14:paraId="0C455AC6" w14:textId="77777777" w:rsidR="00E21DCF" w:rsidRPr="002C7D0E" w:rsidRDefault="00E21DCF" w:rsidP="002C7D0E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14:paraId="695BF104" w14:textId="6CA68F36" w:rsidR="00E21DCF" w:rsidRPr="002C7D0E" w:rsidRDefault="002C7D0E" w:rsidP="002C7D0E">
      <w:pPr>
        <w:suppressAutoHyphens w:val="0"/>
        <w:spacing w:after="0" w:line="240" w:lineRule="auto"/>
        <w:jc w:val="both"/>
        <w:rPr>
          <w:rFonts w:asciiTheme="majorBidi" w:eastAsia="Times New Roman" w:hAnsiTheme="majorBidi" w:cstheme="majorBidi"/>
          <w:b/>
          <w:smallCaps/>
          <w:sz w:val="24"/>
          <w:szCs w:val="24"/>
        </w:rPr>
      </w:pPr>
      <w:r>
        <w:rPr>
          <w:rFonts w:asciiTheme="majorBidi" w:eastAsia="Times New Roman" w:hAnsiTheme="majorBidi" w:cstheme="majorBidi"/>
          <w:b/>
          <w:smallCaps/>
          <w:sz w:val="24"/>
          <w:szCs w:val="24"/>
        </w:rPr>
        <w:t xml:space="preserve">2. </w:t>
      </w:r>
      <w:r w:rsidR="00E21DCF" w:rsidRPr="002C7D0E">
        <w:rPr>
          <w:rFonts w:asciiTheme="majorBidi" w:eastAsia="Times New Roman" w:hAnsiTheme="majorBidi" w:cstheme="majorBidi"/>
          <w:b/>
          <w:smallCaps/>
          <w:sz w:val="24"/>
          <w:szCs w:val="24"/>
        </w:rPr>
        <w:t>Veicamie uzdevumi</w:t>
      </w:r>
    </w:p>
    <w:p w14:paraId="073A089D" w14:textId="2725BC40" w:rsidR="00E21DCF" w:rsidRPr="002C7D0E" w:rsidRDefault="002C7D0E" w:rsidP="002C7D0E">
      <w:pPr>
        <w:suppressAutoHyphens w:val="0"/>
        <w:spacing w:after="0" w:line="240" w:lineRule="auto"/>
        <w:contextualSpacing/>
        <w:jc w:val="both"/>
        <w:rPr>
          <w:rFonts w:asciiTheme="majorBidi" w:eastAsia="Times New Roman" w:hAnsiTheme="majorBidi" w:cstheme="majorBidi"/>
          <w:bCs/>
          <w:sz w:val="24"/>
          <w:szCs w:val="24"/>
          <w:lang w:eastAsia="lv-LV"/>
        </w:rPr>
      </w:pPr>
      <w:r w:rsidRPr="002C7D0E">
        <w:rPr>
          <w:rFonts w:asciiTheme="majorBidi" w:eastAsia="Times New Roman" w:hAnsiTheme="majorBidi" w:cstheme="majorBidi"/>
          <w:bCs/>
          <w:sz w:val="24"/>
          <w:szCs w:val="24"/>
          <w:lang w:eastAsia="lv-LV"/>
        </w:rPr>
        <w:t xml:space="preserve">2.1. </w:t>
      </w:r>
      <w:r w:rsidR="00E21DCF" w:rsidRPr="002C7D0E">
        <w:rPr>
          <w:rFonts w:asciiTheme="majorBidi" w:eastAsia="Times New Roman" w:hAnsiTheme="majorBidi" w:cstheme="majorBidi"/>
          <w:bCs/>
          <w:sz w:val="24"/>
          <w:szCs w:val="24"/>
          <w:lang w:eastAsia="lv-LV"/>
        </w:rPr>
        <w:t>IIA saturs:</w:t>
      </w:r>
    </w:p>
    <w:p w14:paraId="27EF2438" w14:textId="583221FA" w:rsidR="002C7D0E" w:rsidRDefault="002C7D0E" w:rsidP="002C7D0E">
      <w:pPr>
        <w:suppressAutoHyphens w:val="0"/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  <w:lang w:eastAsia="lv-LV"/>
        </w:rPr>
      </w:pPr>
      <w:r>
        <w:rPr>
          <w:rFonts w:asciiTheme="majorBidi" w:eastAsia="Times New Roman" w:hAnsiTheme="majorBidi" w:cstheme="majorBidi"/>
          <w:sz w:val="24"/>
          <w:szCs w:val="24"/>
          <w:lang w:eastAsia="lv-LV"/>
        </w:rPr>
        <w:t xml:space="preserve">2.1.1. </w:t>
      </w:r>
      <w:r w:rsidR="00E21DCF" w:rsidRPr="002C7D0E">
        <w:rPr>
          <w:rFonts w:asciiTheme="majorBidi" w:eastAsia="Times New Roman" w:hAnsiTheme="majorBidi" w:cstheme="majorBidi"/>
          <w:sz w:val="24"/>
          <w:szCs w:val="24"/>
          <w:lang w:eastAsia="lv-LV"/>
        </w:rPr>
        <w:t xml:space="preserve">Veikt projekta ieviešanas alternatīvu analīzi. Labākās alternatīvas izvēle, izmantojot </w:t>
      </w:r>
      <w:proofErr w:type="spellStart"/>
      <w:r w:rsidR="00E21DCF" w:rsidRPr="002C7D0E">
        <w:rPr>
          <w:rFonts w:asciiTheme="majorBidi" w:eastAsia="Times New Roman" w:hAnsiTheme="majorBidi" w:cstheme="majorBidi"/>
          <w:sz w:val="24"/>
          <w:szCs w:val="24"/>
          <w:lang w:eastAsia="lv-LV"/>
        </w:rPr>
        <w:t>daudzkritēriju</w:t>
      </w:r>
      <w:proofErr w:type="spellEnd"/>
      <w:r w:rsidR="00E21DCF" w:rsidRPr="002C7D0E">
        <w:rPr>
          <w:rFonts w:asciiTheme="majorBidi" w:eastAsia="Times New Roman" w:hAnsiTheme="majorBidi" w:cstheme="majorBidi"/>
          <w:sz w:val="24"/>
          <w:szCs w:val="24"/>
          <w:lang w:eastAsia="lv-LV"/>
        </w:rPr>
        <w:t xml:space="preserve"> analīzi un novērtējot katras alternatīvas investīciju un darbības izmaksas, kā arī ietekmi uz pašvaldības budžetu</w:t>
      </w:r>
      <w:r>
        <w:rPr>
          <w:rFonts w:asciiTheme="majorBidi" w:eastAsia="Times New Roman" w:hAnsiTheme="majorBidi" w:cstheme="majorBidi"/>
          <w:sz w:val="24"/>
          <w:szCs w:val="24"/>
          <w:lang w:eastAsia="lv-LV"/>
        </w:rPr>
        <w:t>.</w:t>
      </w:r>
    </w:p>
    <w:p w14:paraId="2526FC94" w14:textId="1F34349C" w:rsidR="002C7D0E" w:rsidRDefault="002C7D0E" w:rsidP="002C7D0E">
      <w:pPr>
        <w:suppressAutoHyphens w:val="0"/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  <w:lang w:eastAsia="lv-LV"/>
        </w:rPr>
      </w:pPr>
      <w:r>
        <w:rPr>
          <w:rFonts w:asciiTheme="majorBidi" w:eastAsia="Times New Roman" w:hAnsiTheme="majorBidi" w:cstheme="majorBidi"/>
          <w:sz w:val="24"/>
          <w:szCs w:val="24"/>
          <w:lang w:eastAsia="lv-LV"/>
        </w:rPr>
        <w:t xml:space="preserve">2.1.2. </w:t>
      </w:r>
      <w:r w:rsidR="00E21DCF" w:rsidRPr="002C7D0E">
        <w:rPr>
          <w:rFonts w:asciiTheme="majorBidi" w:eastAsia="Times New Roman" w:hAnsiTheme="majorBidi" w:cstheme="majorBidi"/>
          <w:sz w:val="24"/>
          <w:szCs w:val="24"/>
          <w:lang w:eastAsia="lv-LV"/>
        </w:rPr>
        <w:t>Veikt projekta finanšu analīzi, ievērojot, ka projekta ekonomiskā ienesīguma norma ir lielāka par sociālo diskonta likmi</w:t>
      </w:r>
      <w:r>
        <w:rPr>
          <w:rFonts w:asciiTheme="majorBidi" w:eastAsia="Times New Roman" w:hAnsiTheme="majorBidi" w:cstheme="majorBidi"/>
          <w:sz w:val="24"/>
          <w:szCs w:val="24"/>
          <w:lang w:eastAsia="lv-LV"/>
        </w:rPr>
        <w:t>,</w:t>
      </w:r>
      <w:r w:rsidR="00E21DCF" w:rsidRPr="002C7D0E">
        <w:rPr>
          <w:rFonts w:asciiTheme="majorBidi" w:eastAsia="Times New Roman" w:hAnsiTheme="majorBidi" w:cstheme="majorBidi"/>
          <w:sz w:val="24"/>
          <w:szCs w:val="24"/>
          <w:lang w:eastAsia="lv-LV"/>
        </w:rPr>
        <w:t xml:space="preserve"> un projekta ekonomiskā neto pašreizēja vērtība ir lielāka par nulli, ietverot projekta galveno elementu un parametru aprēķinus, finanšu darbības rādītāju aprēķinus, projekta ilgtspējas un plānoto ieņēmumu analīzi</w:t>
      </w:r>
      <w:r>
        <w:rPr>
          <w:rFonts w:asciiTheme="majorBidi" w:eastAsia="Times New Roman" w:hAnsiTheme="majorBidi" w:cstheme="majorBidi"/>
          <w:sz w:val="24"/>
          <w:szCs w:val="24"/>
          <w:lang w:eastAsia="lv-LV"/>
        </w:rPr>
        <w:t>.</w:t>
      </w:r>
    </w:p>
    <w:p w14:paraId="67C34A0B" w14:textId="77777777" w:rsidR="002C7D0E" w:rsidRDefault="002C7D0E" w:rsidP="002C7D0E">
      <w:pPr>
        <w:suppressAutoHyphens w:val="0"/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  <w:lang w:eastAsia="lv-LV"/>
        </w:rPr>
      </w:pPr>
      <w:r>
        <w:rPr>
          <w:rFonts w:asciiTheme="majorBidi" w:eastAsia="Times New Roman" w:hAnsiTheme="majorBidi" w:cstheme="majorBidi"/>
          <w:sz w:val="24"/>
          <w:szCs w:val="24"/>
          <w:lang w:eastAsia="lv-LV"/>
        </w:rPr>
        <w:t xml:space="preserve">2.1.3. </w:t>
      </w:r>
      <w:r w:rsidR="00E21DCF" w:rsidRPr="002C7D0E">
        <w:rPr>
          <w:rFonts w:asciiTheme="majorBidi" w:eastAsia="Times New Roman" w:hAnsiTheme="majorBidi" w:cstheme="majorBidi"/>
          <w:sz w:val="24"/>
          <w:szCs w:val="24"/>
          <w:lang w:eastAsia="lv-LV"/>
        </w:rPr>
        <w:t>Veikt projekta sociālekonomisko analīzi, ietverot sociālekonomisko kvantitatīvo un kvalitatīvo ieguvumu aprēķinus un sociālekonomiskās ietekmes rādītāju aprēķinus</w:t>
      </w:r>
      <w:r>
        <w:rPr>
          <w:rFonts w:asciiTheme="majorBidi" w:eastAsia="Times New Roman" w:hAnsiTheme="majorBidi" w:cstheme="majorBidi"/>
          <w:sz w:val="24"/>
          <w:szCs w:val="24"/>
          <w:lang w:eastAsia="lv-LV"/>
        </w:rPr>
        <w:t>.</w:t>
      </w:r>
    </w:p>
    <w:p w14:paraId="3FDE3921" w14:textId="77777777" w:rsidR="002C7D0E" w:rsidRDefault="002C7D0E" w:rsidP="002C7D0E">
      <w:pPr>
        <w:suppressAutoHyphens w:val="0"/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  <w:lang w:eastAsia="lv-LV"/>
        </w:rPr>
      </w:pPr>
      <w:r>
        <w:rPr>
          <w:rFonts w:asciiTheme="majorBidi" w:eastAsia="Times New Roman" w:hAnsiTheme="majorBidi" w:cstheme="majorBidi"/>
          <w:sz w:val="24"/>
          <w:szCs w:val="24"/>
          <w:lang w:eastAsia="lv-LV"/>
        </w:rPr>
        <w:t xml:space="preserve">2.1.4. </w:t>
      </w:r>
      <w:r w:rsidR="00E21DCF" w:rsidRPr="002C7D0E">
        <w:rPr>
          <w:rFonts w:asciiTheme="majorBidi" w:eastAsia="Times New Roman" w:hAnsiTheme="majorBidi" w:cstheme="majorBidi"/>
          <w:sz w:val="24"/>
          <w:szCs w:val="24"/>
          <w:lang w:eastAsia="lv-LV"/>
        </w:rPr>
        <w:t>Veikt projekta risku un jūtīguma analīzi, ietverot mainīgo rādītāju identificēšanu, jūtīguma pārbaudi, scenāriju analīzi un risku analīzi</w:t>
      </w:r>
      <w:r>
        <w:rPr>
          <w:rFonts w:asciiTheme="majorBidi" w:eastAsia="Times New Roman" w:hAnsiTheme="majorBidi" w:cstheme="majorBidi"/>
          <w:sz w:val="24"/>
          <w:szCs w:val="24"/>
          <w:lang w:eastAsia="lv-LV"/>
        </w:rPr>
        <w:t>.</w:t>
      </w:r>
    </w:p>
    <w:p w14:paraId="757271AD" w14:textId="5505CAD4" w:rsidR="002C7D0E" w:rsidRDefault="002C7D0E" w:rsidP="002C7D0E">
      <w:pPr>
        <w:suppressAutoHyphens w:val="0"/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  <w:lang w:eastAsia="lv-LV"/>
        </w:rPr>
      </w:pPr>
      <w:r>
        <w:rPr>
          <w:rFonts w:asciiTheme="majorBidi" w:eastAsia="Times New Roman" w:hAnsiTheme="majorBidi" w:cstheme="majorBidi"/>
          <w:sz w:val="24"/>
          <w:szCs w:val="24"/>
          <w:lang w:eastAsia="lv-LV"/>
        </w:rPr>
        <w:t xml:space="preserve">2.1.5. </w:t>
      </w:r>
      <w:r w:rsidR="00E21DCF" w:rsidRPr="002C7D0E">
        <w:rPr>
          <w:rFonts w:asciiTheme="majorBidi" w:eastAsia="Times New Roman" w:hAnsiTheme="majorBidi" w:cstheme="majorBidi"/>
          <w:sz w:val="24"/>
          <w:szCs w:val="24"/>
          <w:lang w:eastAsia="lv-LV"/>
        </w:rPr>
        <w:t xml:space="preserve">Darbību un izmaksu </w:t>
      </w:r>
      <w:proofErr w:type="spellStart"/>
      <w:r w:rsidR="00E21DCF" w:rsidRPr="002C7D0E">
        <w:rPr>
          <w:rFonts w:asciiTheme="majorBidi" w:eastAsia="Times New Roman" w:hAnsiTheme="majorBidi" w:cstheme="majorBidi"/>
          <w:sz w:val="24"/>
          <w:szCs w:val="24"/>
          <w:lang w:eastAsia="lv-LV"/>
        </w:rPr>
        <w:t>attiecināmība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eastAsia="lv-LV"/>
        </w:rPr>
        <w:t>.</w:t>
      </w:r>
    </w:p>
    <w:p w14:paraId="7AE01EB7" w14:textId="28E29757" w:rsidR="002C7D0E" w:rsidRDefault="002C7D0E" w:rsidP="002C7D0E">
      <w:pPr>
        <w:suppressAutoHyphens w:val="0"/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  <w:lang w:eastAsia="lv-LV"/>
        </w:rPr>
      </w:pPr>
      <w:r>
        <w:rPr>
          <w:rFonts w:asciiTheme="majorBidi" w:eastAsia="Times New Roman" w:hAnsiTheme="majorBidi" w:cstheme="majorBidi"/>
          <w:sz w:val="24"/>
          <w:szCs w:val="24"/>
          <w:lang w:eastAsia="lv-LV"/>
        </w:rPr>
        <w:t xml:space="preserve">2.1.6. </w:t>
      </w:r>
      <w:r w:rsidR="00E21DCF" w:rsidRPr="002C7D0E">
        <w:rPr>
          <w:rFonts w:asciiTheme="majorBidi" w:eastAsia="Times New Roman" w:hAnsiTheme="majorBidi" w:cstheme="majorBidi"/>
          <w:sz w:val="24"/>
          <w:szCs w:val="24"/>
          <w:lang w:eastAsia="lv-LV"/>
        </w:rPr>
        <w:t>Projekta finansēšanas plāna sastādīšana.</w:t>
      </w:r>
    </w:p>
    <w:p w14:paraId="58D368A0" w14:textId="5A431B87" w:rsidR="002C7D0E" w:rsidRDefault="002C7D0E" w:rsidP="002C7D0E">
      <w:pPr>
        <w:suppressAutoHyphens w:val="0"/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  <w:lang w:eastAsia="lv-LV"/>
        </w:rPr>
      </w:pPr>
      <w:r>
        <w:rPr>
          <w:rFonts w:asciiTheme="majorBidi" w:eastAsia="Times New Roman" w:hAnsiTheme="majorBidi" w:cstheme="majorBidi"/>
          <w:sz w:val="24"/>
          <w:szCs w:val="24"/>
          <w:lang w:eastAsia="lv-LV"/>
        </w:rPr>
        <w:t xml:space="preserve">2.2. </w:t>
      </w:r>
      <w:r w:rsidR="00E21DCF" w:rsidRPr="002C7D0E">
        <w:rPr>
          <w:rFonts w:asciiTheme="majorBidi" w:eastAsia="Times New Roman" w:hAnsiTheme="majorBidi" w:cstheme="majorBidi"/>
          <w:sz w:val="24"/>
          <w:szCs w:val="24"/>
          <w:lang w:eastAsia="lv-LV"/>
        </w:rPr>
        <w:t>IIA jāveic tādā detalizācijas pakāpē, lai, balstoties uz aprēķiniem uz izmaksu ieguvumu analīzes ziņojumu, būtu iespējams viennozīmīgi un detalizēti aizpildīt projekta iesnieguma veidlapu</w:t>
      </w:r>
      <w:r>
        <w:rPr>
          <w:rFonts w:asciiTheme="majorBidi" w:eastAsia="Times New Roman" w:hAnsiTheme="majorBidi" w:cstheme="majorBidi"/>
          <w:sz w:val="24"/>
          <w:szCs w:val="24"/>
          <w:lang w:eastAsia="lv-LV"/>
        </w:rPr>
        <w:t>,</w:t>
      </w:r>
      <w:r w:rsidR="00E21DCF" w:rsidRPr="002C7D0E">
        <w:rPr>
          <w:rFonts w:asciiTheme="majorBidi" w:eastAsia="Times New Roman" w:hAnsiTheme="majorBidi" w:cstheme="majorBidi"/>
          <w:sz w:val="24"/>
          <w:szCs w:val="24"/>
          <w:lang w:eastAsia="lv-LV"/>
        </w:rPr>
        <w:t xml:space="preserve"> atbilstoši saistošai metodikai.</w:t>
      </w:r>
    </w:p>
    <w:p w14:paraId="1DFDE973" w14:textId="09710988" w:rsidR="00E21DCF" w:rsidRPr="002C7D0E" w:rsidRDefault="002C7D0E" w:rsidP="002C7D0E">
      <w:pPr>
        <w:suppressAutoHyphens w:val="0"/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  <w:lang w:eastAsia="lv-LV"/>
        </w:rPr>
      </w:pPr>
      <w:r>
        <w:rPr>
          <w:rFonts w:asciiTheme="majorBidi" w:eastAsia="Times New Roman" w:hAnsiTheme="majorBidi" w:cstheme="majorBidi"/>
          <w:sz w:val="24"/>
          <w:szCs w:val="24"/>
          <w:lang w:eastAsia="lv-LV"/>
        </w:rPr>
        <w:t xml:space="preserve">2.3. </w:t>
      </w:r>
      <w:r w:rsidR="00E21DCF" w:rsidRPr="002C7D0E">
        <w:rPr>
          <w:rFonts w:asciiTheme="majorBidi" w:eastAsia="Times New Roman" w:hAnsiTheme="majorBidi" w:cstheme="majorBidi"/>
          <w:sz w:val="24"/>
          <w:szCs w:val="24"/>
          <w:lang w:eastAsia="lv-LV"/>
        </w:rPr>
        <w:t xml:space="preserve">IIA iesniedzama elektroniskā formātā, aprēķinu </w:t>
      </w:r>
      <w:r>
        <w:rPr>
          <w:rFonts w:asciiTheme="majorBidi" w:eastAsia="Times New Roman" w:hAnsiTheme="majorBidi" w:cstheme="majorBidi"/>
          <w:sz w:val="24"/>
          <w:szCs w:val="24"/>
          <w:lang w:eastAsia="lv-LV"/>
        </w:rPr>
        <w:t>datne</w:t>
      </w:r>
      <w:r w:rsidR="00E21DCF" w:rsidRPr="002C7D0E">
        <w:rPr>
          <w:rFonts w:asciiTheme="majorBidi" w:eastAsia="Times New Roman" w:hAnsiTheme="majorBidi" w:cstheme="majorBidi"/>
          <w:sz w:val="24"/>
          <w:szCs w:val="24"/>
          <w:lang w:eastAsia="lv-LV"/>
        </w:rPr>
        <w:t xml:space="preserve"> </w:t>
      </w:r>
      <w:r w:rsidR="00E21DCF" w:rsidRPr="002C7D0E">
        <w:rPr>
          <w:rFonts w:asciiTheme="majorBidi" w:eastAsia="Times New Roman" w:hAnsiTheme="majorBidi" w:cstheme="majorBidi"/>
          <w:i/>
          <w:iCs/>
          <w:sz w:val="24"/>
          <w:szCs w:val="24"/>
          <w:lang w:eastAsia="lv-LV"/>
        </w:rPr>
        <w:t>*.</w:t>
      </w:r>
      <w:proofErr w:type="spellStart"/>
      <w:r w:rsidR="00E21DCF" w:rsidRPr="002C7D0E">
        <w:rPr>
          <w:rFonts w:asciiTheme="majorBidi" w:eastAsia="Times New Roman" w:hAnsiTheme="majorBidi" w:cstheme="majorBidi"/>
          <w:i/>
          <w:iCs/>
          <w:sz w:val="24"/>
          <w:szCs w:val="24"/>
          <w:lang w:eastAsia="lv-LV"/>
        </w:rPr>
        <w:t>xls</w:t>
      </w:r>
      <w:proofErr w:type="spellEnd"/>
      <w:r w:rsidR="00E21DCF" w:rsidRPr="002C7D0E">
        <w:rPr>
          <w:rFonts w:asciiTheme="majorBidi" w:eastAsia="Times New Roman" w:hAnsiTheme="majorBidi" w:cstheme="majorBidi"/>
          <w:sz w:val="24"/>
          <w:szCs w:val="24"/>
          <w:lang w:eastAsia="lv-LV"/>
        </w:rPr>
        <w:t xml:space="preserve"> vai </w:t>
      </w:r>
      <w:r w:rsidR="00E21DCF" w:rsidRPr="002C7D0E">
        <w:rPr>
          <w:rFonts w:asciiTheme="majorBidi" w:eastAsia="Times New Roman" w:hAnsiTheme="majorBidi" w:cstheme="majorBidi"/>
          <w:i/>
          <w:iCs/>
          <w:sz w:val="24"/>
          <w:szCs w:val="24"/>
          <w:lang w:eastAsia="lv-LV"/>
        </w:rPr>
        <w:t>*.</w:t>
      </w:r>
      <w:proofErr w:type="spellStart"/>
      <w:r w:rsidR="00E21DCF" w:rsidRPr="002C7D0E">
        <w:rPr>
          <w:rFonts w:asciiTheme="majorBidi" w:eastAsia="Times New Roman" w:hAnsiTheme="majorBidi" w:cstheme="majorBidi"/>
          <w:i/>
          <w:iCs/>
          <w:sz w:val="24"/>
          <w:szCs w:val="24"/>
          <w:lang w:eastAsia="lv-LV"/>
        </w:rPr>
        <w:t>xlsx</w:t>
      </w:r>
      <w:proofErr w:type="spellEnd"/>
      <w:r w:rsidR="00E21DCF" w:rsidRPr="002C7D0E">
        <w:rPr>
          <w:rFonts w:asciiTheme="majorBidi" w:eastAsia="Times New Roman" w:hAnsiTheme="majorBidi" w:cstheme="majorBidi"/>
          <w:sz w:val="24"/>
          <w:szCs w:val="24"/>
          <w:lang w:eastAsia="lv-LV"/>
        </w:rPr>
        <w:t xml:space="preserve"> formātā.</w:t>
      </w:r>
    </w:p>
    <w:p w14:paraId="30F1A902" w14:textId="7582A8EF" w:rsidR="00E21DCF" w:rsidRPr="002C7D0E" w:rsidRDefault="0011168C" w:rsidP="002C7D0E">
      <w:pPr>
        <w:suppressAutoHyphens w:val="0"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lv-LV"/>
        </w:rPr>
      </w:pPr>
      <w:r w:rsidRPr="002C7D0E">
        <w:rPr>
          <w:rFonts w:asciiTheme="majorBidi" w:eastAsia="Times New Roman" w:hAnsiTheme="majorBidi" w:cstheme="majorBidi"/>
          <w:sz w:val="24"/>
          <w:szCs w:val="24"/>
          <w:lang w:eastAsia="lv-LV"/>
        </w:rPr>
        <w:t>2</w:t>
      </w:r>
      <w:r w:rsidR="00E21DCF" w:rsidRPr="002C7D0E">
        <w:rPr>
          <w:rFonts w:asciiTheme="majorBidi" w:eastAsia="Times New Roman" w:hAnsiTheme="majorBidi" w:cstheme="majorBidi"/>
          <w:sz w:val="24"/>
          <w:szCs w:val="24"/>
          <w:lang w:eastAsia="lv-LV"/>
        </w:rPr>
        <w:t>.4. Veicot IIA izstrādi, ievērot:</w:t>
      </w:r>
    </w:p>
    <w:p w14:paraId="41ED8F76" w14:textId="2889A470" w:rsidR="00E21DCF" w:rsidRPr="002C7D0E" w:rsidRDefault="002C7D0E" w:rsidP="002C7D0E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  <w:lang w:eastAsia="lv-LV"/>
        </w:rPr>
        <w:t xml:space="preserve">2.4.1. </w:t>
      </w:r>
      <w:r w:rsidR="00E21DCF" w:rsidRPr="002C7D0E">
        <w:rPr>
          <w:rFonts w:asciiTheme="majorBidi" w:eastAsia="Times New Roman" w:hAnsiTheme="majorBidi" w:cstheme="majorBidi"/>
          <w:sz w:val="24"/>
          <w:szCs w:val="24"/>
        </w:rPr>
        <w:t xml:space="preserve">Eiropas Savienības kohēzijas politikas programmas 2021.–2027. gadam 6.1.1.specifiskā atbalsta mērķa “Pārejas uz </w:t>
      </w:r>
      <w:proofErr w:type="spellStart"/>
      <w:r w:rsidR="00E21DCF" w:rsidRPr="002C7D0E">
        <w:rPr>
          <w:rFonts w:asciiTheme="majorBidi" w:eastAsia="Times New Roman" w:hAnsiTheme="majorBidi" w:cstheme="majorBidi"/>
          <w:sz w:val="24"/>
          <w:szCs w:val="24"/>
        </w:rPr>
        <w:t>klimatneitralitāti</w:t>
      </w:r>
      <w:proofErr w:type="spellEnd"/>
      <w:r w:rsidR="00E21DCF" w:rsidRPr="002C7D0E">
        <w:rPr>
          <w:rFonts w:asciiTheme="majorBidi" w:eastAsia="Times New Roman" w:hAnsiTheme="majorBidi" w:cstheme="majorBidi"/>
          <w:sz w:val="24"/>
          <w:szCs w:val="24"/>
        </w:rPr>
        <w:t xml:space="preserve"> radīto ekonomisko, sociālo un vides seku mazināšana visvairāk skartajos reģionos” 6.1.1.3.pasākuma “Atbalsts uzņēmējdarbībai nepieciešamās publiskās infrastruktūras attīstībai, veicinot pāreju uz </w:t>
      </w:r>
      <w:proofErr w:type="spellStart"/>
      <w:r w:rsidR="00E21DCF" w:rsidRPr="002C7D0E">
        <w:rPr>
          <w:rFonts w:asciiTheme="majorBidi" w:eastAsia="Times New Roman" w:hAnsiTheme="majorBidi" w:cstheme="majorBidi"/>
          <w:sz w:val="24"/>
          <w:szCs w:val="24"/>
        </w:rPr>
        <w:t>klimatneitrālu</w:t>
      </w:r>
      <w:proofErr w:type="spellEnd"/>
      <w:r w:rsidR="00E21DCF" w:rsidRPr="002C7D0E">
        <w:rPr>
          <w:rFonts w:asciiTheme="majorBidi" w:eastAsia="Times New Roman" w:hAnsiTheme="majorBidi" w:cstheme="majorBidi"/>
          <w:sz w:val="24"/>
          <w:szCs w:val="24"/>
        </w:rPr>
        <w:t xml:space="preserve"> ekonomiku” izmaksu un ieguvumu analīzes aprēķinu modeļa aizpildīšanas metodiku</w:t>
      </w:r>
      <w:r w:rsidR="00A411A6">
        <w:rPr>
          <w:rFonts w:asciiTheme="majorBidi" w:eastAsia="Times New Roman" w:hAnsiTheme="majorBidi" w:cstheme="majorBidi"/>
          <w:sz w:val="24"/>
          <w:szCs w:val="24"/>
          <w:lang w:eastAsia="lv-LV"/>
        </w:rPr>
        <w:t>.</w:t>
      </w:r>
    </w:p>
    <w:p w14:paraId="51A5849F" w14:textId="31CB78AC" w:rsidR="00E21DCF" w:rsidRPr="002C7D0E" w:rsidRDefault="0011168C" w:rsidP="002C7D0E">
      <w:pPr>
        <w:suppressAutoHyphens w:val="0"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en-US"/>
        </w:rPr>
      </w:pPr>
      <w:r w:rsidRPr="002C7D0E">
        <w:rPr>
          <w:rFonts w:asciiTheme="majorBidi" w:eastAsia="Times New Roman" w:hAnsiTheme="majorBidi" w:cstheme="majorBidi"/>
          <w:sz w:val="24"/>
          <w:szCs w:val="24"/>
          <w:lang w:eastAsia="lv-LV"/>
        </w:rPr>
        <w:t>2</w:t>
      </w:r>
      <w:r w:rsidR="00E21DCF" w:rsidRPr="002C7D0E">
        <w:rPr>
          <w:rFonts w:asciiTheme="majorBidi" w:eastAsia="Times New Roman" w:hAnsiTheme="majorBidi" w:cstheme="majorBidi"/>
          <w:sz w:val="24"/>
          <w:szCs w:val="24"/>
          <w:lang w:eastAsia="lv-LV"/>
        </w:rPr>
        <w:t xml:space="preserve">.4.2. </w:t>
      </w:r>
      <w:r w:rsidR="00E21DCF" w:rsidRPr="002C7D0E">
        <w:rPr>
          <w:rFonts w:asciiTheme="majorBidi" w:eastAsia="Times New Roman" w:hAnsiTheme="majorBidi" w:cstheme="majorBidi"/>
          <w:sz w:val="24"/>
          <w:szCs w:val="24"/>
        </w:rPr>
        <w:t>Eiropas Savienības kohēzijas politikas programmas 2021.–2027.gadam 5.1.1.specifiskā atbalsta mērķa “</w:t>
      </w:r>
      <w:r w:rsidR="00E21DCF" w:rsidRPr="002C7D0E">
        <w:rPr>
          <w:rFonts w:asciiTheme="majorBidi" w:eastAsia="Times New Roman" w:hAnsiTheme="majorBidi" w:cstheme="majorBidi"/>
          <w:sz w:val="24"/>
          <w:szCs w:val="24"/>
          <w:shd w:val="clear" w:color="auto" w:fill="FFFFFF"/>
        </w:rPr>
        <w:t>Vietējās teritorijas integrētās sociālās, ekonomiskās un vides attīstības un kultūras mantojuma, tūrisma un drošības veicināšana pilsētu funkcionālajās teritorijās</w:t>
      </w:r>
      <w:r w:rsidR="00E21DCF" w:rsidRPr="002C7D0E">
        <w:rPr>
          <w:rFonts w:asciiTheme="majorBidi" w:eastAsia="Times New Roman" w:hAnsiTheme="majorBidi" w:cstheme="majorBidi"/>
          <w:sz w:val="24"/>
          <w:szCs w:val="24"/>
        </w:rPr>
        <w:t>” 5.1.1.1.pasākuma “Infrastruktūra uzņēmējdarbības atbalstam” izmaksu un ieguvumu analīzes aprēķinu modeļa aizpildīšanas metodiku.</w:t>
      </w:r>
    </w:p>
    <w:p w14:paraId="55DDB109" w14:textId="09E4B4BA" w:rsidR="00E21DCF" w:rsidRPr="002C7D0E" w:rsidRDefault="002C7D0E" w:rsidP="002C7D0E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 xml:space="preserve">2.5. </w:t>
      </w:r>
      <w:r w:rsidR="00E21DCF" w:rsidRPr="002C7D0E">
        <w:rPr>
          <w:rFonts w:asciiTheme="majorBidi" w:eastAsia="Times New Roman" w:hAnsiTheme="majorBidi" w:cstheme="majorBidi"/>
          <w:sz w:val="24"/>
          <w:szCs w:val="24"/>
        </w:rPr>
        <w:t xml:space="preserve">Izpildītājam, veicot darbu, ir jāņem vērā arī cita dokumentācija, kuru </w:t>
      </w:r>
      <w:r w:rsidR="00A411A6">
        <w:rPr>
          <w:rFonts w:asciiTheme="majorBidi" w:eastAsia="Times New Roman" w:hAnsiTheme="majorBidi" w:cstheme="majorBidi"/>
          <w:sz w:val="24"/>
          <w:szCs w:val="24"/>
        </w:rPr>
        <w:t>p</w:t>
      </w:r>
      <w:r w:rsidR="00E21DCF" w:rsidRPr="002C7D0E">
        <w:rPr>
          <w:rFonts w:asciiTheme="majorBidi" w:eastAsia="Times New Roman" w:hAnsiTheme="majorBidi" w:cstheme="majorBidi"/>
          <w:sz w:val="24"/>
          <w:szCs w:val="24"/>
        </w:rPr>
        <w:t>asūtītājs iesniedz pēc pieprasījuma.</w:t>
      </w:r>
    </w:p>
    <w:p w14:paraId="44EE5075" w14:textId="77777777" w:rsidR="002C7D0E" w:rsidRPr="002C7D0E" w:rsidRDefault="002C7D0E" w:rsidP="002C7D0E">
      <w:pPr>
        <w:suppressAutoHyphens w:val="0"/>
        <w:spacing w:after="0" w:line="240" w:lineRule="auto"/>
        <w:jc w:val="both"/>
        <w:rPr>
          <w:rFonts w:asciiTheme="majorBidi" w:eastAsia="Times New Roman" w:hAnsiTheme="majorBidi" w:cstheme="majorBidi"/>
          <w:bCs/>
          <w:sz w:val="24"/>
          <w:szCs w:val="24"/>
          <w:lang w:eastAsia="en-US"/>
        </w:rPr>
      </w:pPr>
    </w:p>
    <w:p w14:paraId="5979901A" w14:textId="69FC030B" w:rsidR="00E21DCF" w:rsidRPr="002C7D0E" w:rsidRDefault="0011168C" w:rsidP="002C7D0E">
      <w:pPr>
        <w:suppressAutoHyphens w:val="0"/>
        <w:spacing w:after="0" w:line="240" w:lineRule="auto"/>
        <w:jc w:val="both"/>
        <w:rPr>
          <w:rFonts w:asciiTheme="majorBidi" w:eastAsia="Times New Roman" w:hAnsiTheme="majorBidi" w:cstheme="majorBidi"/>
          <w:b/>
          <w:sz w:val="24"/>
          <w:szCs w:val="24"/>
          <w:lang w:eastAsia="en-US"/>
        </w:rPr>
      </w:pPr>
      <w:r w:rsidRPr="002C7D0E">
        <w:rPr>
          <w:rFonts w:asciiTheme="majorBidi" w:eastAsia="Times New Roman" w:hAnsiTheme="majorBidi" w:cstheme="majorBidi"/>
          <w:b/>
          <w:sz w:val="24"/>
          <w:szCs w:val="24"/>
          <w:lang w:eastAsia="en-US"/>
        </w:rPr>
        <w:t>3</w:t>
      </w:r>
      <w:r w:rsidR="00E21DCF" w:rsidRPr="002C7D0E">
        <w:rPr>
          <w:rFonts w:asciiTheme="majorBidi" w:eastAsia="Times New Roman" w:hAnsiTheme="majorBidi" w:cstheme="majorBidi"/>
          <w:b/>
          <w:sz w:val="24"/>
          <w:szCs w:val="24"/>
          <w:lang w:eastAsia="en-US"/>
        </w:rPr>
        <w:t xml:space="preserve">. </w:t>
      </w:r>
      <w:r w:rsidR="00E21DCF" w:rsidRPr="002C7D0E">
        <w:rPr>
          <w:rFonts w:asciiTheme="majorBidi" w:eastAsia="Times New Roman" w:hAnsiTheme="majorBidi" w:cstheme="majorBidi"/>
          <w:b/>
          <w:smallCaps/>
          <w:sz w:val="24"/>
          <w:szCs w:val="24"/>
          <w:lang w:eastAsia="en-US"/>
        </w:rPr>
        <w:t xml:space="preserve">Sadarbība ar </w:t>
      </w:r>
      <w:r w:rsidR="00A411A6">
        <w:rPr>
          <w:rFonts w:asciiTheme="majorBidi" w:eastAsia="Times New Roman" w:hAnsiTheme="majorBidi" w:cstheme="majorBidi"/>
          <w:b/>
          <w:smallCaps/>
          <w:sz w:val="24"/>
          <w:szCs w:val="24"/>
          <w:lang w:eastAsia="en-US"/>
        </w:rPr>
        <w:t>p</w:t>
      </w:r>
      <w:r w:rsidR="00E21DCF" w:rsidRPr="002C7D0E">
        <w:rPr>
          <w:rFonts w:asciiTheme="majorBidi" w:eastAsia="Times New Roman" w:hAnsiTheme="majorBidi" w:cstheme="majorBidi"/>
          <w:b/>
          <w:smallCaps/>
          <w:sz w:val="24"/>
          <w:szCs w:val="24"/>
          <w:lang w:eastAsia="en-US"/>
        </w:rPr>
        <w:t>asūtītāju</w:t>
      </w:r>
    </w:p>
    <w:p w14:paraId="336098FA" w14:textId="3C5263BA" w:rsidR="00E21DCF" w:rsidRPr="002C7D0E" w:rsidRDefault="00E21DCF" w:rsidP="002C7D0E">
      <w:pPr>
        <w:suppressAutoHyphens w:val="0"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highlight w:val="yellow"/>
          <w:lang w:eastAsia="en-US"/>
        </w:rPr>
      </w:pPr>
      <w:r w:rsidRPr="002C7D0E">
        <w:rPr>
          <w:rFonts w:asciiTheme="majorBidi" w:eastAsia="Times New Roman" w:hAnsiTheme="majorBidi" w:cstheme="majorBidi"/>
          <w:sz w:val="24"/>
          <w:szCs w:val="24"/>
          <w:lang w:eastAsia="en-US"/>
        </w:rPr>
        <w:t xml:space="preserve">Izpildītāja </w:t>
      </w:r>
      <w:r w:rsidR="00723C6C" w:rsidRPr="002C7D0E">
        <w:rPr>
          <w:rFonts w:asciiTheme="majorBidi" w:eastAsia="Times New Roman" w:hAnsiTheme="majorBidi" w:cstheme="majorBidi"/>
          <w:sz w:val="24"/>
          <w:szCs w:val="24"/>
          <w:lang w:eastAsia="en-US"/>
        </w:rPr>
        <w:t xml:space="preserve">un </w:t>
      </w:r>
      <w:r w:rsidR="00A411A6">
        <w:rPr>
          <w:rFonts w:asciiTheme="majorBidi" w:eastAsia="Times New Roman" w:hAnsiTheme="majorBidi" w:cstheme="majorBidi"/>
          <w:sz w:val="24"/>
          <w:szCs w:val="24"/>
          <w:lang w:eastAsia="en-US"/>
        </w:rPr>
        <w:t>p</w:t>
      </w:r>
      <w:r w:rsidRPr="002C7D0E">
        <w:rPr>
          <w:rFonts w:asciiTheme="majorBidi" w:eastAsia="Times New Roman" w:hAnsiTheme="majorBidi" w:cstheme="majorBidi"/>
          <w:sz w:val="24"/>
          <w:szCs w:val="24"/>
          <w:lang w:eastAsia="en-US"/>
        </w:rPr>
        <w:t>asūtītāj</w:t>
      </w:r>
      <w:r w:rsidR="00723C6C" w:rsidRPr="002C7D0E">
        <w:rPr>
          <w:rFonts w:asciiTheme="majorBidi" w:eastAsia="Times New Roman" w:hAnsiTheme="majorBidi" w:cstheme="majorBidi"/>
          <w:sz w:val="24"/>
          <w:szCs w:val="24"/>
          <w:lang w:eastAsia="en-US"/>
        </w:rPr>
        <w:t>a sadarbība</w:t>
      </w:r>
      <w:r w:rsidRPr="002C7D0E">
        <w:rPr>
          <w:rFonts w:asciiTheme="majorBidi" w:eastAsia="Times New Roman" w:hAnsiTheme="majorBidi" w:cstheme="majorBidi"/>
          <w:sz w:val="24"/>
          <w:szCs w:val="24"/>
          <w:lang w:eastAsia="en-US"/>
        </w:rPr>
        <w:t xml:space="preserve"> notiek, izmantojot </w:t>
      </w:r>
      <w:r w:rsidRPr="002C7D0E">
        <w:rPr>
          <w:rFonts w:asciiTheme="majorBidi" w:eastAsia="Times New Roman" w:hAnsiTheme="majorBidi" w:cstheme="majorBidi"/>
          <w:sz w:val="24"/>
          <w:szCs w:val="24"/>
          <w:u w:val="single"/>
          <w:lang w:eastAsia="en-US"/>
        </w:rPr>
        <w:t>rakstveida</w:t>
      </w:r>
      <w:r w:rsidRPr="002C7D0E">
        <w:rPr>
          <w:rFonts w:asciiTheme="majorBidi" w:eastAsia="Times New Roman" w:hAnsiTheme="majorBidi" w:cstheme="majorBidi"/>
          <w:sz w:val="24"/>
          <w:szCs w:val="24"/>
          <w:lang w:eastAsia="en-US"/>
        </w:rPr>
        <w:t xml:space="preserve"> komunikācijas līdzekļus. Pasūtītāja kontaktpersona saistībā ar </w:t>
      </w:r>
      <w:r w:rsidR="00723C6C" w:rsidRPr="002C7D0E">
        <w:rPr>
          <w:rFonts w:asciiTheme="majorBidi" w:eastAsia="Times New Roman" w:hAnsiTheme="majorBidi" w:cstheme="majorBidi"/>
          <w:sz w:val="24"/>
          <w:szCs w:val="24"/>
          <w:lang w:eastAsia="en-US"/>
        </w:rPr>
        <w:t>veicamo uzdevumu</w:t>
      </w:r>
      <w:r w:rsidR="0044086B" w:rsidRPr="002C7D0E">
        <w:rPr>
          <w:rFonts w:asciiTheme="majorBidi" w:eastAsia="Times New Roman" w:hAnsiTheme="majorBidi" w:cstheme="majorBidi"/>
          <w:sz w:val="24"/>
          <w:szCs w:val="24"/>
          <w:lang w:eastAsia="en-US"/>
        </w:rPr>
        <w:t xml:space="preserve"> izpildi </w:t>
      </w:r>
      <w:r w:rsidR="0011168C" w:rsidRPr="002C7D0E">
        <w:rPr>
          <w:rFonts w:asciiTheme="majorBidi" w:eastAsia="Times New Roman" w:hAnsiTheme="majorBidi" w:cstheme="majorBidi"/>
          <w:sz w:val="24"/>
          <w:szCs w:val="24"/>
        </w:rPr>
        <w:t>–</w:t>
      </w:r>
      <w:r w:rsidR="002C7D0E">
        <w:rPr>
          <w:rFonts w:asciiTheme="majorBidi" w:eastAsia="Times New Roman" w:hAnsiTheme="majorBidi" w:cstheme="majorBidi"/>
          <w:sz w:val="24"/>
          <w:szCs w:val="24"/>
        </w:rPr>
        <w:t xml:space="preserve"> Balvu novada administrācijas </w:t>
      </w:r>
      <w:r w:rsidR="00723C6C" w:rsidRPr="002C7D0E">
        <w:rPr>
          <w:rFonts w:asciiTheme="majorBidi" w:eastAsia="Times New Roman" w:hAnsiTheme="majorBidi" w:cstheme="majorBidi"/>
          <w:sz w:val="24"/>
          <w:szCs w:val="24"/>
          <w:lang w:eastAsia="en-US"/>
        </w:rPr>
        <w:t xml:space="preserve">Attīstības plānošanas </w:t>
      </w:r>
      <w:r w:rsidRPr="002C7D0E">
        <w:rPr>
          <w:rFonts w:asciiTheme="majorBidi" w:eastAsia="Times New Roman" w:hAnsiTheme="majorBidi" w:cstheme="majorBidi"/>
          <w:sz w:val="24"/>
          <w:szCs w:val="24"/>
          <w:lang w:eastAsia="en-US"/>
        </w:rPr>
        <w:t>nodaļas vadītāj</w:t>
      </w:r>
      <w:r w:rsidR="00723C6C" w:rsidRPr="002C7D0E">
        <w:rPr>
          <w:rFonts w:asciiTheme="majorBidi" w:eastAsia="Times New Roman" w:hAnsiTheme="majorBidi" w:cstheme="majorBidi"/>
          <w:sz w:val="24"/>
          <w:szCs w:val="24"/>
          <w:lang w:eastAsia="en-US"/>
        </w:rPr>
        <w:t xml:space="preserve">s </w:t>
      </w:r>
      <w:r w:rsidRPr="002C7D0E">
        <w:rPr>
          <w:rFonts w:asciiTheme="majorBidi" w:eastAsia="Times New Roman" w:hAnsiTheme="majorBidi" w:cstheme="majorBidi"/>
          <w:sz w:val="24"/>
          <w:szCs w:val="24"/>
          <w:lang w:eastAsia="en-US"/>
        </w:rPr>
        <w:t>Aleksandr</w:t>
      </w:r>
      <w:r w:rsidR="00723C6C" w:rsidRPr="002C7D0E">
        <w:rPr>
          <w:rFonts w:asciiTheme="majorBidi" w:eastAsia="Times New Roman" w:hAnsiTheme="majorBidi" w:cstheme="majorBidi"/>
          <w:sz w:val="24"/>
          <w:szCs w:val="24"/>
          <w:lang w:eastAsia="en-US"/>
        </w:rPr>
        <w:t>s</w:t>
      </w:r>
      <w:r w:rsidRPr="002C7D0E">
        <w:rPr>
          <w:rFonts w:asciiTheme="majorBidi" w:eastAsia="Times New Roman" w:hAnsiTheme="majorBidi" w:cstheme="majorBidi"/>
          <w:sz w:val="24"/>
          <w:szCs w:val="24"/>
          <w:lang w:eastAsia="en-US"/>
        </w:rPr>
        <w:t xml:space="preserve"> </w:t>
      </w:r>
      <w:proofErr w:type="spellStart"/>
      <w:r w:rsidRPr="002C7D0E">
        <w:rPr>
          <w:rFonts w:asciiTheme="majorBidi" w:eastAsia="Times New Roman" w:hAnsiTheme="majorBidi" w:cstheme="majorBidi"/>
          <w:sz w:val="24"/>
          <w:szCs w:val="24"/>
          <w:lang w:eastAsia="en-US"/>
        </w:rPr>
        <w:t>S</w:t>
      </w:r>
      <w:r w:rsidR="00041C49">
        <w:rPr>
          <w:rFonts w:asciiTheme="majorBidi" w:eastAsia="Times New Roman" w:hAnsiTheme="majorBidi" w:cstheme="majorBidi"/>
          <w:sz w:val="24"/>
          <w:szCs w:val="24"/>
          <w:lang w:eastAsia="en-US"/>
        </w:rPr>
        <w:t>ņ</w:t>
      </w:r>
      <w:bookmarkStart w:id="1" w:name="_GoBack"/>
      <w:bookmarkEnd w:id="1"/>
      <w:r w:rsidRPr="002C7D0E">
        <w:rPr>
          <w:rFonts w:asciiTheme="majorBidi" w:eastAsia="Times New Roman" w:hAnsiTheme="majorBidi" w:cstheme="majorBidi"/>
          <w:sz w:val="24"/>
          <w:szCs w:val="24"/>
          <w:lang w:eastAsia="en-US"/>
        </w:rPr>
        <w:t>egov</w:t>
      </w:r>
      <w:r w:rsidR="00723C6C" w:rsidRPr="002C7D0E">
        <w:rPr>
          <w:rFonts w:asciiTheme="majorBidi" w:eastAsia="Times New Roman" w:hAnsiTheme="majorBidi" w:cstheme="majorBidi"/>
          <w:sz w:val="24"/>
          <w:szCs w:val="24"/>
          <w:lang w:eastAsia="en-US"/>
        </w:rPr>
        <w:t>s</w:t>
      </w:r>
      <w:proofErr w:type="spellEnd"/>
      <w:r w:rsidR="00723C6C" w:rsidRPr="002C7D0E">
        <w:rPr>
          <w:rFonts w:asciiTheme="majorBidi" w:eastAsia="Times New Roman" w:hAnsiTheme="majorBidi" w:cstheme="majorBidi"/>
          <w:sz w:val="24"/>
          <w:szCs w:val="24"/>
          <w:lang w:eastAsia="en-US"/>
        </w:rPr>
        <w:t>, mob.</w:t>
      </w:r>
      <w:r w:rsidRPr="002C7D0E">
        <w:rPr>
          <w:rFonts w:asciiTheme="majorBidi" w:eastAsia="Times New Roman" w:hAnsiTheme="majorBidi" w:cstheme="majorBidi"/>
          <w:sz w:val="24"/>
          <w:szCs w:val="24"/>
          <w:lang w:eastAsia="en-US"/>
        </w:rPr>
        <w:t>28673272</w:t>
      </w:r>
      <w:r w:rsidR="00723C6C" w:rsidRPr="002C7D0E">
        <w:rPr>
          <w:rFonts w:asciiTheme="majorBidi" w:eastAsia="Times New Roman" w:hAnsiTheme="majorBidi" w:cstheme="majorBidi"/>
          <w:sz w:val="24"/>
          <w:szCs w:val="24"/>
          <w:lang w:eastAsia="en-US"/>
        </w:rPr>
        <w:t>, e-pasts</w:t>
      </w:r>
      <w:r w:rsidRPr="002C7D0E">
        <w:rPr>
          <w:rFonts w:asciiTheme="majorBidi" w:eastAsia="Times New Roman" w:hAnsiTheme="majorBidi" w:cstheme="majorBidi"/>
          <w:sz w:val="24"/>
          <w:szCs w:val="24"/>
          <w:lang w:eastAsia="en-US"/>
        </w:rPr>
        <w:t xml:space="preserve">: </w:t>
      </w:r>
      <w:hyperlink r:id="rId11" w:history="1">
        <w:r w:rsidR="00A411A6" w:rsidRPr="00D127C2">
          <w:rPr>
            <w:rStyle w:val="Hyperlink"/>
            <w:rFonts w:asciiTheme="majorBidi" w:eastAsia="Times New Roman" w:hAnsiTheme="majorBidi" w:cstheme="majorBidi"/>
            <w:sz w:val="24"/>
            <w:szCs w:val="24"/>
            <w:lang w:eastAsia="en-US"/>
          </w:rPr>
          <w:t>aleksandrs</w:t>
        </w:r>
        <w:r w:rsidR="00A411A6" w:rsidRPr="00D127C2">
          <w:rPr>
            <w:rStyle w:val="Hyperlink"/>
            <w:rFonts w:asciiTheme="majorBidi" w:eastAsia="Times New Roman" w:hAnsiTheme="majorBidi" w:cstheme="majorBidi"/>
            <w:sz w:val="24"/>
            <w:szCs w:val="24"/>
          </w:rPr>
          <w:t>.</w:t>
        </w:r>
        <w:r w:rsidR="00A411A6" w:rsidRPr="00D127C2">
          <w:rPr>
            <w:rStyle w:val="Hyperlink"/>
            <w:rFonts w:asciiTheme="majorBidi" w:eastAsia="Times New Roman" w:hAnsiTheme="majorBidi" w:cstheme="majorBidi"/>
            <w:sz w:val="24"/>
            <w:szCs w:val="24"/>
            <w:lang w:eastAsia="en-US"/>
          </w:rPr>
          <w:t>snegovs@balvi.lv</w:t>
        </w:r>
      </w:hyperlink>
      <w:r w:rsidR="002C7D0E">
        <w:rPr>
          <w:rFonts w:asciiTheme="majorBidi" w:eastAsia="Times New Roman" w:hAnsiTheme="majorBidi" w:cstheme="majorBidi"/>
          <w:sz w:val="24"/>
          <w:szCs w:val="24"/>
          <w:lang w:eastAsia="en-US"/>
        </w:rPr>
        <w:t xml:space="preserve"> .</w:t>
      </w:r>
    </w:p>
    <w:p w14:paraId="52039F42" w14:textId="77777777" w:rsidR="003073ED" w:rsidRPr="002C7D0E" w:rsidRDefault="003073ED" w:rsidP="002C7D0E">
      <w:pPr>
        <w:suppressAutoHyphens w:val="0"/>
        <w:spacing w:after="0" w:line="240" w:lineRule="auto"/>
        <w:jc w:val="both"/>
        <w:rPr>
          <w:rFonts w:asciiTheme="majorBidi" w:eastAsiaTheme="minorHAnsi" w:hAnsiTheme="majorBidi" w:cstheme="majorBidi"/>
          <w:bCs/>
          <w:kern w:val="2"/>
          <w:sz w:val="24"/>
          <w:szCs w:val="24"/>
          <w:lang w:eastAsia="en-US"/>
          <w14:ligatures w14:val="standardContextual"/>
        </w:rPr>
      </w:pPr>
    </w:p>
    <w:p w14:paraId="30DB2CED" w14:textId="77777777" w:rsidR="00BB604A" w:rsidRPr="002C7D0E" w:rsidRDefault="00BB604A" w:rsidP="002C7D0E">
      <w:pPr>
        <w:spacing w:after="0" w:line="240" w:lineRule="auto"/>
        <w:contextualSpacing/>
        <w:jc w:val="both"/>
        <w:rPr>
          <w:rFonts w:asciiTheme="majorBidi" w:hAnsiTheme="majorBidi" w:cstheme="majorBidi"/>
          <w:b/>
          <w:color w:val="000000"/>
          <w:sz w:val="24"/>
          <w:szCs w:val="24"/>
        </w:rPr>
      </w:pPr>
      <w:r w:rsidRPr="002C7D0E">
        <w:rPr>
          <w:rFonts w:asciiTheme="majorBidi" w:hAnsiTheme="majorBidi" w:cstheme="majorBidi"/>
          <w:b/>
          <w:sz w:val="48"/>
          <w:szCs w:val="48"/>
        </w:rPr>
        <w:t>□</w:t>
      </w:r>
      <w:r w:rsidRPr="002C7D0E">
        <w:rPr>
          <w:rFonts w:asciiTheme="majorBidi" w:hAnsiTheme="majorBidi" w:cstheme="majorBidi"/>
          <w:color w:val="000000"/>
          <w:sz w:val="24"/>
          <w:szCs w:val="24"/>
        </w:rPr>
        <w:t xml:space="preserve"> (</w:t>
      </w:r>
      <w:r w:rsidRPr="002C7D0E">
        <w:rPr>
          <w:rFonts w:asciiTheme="majorBidi" w:hAnsiTheme="majorBidi" w:cstheme="majorBidi"/>
          <w:i/>
          <w:iCs/>
          <w:color w:val="000000"/>
          <w:sz w:val="24"/>
          <w:szCs w:val="24"/>
        </w:rPr>
        <w:t>atzīmē, ja piekrīt</w:t>
      </w:r>
      <w:r w:rsidRPr="002C7D0E">
        <w:rPr>
          <w:rFonts w:asciiTheme="majorBidi" w:hAnsiTheme="majorBidi" w:cstheme="majorBidi"/>
          <w:color w:val="000000"/>
          <w:sz w:val="24"/>
          <w:szCs w:val="24"/>
        </w:rPr>
        <w:t xml:space="preserve">) </w:t>
      </w:r>
      <w:r w:rsidRPr="002C7D0E">
        <w:rPr>
          <w:rFonts w:asciiTheme="majorBidi" w:hAnsiTheme="majorBidi" w:cstheme="majorBidi"/>
          <w:b/>
          <w:color w:val="000000"/>
          <w:sz w:val="24"/>
          <w:szCs w:val="24"/>
        </w:rPr>
        <w:t>Pretendents apliecina, ka apņemas izpildīt pasūtītāja Tehniskajā specifikācijā noteiktās prasības.</w:t>
      </w:r>
    </w:p>
    <w:p w14:paraId="63574E9F" w14:textId="77777777" w:rsidR="00BB604A" w:rsidRPr="002C7D0E" w:rsidRDefault="00BB604A" w:rsidP="002C7D0E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27701164" w14:textId="77777777" w:rsidR="00BB604A" w:rsidRPr="002C7D0E" w:rsidRDefault="00BB604A" w:rsidP="002C7D0E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1157E4D3" w14:textId="77777777" w:rsidR="00BB604A" w:rsidRPr="002C7D0E" w:rsidRDefault="00BB604A" w:rsidP="002C7D0E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73F22EAB" w14:textId="77777777" w:rsidR="00BB604A" w:rsidRPr="002C7D0E" w:rsidRDefault="00BB604A" w:rsidP="002C7D0E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2CF542EB" w14:textId="77777777" w:rsidR="00BB604A" w:rsidRPr="002C7D0E" w:rsidRDefault="00BB604A" w:rsidP="002C7D0E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2C7D0E">
        <w:rPr>
          <w:rFonts w:asciiTheme="majorBidi" w:hAnsiTheme="majorBidi" w:cstheme="majorBidi"/>
          <w:color w:val="000000"/>
          <w:sz w:val="24"/>
          <w:szCs w:val="24"/>
        </w:rPr>
        <w:t>Amats, vārds uzvārds, paraksts</w:t>
      </w:r>
      <w:r w:rsidRPr="002C7D0E">
        <w:rPr>
          <w:rStyle w:val="FootnoteReference"/>
          <w:rFonts w:asciiTheme="majorBidi" w:hAnsiTheme="majorBidi" w:cstheme="majorBidi"/>
          <w:sz w:val="24"/>
          <w:szCs w:val="24"/>
        </w:rPr>
        <w:footnoteReference w:id="1"/>
      </w:r>
      <w:r w:rsidRPr="002C7D0E">
        <w:rPr>
          <w:rFonts w:asciiTheme="majorBidi" w:hAnsiTheme="majorBidi" w:cstheme="majorBidi"/>
          <w:color w:val="000000"/>
          <w:sz w:val="24"/>
          <w:szCs w:val="24"/>
        </w:rPr>
        <w:t xml:space="preserve"> ________________</w:t>
      </w:r>
    </w:p>
    <w:p w14:paraId="02D91933" w14:textId="77777777" w:rsidR="004C25E5" w:rsidRPr="002C7D0E" w:rsidRDefault="004C25E5" w:rsidP="002C7D0E">
      <w:pPr>
        <w:suppressAutoHyphens w:val="0"/>
        <w:spacing w:after="0" w:line="240" w:lineRule="auto"/>
        <w:rPr>
          <w:rFonts w:asciiTheme="majorBidi" w:hAnsiTheme="majorBidi" w:cstheme="majorBidi"/>
          <w:sz w:val="24"/>
          <w:szCs w:val="20"/>
        </w:rPr>
      </w:pPr>
    </w:p>
    <w:sectPr w:rsidR="004C25E5" w:rsidRPr="002C7D0E" w:rsidSect="00550128">
      <w:footerReference w:type="first" r:id="rId12"/>
      <w:pgSz w:w="11906" w:h="16838"/>
      <w:pgMar w:top="1134" w:right="1134" w:bottom="1134" w:left="1701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0BA832" w14:textId="77777777" w:rsidR="00700C8B" w:rsidRDefault="00700C8B" w:rsidP="005D027C">
      <w:pPr>
        <w:spacing w:after="0" w:line="240" w:lineRule="auto"/>
      </w:pPr>
      <w:r>
        <w:separator/>
      </w:r>
    </w:p>
  </w:endnote>
  <w:endnote w:type="continuationSeparator" w:id="0">
    <w:p w14:paraId="0DF0F001" w14:textId="77777777" w:rsidR="00700C8B" w:rsidRDefault="00700C8B" w:rsidP="005D0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9ED5EA" w14:textId="77777777" w:rsidR="00345C8A" w:rsidRDefault="00345C8A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0A3D1A" w14:textId="77777777" w:rsidR="00700C8B" w:rsidRDefault="00700C8B" w:rsidP="005D027C">
      <w:pPr>
        <w:spacing w:after="0" w:line="240" w:lineRule="auto"/>
      </w:pPr>
      <w:r>
        <w:separator/>
      </w:r>
    </w:p>
  </w:footnote>
  <w:footnote w:type="continuationSeparator" w:id="0">
    <w:p w14:paraId="1F70F29B" w14:textId="77777777" w:rsidR="00700C8B" w:rsidRDefault="00700C8B" w:rsidP="005D027C">
      <w:pPr>
        <w:spacing w:after="0" w:line="240" w:lineRule="auto"/>
      </w:pPr>
      <w:r>
        <w:continuationSeparator/>
      </w:r>
    </w:p>
  </w:footnote>
  <w:footnote w:id="1">
    <w:p w14:paraId="38E0795C" w14:textId="77777777" w:rsidR="00BB604A" w:rsidRPr="000D45E6" w:rsidRDefault="00BB604A" w:rsidP="00BB604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lv-LV"/>
        </w:rPr>
      </w:pPr>
      <w:r w:rsidRPr="000D45E6">
        <w:rPr>
          <w:rStyle w:val="FootnoteReference"/>
          <w:rFonts w:ascii="Times New Roman" w:hAnsi="Times New Roman" w:cs="Times New Roman"/>
        </w:rPr>
        <w:footnoteRef/>
      </w:r>
      <w:r w:rsidRPr="000D45E6">
        <w:rPr>
          <w:rFonts w:ascii="Times New Roman" w:hAnsi="Times New Roman" w:cs="Times New Roman"/>
        </w:rPr>
        <w:t xml:space="preserve"> </w:t>
      </w:r>
      <w:r w:rsidRPr="000D45E6">
        <w:rPr>
          <w:rFonts w:ascii="Times New Roman" w:hAnsi="Times New Roman" w:cs="Times New Roman"/>
          <w:sz w:val="20"/>
          <w:szCs w:val="20"/>
          <w:lang w:eastAsia="lv-LV"/>
        </w:rPr>
        <w:t>Rekvizītus “paraksts” neaizpilda, ja dokuments sagatavots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07FC5"/>
    <w:multiLevelType w:val="hybridMultilevel"/>
    <w:tmpl w:val="DF86BD7A"/>
    <w:lvl w:ilvl="0" w:tplc="54A2534E">
      <w:start w:val="1"/>
      <w:numFmt w:val="decimal"/>
      <w:lvlText w:val="%1."/>
      <w:lvlJc w:val="left"/>
      <w:pPr>
        <w:ind w:left="720" w:hanging="360"/>
      </w:pPr>
    </w:lvl>
    <w:lvl w:ilvl="1" w:tplc="4042B09A" w:tentative="1">
      <w:start w:val="1"/>
      <w:numFmt w:val="lowerLetter"/>
      <w:lvlText w:val="%2."/>
      <w:lvlJc w:val="left"/>
      <w:pPr>
        <w:ind w:left="1440" w:hanging="360"/>
      </w:pPr>
    </w:lvl>
    <w:lvl w:ilvl="2" w:tplc="B23EA81C" w:tentative="1">
      <w:start w:val="1"/>
      <w:numFmt w:val="lowerRoman"/>
      <w:lvlText w:val="%3."/>
      <w:lvlJc w:val="right"/>
      <w:pPr>
        <w:ind w:left="2160" w:hanging="180"/>
      </w:pPr>
    </w:lvl>
    <w:lvl w:ilvl="3" w:tplc="EB2A696A" w:tentative="1">
      <w:start w:val="1"/>
      <w:numFmt w:val="decimal"/>
      <w:lvlText w:val="%4."/>
      <w:lvlJc w:val="left"/>
      <w:pPr>
        <w:ind w:left="2880" w:hanging="360"/>
      </w:pPr>
    </w:lvl>
    <w:lvl w:ilvl="4" w:tplc="6D6E99D4" w:tentative="1">
      <w:start w:val="1"/>
      <w:numFmt w:val="lowerLetter"/>
      <w:lvlText w:val="%5."/>
      <w:lvlJc w:val="left"/>
      <w:pPr>
        <w:ind w:left="3600" w:hanging="360"/>
      </w:pPr>
    </w:lvl>
    <w:lvl w:ilvl="5" w:tplc="050036F2" w:tentative="1">
      <w:start w:val="1"/>
      <w:numFmt w:val="lowerRoman"/>
      <w:lvlText w:val="%6."/>
      <w:lvlJc w:val="right"/>
      <w:pPr>
        <w:ind w:left="4320" w:hanging="180"/>
      </w:pPr>
    </w:lvl>
    <w:lvl w:ilvl="6" w:tplc="71D2DF9E" w:tentative="1">
      <w:start w:val="1"/>
      <w:numFmt w:val="decimal"/>
      <w:lvlText w:val="%7."/>
      <w:lvlJc w:val="left"/>
      <w:pPr>
        <w:ind w:left="5040" w:hanging="360"/>
      </w:pPr>
    </w:lvl>
    <w:lvl w:ilvl="7" w:tplc="5F10556A" w:tentative="1">
      <w:start w:val="1"/>
      <w:numFmt w:val="lowerLetter"/>
      <w:lvlText w:val="%8."/>
      <w:lvlJc w:val="left"/>
      <w:pPr>
        <w:ind w:left="5760" w:hanging="360"/>
      </w:pPr>
    </w:lvl>
    <w:lvl w:ilvl="8" w:tplc="2F7886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E0F92"/>
    <w:multiLevelType w:val="hybridMultilevel"/>
    <w:tmpl w:val="007CE77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A251E"/>
    <w:multiLevelType w:val="hybridMultilevel"/>
    <w:tmpl w:val="4886A2B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F2C04"/>
    <w:multiLevelType w:val="hybridMultilevel"/>
    <w:tmpl w:val="304EA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B439D"/>
    <w:multiLevelType w:val="multilevel"/>
    <w:tmpl w:val="C7300C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cs="Times New Roman"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5" w15:restartNumberingAfterBreak="0">
    <w:nsid w:val="3FD22907"/>
    <w:multiLevelType w:val="hybridMultilevel"/>
    <w:tmpl w:val="5704BD8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CA2106"/>
    <w:multiLevelType w:val="multilevel"/>
    <w:tmpl w:val="73F05A3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cs="Times New Roman"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46422353"/>
    <w:multiLevelType w:val="hybridMultilevel"/>
    <w:tmpl w:val="9F68E2DE"/>
    <w:lvl w:ilvl="0" w:tplc="FB56A7B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65F292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0882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A2E8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DC49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2835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0695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42C4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121A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1F446B"/>
    <w:multiLevelType w:val="hybridMultilevel"/>
    <w:tmpl w:val="1EC85F5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E868E4"/>
    <w:multiLevelType w:val="hybridMultilevel"/>
    <w:tmpl w:val="A750509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0705B4"/>
    <w:multiLevelType w:val="multilevel"/>
    <w:tmpl w:val="E89C2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3567E1"/>
    <w:multiLevelType w:val="multilevel"/>
    <w:tmpl w:val="E89C2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5"/>
  </w:num>
  <w:num w:numId="5">
    <w:abstractNumId w:val="1"/>
  </w:num>
  <w:num w:numId="6">
    <w:abstractNumId w:val="9"/>
  </w:num>
  <w:num w:numId="7">
    <w:abstractNumId w:val="0"/>
  </w:num>
  <w:num w:numId="8">
    <w:abstractNumId w:val="7"/>
  </w:num>
  <w:num w:numId="9">
    <w:abstractNumId w:val="4"/>
  </w:num>
  <w:num w:numId="10">
    <w:abstractNumId w:val="11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27C"/>
    <w:rsid w:val="00000395"/>
    <w:rsid w:val="00007959"/>
    <w:rsid w:val="0001429C"/>
    <w:rsid w:val="00014573"/>
    <w:rsid w:val="00025B98"/>
    <w:rsid w:val="00041C49"/>
    <w:rsid w:val="00051688"/>
    <w:rsid w:val="00063E38"/>
    <w:rsid w:val="000A0673"/>
    <w:rsid w:val="000A33BB"/>
    <w:rsid w:val="000E0639"/>
    <w:rsid w:val="0011168C"/>
    <w:rsid w:val="00121669"/>
    <w:rsid w:val="00124D9E"/>
    <w:rsid w:val="001A1657"/>
    <w:rsid w:val="001C0C8F"/>
    <w:rsid w:val="001D4790"/>
    <w:rsid w:val="001E1117"/>
    <w:rsid w:val="001F2691"/>
    <w:rsid w:val="001F2C47"/>
    <w:rsid w:val="00221ACB"/>
    <w:rsid w:val="00221C00"/>
    <w:rsid w:val="00231884"/>
    <w:rsid w:val="00245A4B"/>
    <w:rsid w:val="00251ACE"/>
    <w:rsid w:val="00251CA7"/>
    <w:rsid w:val="00276D60"/>
    <w:rsid w:val="00296441"/>
    <w:rsid w:val="002B4545"/>
    <w:rsid w:val="002C08C5"/>
    <w:rsid w:val="002C7D0E"/>
    <w:rsid w:val="002D3DF0"/>
    <w:rsid w:val="0030516E"/>
    <w:rsid w:val="00305F50"/>
    <w:rsid w:val="003073ED"/>
    <w:rsid w:val="003218DA"/>
    <w:rsid w:val="00322D4C"/>
    <w:rsid w:val="00332F71"/>
    <w:rsid w:val="00345C8A"/>
    <w:rsid w:val="003470A4"/>
    <w:rsid w:val="00360169"/>
    <w:rsid w:val="0036708D"/>
    <w:rsid w:val="00373807"/>
    <w:rsid w:val="003D339D"/>
    <w:rsid w:val="003E224A"/>
    <w:rsid w:val="003E27F5"/>
    <w:rsid w:val="003F36BB"/>
    <w:rsid w:val="003F5F45"/>
    <w:rsid w:val="003F6996"/>
    <w:rsid w:val="0044086B"/>
    <w:rsid w:val="00446D28"/>
    <w:rsid w:val="00450267"/>
    <w:rsid w:val="0045639D"/>
    <w:rsid w:val="00460E37"/>
    <w:rsid w:val="00482E09"/>
    <w:rsid w:val="004B4DB5"/>
    <w:rsid w:val="004B5826"/>
    <w:rsid w:val="004C25E5"/>
    <w:rsid w:val="004C351D"/>
    <w:rsid w:val="004D786C"/>
    <w:rsid w:val="00506407"/>
    <w:rsid w:val="00545BEB"/>
    <w:rsid w:val="00550128"/>
    <w:rsid w:val="00554FD7"/>
    <w:rsid w:val="0056218D"/>
    <w:rsid w:val="005739D7"/>
    <w:rsid w:val="00577F90"/>
    <w:rsid w:val="00593992"/>
    <w:rsid w:val="005D027C"/>
    <w:rsid w:val="005D7431"/>
    <w:rsid w:val="005E6F49"/>
    <w:rsid w:val="005E7B88"/>
    <w:rsid w:val="00600E24"/>
    <w:rsid w:val="00606FE4"/>
    <w:rsid w:val="00623844"/>
    <w:rsid w:val="00625ED0"/>
    <w:rsid w:val="00644286"/>
    <w:rsid w:val="00655878"/>
    <w:rsid w:val="00694150"/>
    <w:rsid w:val="006A1FE3"/>
    <w:rsid w:val="006D02D3"/>
    <w:rsid w:val="006D22D5"/>
    <w:rsid w:val="006D5DDB"/>
    <w:rsid w:val="00700C8B"/>
    <w:rsid w:val="00711131"/>
    <w:rsid w:val="007147EE"/>
    <w:rsid w:val="00720228"/>
    <w:rsid w:val="00723C6C"/>
    <w:rsid w:val="00733A58"/>
    <w:rsid w:val="00783210"/>
    <w:rsid w:val="007834F5"/>
    <w:rsid w:val="007D3557"/>
    <w:rsid w:val="007D40D2"/>
    <w:rsid w:val="007D73C0"/>
    <w:rsid w:val="007E4CE4"/>
    <w:rsid w:val="007E66B1"/>
    <w:rsid w:val="007E73B0"/>
    <w:rsid w:val="008148E1"/>
    <w:rsid w:val="008158DD"/>
    <w:rsid w:val="00837FFE"/>
    <w:rsid w:val="00876CF2"/>
    <w:rsid w:val="008A6140"/>
    <w:rsid w:val="008B0E52"/>
    <w:rsid w:val="008B64AC"/>
    <w:rsid w:val="008E184F"/>
    <w:rsid w:val="008F20A2"/>
    <w:rsid w:val="00931628"/>
    <w:rsid w:val="0095495C"/>
    <w:rsid w:val="00975806"/>
    <w:rsid w:val="00975CDC"/>
    <w:rsid w:val="00985BA0"/>
    <w:rsid w:val="00986F90"/>
    <w:rsid w:val="009B52C2"/>
    <w:rsid w:val="009C2E65"/>
    <w:rsid w:val="009D3AD4"/>
    <w:rsid w:val="009E0202"/>
    <w:rsid w:val="009E17FF"/>
    <w:rsid w:val="009F0987"/>
    <w:rsid w:val="009F51FD"/>
    <w:rsid w:val="00A12D73"/>
    <w:rsid w:val="00A411A6"/>
    <w:rsid w:val="00A43587"/>
    <w:rsid w:val="00A4474C"/>
    <w:rsid w:val="00A44ECC"/>
    <w:rsid w:val="00A5672A"/>
    <w:rsid w:val="00A61797"/>
    <w:rsid w:val="00A65AE9"/>
    <w:rsid w:val="00A739EC"/>
    <w:rsid w:val="00AA2161"/>
    <w:rsid w:val="00AA5866"/>
    <w:rsid w:val="00AB498A"/>
    <w:rsid w:val="00AE291C"/>
    <w:rsid w:val="00B17111"/>
    <w:rsid w:val="00B21A8E"/>
    <w:rsid w:val="00B278DE"/>
    <w:rsid w:val="00B44FB4"/>
    <w:rsid w:val="00B6319C"/>
    <w:rsid w:val="00B81F5D"/>
    <w:rsid w:val="00B83B00"/>
    <w:rsid w:val="00B86ECA"/>
    <w:rsid w:val="00B965FC"/>
    <w:rsid w:val="00BA470C"/>
    <w:rsid w:val="00BB546E"/>
    <w:rsid w:val="00BB604A"/>
    <w:rsid w:val="00BC70C8"/>
    <w:rsid w:val="00BD302B"/>
    <w:rsid w:val="00BE040F"/>
    <w:rsid w:val="00BE0CAC"/>
    <w:rsid w:val="00BE7459"/>
    <w:rsid w:val="00BF0F51"/>
    <w:rsid w:val="00C0531F"/>
    <w:rsid w:val="00C06413"/>
    <w:rsid w:val="00C77D7E"/>
    <w:rsid w:val="00CA1465"/>
    <w:rsid w:val="00CA5551"/>
    <w:rsid w:val="00CB1143"/>
    <w:rsid w:val="00D07426"/>
    <w:rsid w:val="00D21EDF"/>
    <w:rsid w:val="00D3149E"/>
    <w:rsid w:val="00D31926"/>
    <w:rsid w:val="00D340E6"/>
    <w:rsid w:val="00D353EE"/>
    <w:rsid w:val="00D51DF6"/>
    <w:rsid w:val="00D616DB"/>
    <w:rsid w:val="00D63DA8"/>
    <w:rsid w:val="00D64FD5"/>
    <w:rsid w:val="00D677AD"/>
    <w:rsid w:val="00D678E8"/>
    <w:rsid w:val="00D87630"/>
    <w:rsid w:val="00D963BB"/>
    <w:rsid w:val="00D97A53"/>
    <w:rsid w:val="00DA6A8F"/>
    <w:rsid w:val="00DC2A7A"/>
    <w:rsid w:val="00DD5F36"/>
    <w:rsid w:val="00DD6153"/>
    <w:rsid w:val="00DE1770"/>
    <w:rsid w:val="00DE17C0"/>
    <w:rsid w:val="00DF5938"/>
    <w:rsid w:val="00DF7364"/>
    <w:rsid w:val="00DF7D16"/>
    <w:rsid w:val="00E0074D"/>
    <w:rsid w:val="00E21DCF"/>
    <w:rsid w:val="00E24A57"/>
    <w:rsid w:val="00E33967"/>
    <w:rsid w:val="00E40561"/>
    <w:rsid w:val="00E547FC"/>
    <w:rsid w:val="00E73B74"/>
    <w:rsid w:val="00E86EA4"/>
    <w:rsid w:val="00EA4C2C"/>
    <w:rsid w:val="00EB292D"/>
    <w:rsid w:val="00EC3C42"/>
    <w:rsid w:val="00ED04B4"/>
    <w:rsid w:val="00ED55B1"/>
    <w:rsid w:val="00EE376A"/>
    <w:rsid w:val="00F209EE"/>
    <w:rsid w:val="00F26513"/>
    <w:rsid w:val="00F36370"/>
    <w:rsid w:val="00F37787"/>
    <w:rsid w:val="00F444BD"/>
    <w:rsid w:val="00F5278A"/>
    <w:rsid w:val="00F56782"/>
    <w:rsid w:val="00F9454D"/>
    <w:rsid w:val="00F95BFC"/>
    <w:rsid w:val="00FB2DF6"/>
    <w:rsid w:val="00FB7C8E"/>
    <w:rsid w:val="00FC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DBA4A"/>
  <w15:chartTrackingRefBased/>
  <w15:docId w15:val="{3059F575-C05F-4A2A-9061-A2F254569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1A8E"/>
    <w:pPr>
      <w:suppressAutoHyphens/>
      <w:spacing w:line="252" w:lineRule="auto"/>
    </w:pPr>
    <w:rPr>
      <w:rFonts w:ascii="Calibri" w:eastAsia="SimSun" w:hAnsi="Calibri" w:cs="Calibri"/>
      <w:kern w:val="0"/>
      <w:lang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34"/>
    <w:qFormat/>
    <w:rsid w:val="005D027C"/>
    <w:pPr>
      <w:ind w:left="720"/>
    </w:pPr>
  </w:style>
  <w:style w:type="character" w:styleId="FootnoteReference">
    <w:name w:val="footnote reference"/>
    <w:uiPriority w:val="99"/>
    <w:rsid w:val="005D027C"/>
    <w:rPr>
      <w:vertAlign w:val="superscript"/>
    </w:rPr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5D027C"/>
    <w:rPr>
      <w:rFonts w:ascii="Calibri" w:eastAsia="SimSun" w:hAnsi="Calibri" w:cs="Calibri"/>
      <w:kern w:val="0"/>
      <w:lang w:eastAsia="ar-SA"/>
      <w14:ligatures w14:val="none"/>
    </w:rPr>
  </w:style>
  <w:style w:type="paragraph" w:styleId="NoSpacing">
    <w:name w:val="No Spacing"/>
    <w:uiPriority w:val="1"/>
    <w:qFormat/>
    <w:rsid w:val="008158D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NormalWeb">
    <w:name w:val="Normal (Web)"/>
    <w:basedOn w:val="Normal"/>
    <w:rsid w:val="004C351D"/>
    <w:pPr>
      <w:suppressAutoHyphens w:val="0"/>
      <w:spacing w:before="100"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TableGrid">
    <w:name w:val="Table Grid"/>
    <w:basedOn w:val="TableNormal"/>
    <w:uiPriority w:val="39"/>
    <w:rsid w:val="004C351D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C351D"/>
    <w:pPr>
      <w:suppressAutoHyphens w:val="0"/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351D"/>
    <w:rPr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B0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0E52"/>
    <w:rPr>
      <w:rFonts w:ascii="Calibri" w:eastAsia="SimSun" w:hAnsi="Calibri" w:cs="Calibri"/>
      <w:kern w:val="0"/>
      <w:lang w:eastAsia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B0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E52"/>
    <w:rPr>
      <w:rFonts w:ascii="Calibri" w:eastAsia="SimSun" w:hAnsi="Calibri" w:cs="Calibri"/>
      <w:kern w:val="0"/>
      <w:lang w:eastAsia="ar-SA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063E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f">
    <w:name w:val="naisf"/>
    <w:basedOn w:val="Normal"/>
    <w:rsid w:val="003073ED"/>
    <w:pPr>
      <w:suppressAutoHyphens w:val="0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A411A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411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aram.gov.lv/lv/infrastruktura-uznemejdarbiba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leksandrs.snegovs@balvi.l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varam.gov.lv/lv/infrastruktura-uznemejdarbiba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aram.gov.lv/lv/infrastruktura-uznemejdarbiba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19C7E-64A2-43AE-90EB-BB73719CA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522</TotalTime>
  <Pages>2</Pages>
  <Words>2596</Words>
  <Characters>1481</Characters>
  <Application>Microsoft Office Word</Application>
  <DocSecurity>0</DocSecurity>
  <Lines>12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Gaļina TUVI</dc:creator>
  <cp:keywords/>
  <dc:description/>
  <cp:lastModifiedBy>Lietotajs</cp:lastModifiedBy>
  <cp:revision>147</cp:revision>
  <dcterms:created xsi:type="dcterms:W3CDTF">2023-07-02T15:29:00Z</dcterms:created>
  <dcterms:modified xsi:type="dcterms:W3CDTF">2024-02-22T11:21:00Z</dcterms:modified>
</cp:coreProperties>
</file>