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FDCE4" w14:textId="77777777" w:rsidR="00211E8C" w:rsidRPr="00304137" w:rsidRDefault="00211E8C" w:rsidP="00E262DC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62F9F4C9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30BAAF" w14:textId="77777777" w:rsidR="00211E8C" w:rsidRPr="00304137" w:rsidRDefault="00D21C60" w:rsidP="00E262D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FINANŠU/</w:t>
      </w:r>
      <w:r w:rsidR="00A50033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211E8C" w:rsidRPr="00304137">
        <w:rPr>
          <w:rFonts w:ascii="Times New Roman" w:hAnsi="Times New Roman"/>
          <w:b/>
          <w:bCs/>
          <w:sz w:val="28"/>
          <w:szCs w:val="28"/>
          <w:lang w:val="lv-LV"/>
        </w:rPr>
        <w:t>TEHNISKAIS PIEDĀVĀJUMS</w:t>
      </w:r>
    </w:p>
    <w:p w14:paraId="2A768220" w14:textId="77777777" w:rsidR="00211E8C" w:rsidRPr="005442C6" w:rsidRDefault="00211E8C" w:rsidP="00E262DC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48623A" w:rsidRPr="0048623A">
        <w:rPr>
          <w:rFonts w:ascii="Times New Roman" w:hAnsi="Times New Roman"/>
          <w:b/>
          <w:sz w:val="28"/>
          <w:szCs w:val="28"/>
          <w:lang w:val="lv-LV"/>
        </w:rPr>
        <w:t>Meža apsaimniekošanas plānu izstrāde Balvu novada pašvaldības nekustamajiem īpašumiem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1F6AC218" w14:textId="77777777" w:rsidR="00211E8C" w:rsidRPr="005442C6" w:rsidRDefault="00211E8C" w:rsidP="00E262DC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0C517C">
        <w:rPr>
          <w:rFonts w:asciiTheme="majorBidi" w:hAnsiTheme="majorBidi"/>
          <w:b/>
          <w:sz w:val="28"/>
          <w:szCs w:val="28"/>
          <w:lang w:val="lv-LV"/>
        </w:rPr>
        <w:t>4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/</w:t>
      </w:r>
      <w:r w:rsidR="00B83B16">
        <w:rPr>
          <w:rFonts w:asciiTheme="majorBidi" w:hAnsiTheme="majorBidi"/>
          <w:b/>
          <w:color w:val="000000" w:themeColor="text1"/>
          <w:sz w:val="28"/>
          <w:szCs w:val="28"/>
          <w:lang w:val="lv-LV"/>
        </w:rPr>
        <w:t>26</w:t>
      </w:r>
      <w:r w:rsidR="0048623A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5DA4DC99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7293D733" w14:textId="77777777" w:rsidTr="00725CEC">
        <w:trPr>
          <w:cantSplit/>
          <w:trHeight w:val="537"/>
        </w:trPr>
        <w:tc>
          <w:tcPr>
            <w:tcW w:w="1667" w:type="pct"/>
          </w:tcPr>
          <w:p w14:paraId="18AFB72C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812C171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</w:tbl>
    <w:p w14:paraId="2CB3C6D9" w14:textId="77777777" w:rsidR="00211E8C" w:rsidRPr="00304137" w:rsidRDefault="00211E8C" w:rsidP="00E262DC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4A609FD3" w14:textId="77777777" w:rsidTr="00514944">
        <w:tc>
          <w:tcPr>
            <w:tcW w:w="1667" w:type="pct"/>
          </w:tcPr>
          <w:p w14:paraId="07E04E7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432F310D" w14:textId="77777777" w:rsidR="00211E8C" w:rsidRPr="000A09C9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0479A94D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43DD5B65" w14:textId="77777777" w:rsidTr="00514944">
        <w:tc>
          <w:tcPr>
            <w:tcW w:w="1667" w:type="pct"/>
          </w:tcPr>
          <w:p w14:paraId="77E04BF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72CF85FE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1E5448E7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27D817D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2375BD68" w14:textId="77777777" w:rsidTr="00514944">
        <w:tc>
          <w:tcPr>
            <w:tcW w:w="1667" w:type="pct"/>
          </w:tcPr>
          <w:p w14:paraId="1E081A5E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37E8587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796E901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14:paraId="6647D669" w14:textId="77777777" w:rsidTr="00514944">
        <w:tc>
          <w:tcPr>
            <w:tcW w:w="1667" w:type="pct"/>
          </w:tcPr>
          <w:p w14:paraId="76F003CA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70CE4162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3AF471C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21C60" w:rsidRPr="00304137" w14:paraId="7D593210" w14:textId="77777777" w:rsidTr="00514944">
        <w:tc>
          <w:tcPr>
            <w:tcW w:w="1667" w:type="pct"/>
          </w:tcPr>
          <w:p w14:paraId="6CF960CB" w14:textId="77777777" w:rsidR="00D21C60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603461B" w14:textId="77777777" w:rsidR="00D21C60" w:rsidRPr="00304137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6A5451D" w14:textId="77777777" w:rsidR="00D21C60" w:rsidRPr="00304137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1E2896B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ABEC695" w14:textId="77777777" w:rsidR="00211E8C" w:rsidRPr="00FD1F9F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piedāvājums</w:t>
      </w:r>
      <w:r w:rsidR="00560189" w:rsidRPr="006466FC">
        <w:rPr>
          <w:rFonts w:asciiTheme="majorBidi" w:hAnsiTheme="majorBidi"/>
          <w:sz w:val="24"/>
          <w:szCs w:val="24"/>
          <w:lang w:val="lv-LV"/>
        </w:rPr>
        <w:t xml:space="preserve"> 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>(</w:t>
      </w:r>
      <w:r w:rsidR="00560189">
        <w:rPr>
          <w:rFonts w:asciiTheme="majorBidi" w:hAnsiTheme="majorBidi"/>
          <w:i/>
          <w:iCs/>
          <w:sz w:val="20"/>
          <w:szCs w:val="20"/>
          <w:lang w:val="lv-LV"/>
        </w:rPr>
        <w:t>a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izpilda </w:t>
      </w:r>
      <w:r w:rsid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par 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>to</w:t>
      </w:r>
      <w:r w:rsid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 tirgus izpētes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 daļu, </w:t>
      </w:r>
      <w:r w:rsidR="006466FC">
        <w:rPr>
          <w:rFonts w:asciiTheme="majorBidi" w:hAnsiTheme="majorBidi"/>
          <w:i/>
          <w:iCs/>
          <w:sz w:val="20"/>
          <w:szCs w:val="20"/>
          <w:lang w:val="lv-LV"/>
        </w:rPr>
        <w:t>uz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 kuru tiek iesniegts piedāvājums)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:</w:t>
      </w:r>
    </w:p>
    <w:p w14:paraId="13D50D83" w14:textId="77777777" w:rsidR="00211E8C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</w:p>
    <w:p w14:paraId="6F7403B9" w14:textId="77777777" w:rsidR="00291119" w:rsidRPr="00A50033" w:rsidRDefault="00291119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91119">
        <w:rPr>
          <w:rFonts w:ascii="Times New Roman" w:hAnsi="Times New Roman"/>
          <w:sz w:val="24"/>
          <w:szCs w:val="24"/>
          <w:lang w:val="lv-LV" w:eastAsia="lv-LV"/>
        </w:rPr>
        <w:t>Tirgus izpētes 1.daļa</w:t>
      </w:r>
      <w:r w:rsidR="00781CD6">
        <w:rPr>
          <w:rFonts w:ascii="Times New Roman" w:hAnsi="Times New Roman"/>
          <w:sz w:val="24"/>
          <w:szCs w:val="24"/>
          <w:lang w:val="lv-LV" w:eastAsia="lv-LV"/>
        </w:rPr>
        <w:t xml:space="preserve">: </w:t>
      </w:r>
      <w:r w:rsidR="00D21C60" w:rsidRPr="00D21C60">
        <w:rPr>
          <w:rFonts w:ascii="Times New Roman" w:hAnsi="Times New Roman"/>
          <w:sz w:val="24"/>
          <w:szCs w:val="24"/>
          <w:lang w:val="lv-LV" w:eastAsia="lv-LV"/>
        </w:rPr>
        <w:t>“Meža apsaimniekošanas plāna izstrāde Balvu novada pašvaldības nekustamajam īpašumam “</w:t>
      </w:r>
      <w:r w:rsidR="00233EBD">
        <w:rPr>
          <w:rFonts w:ascii="Times New Roman" w:hAnsi="Times New Roman"/>
          <w:sz w:val="24"/>
          <w:szCs w:val="24"/>
          <w:lang w:val="lv-LV" w:eastAsia="lv-LV"/>
        </w:rPr>
        <w:t>Dziedri</w:t>
      </w:r>
      <w:r w:rsidR="00D21C60" w:rsidRPr="00D21C60">
        <w:rPr>
          <w:rFonts w:ascii="Times New Roman" w:hAnsi="Times New Roman"/>
          <w:sz w:val="24"/>
          <w:szCs w:val="24"/>
          <w:lang w:val="lv-LV" w:eastAsia="lv-LV"/>
        </w:rPr>
        <w:t>””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237"/>
      </w:tblGrid>
      <w:tr w:rsidR="00211E8C" w:rsidRPr="00304137" w14:paraId="1FA888A8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50BFC5B2" w14:textId="77777777" w:rsidR="00211E8C" w:rsidRPr="000F7BEF" w:rsidRDefault="005F2D9C" w:rsidP="00E262D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6810104F" w14:textId="77777777" w:rsidR="00211E8C" w:rsidRPr="000F7BEF" w:rsidRDefault="00211E8C" w:rsidP="00E262D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4B4E8DF3" w14:textId="77777777" w:rsidR="00211E8C" w:rsidRPr="000F7BEF" w:rsidRDefault="00211E8C" w:rsidP="00E262D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304137" w14:paraId="19D95C6A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1F8F65A8" w14:textId="77777777" w:rsidR="00211E8C" w:rsidRPr="000F7BEF" w:rsidRDefault="0048623A" w:rsidP="00E262DC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48623A">
              <w:rPr>
                <w:rFonts w:ascii="Times New Roman" w:hAnsi="Times New Roman"/>
                <w:sz w:val="24"/>
                <w:szCs w:val="24"/>
                <w:lang w:val="lv-LV" w:eastAsia="lv-LV"/>
              </w:rPr>
              <w:t>Meža apsaimniekošanas plāna izstrāde</w:t>
            </w:r>
          </w:p>
        </w:tc>
        <w:tc>
          <w:tcPr>
            <w:tcW w:w="2239" w:type="dxa"/>
            <w:vAlign w:val="center"/>
          </w:tcPr>
          <w:p w14:paraId="5B3BA297" w14:textId="77777777" w:rsidR="00211E8C" w:rsidRPr="00781CD6" w:rsidRDefault="00211E8C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1C0137F7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42BB1504" w14:textId="77777777" w:rsidR="005235FB" w:rsidRPr="00781CD6" w:rsidRDefault="005235FB" w:rsidP="00E262DC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1E22115F" w14:textId="77777777" w:rsidR="005235FB" w:rsidRPr="00A50033" w:rsidRDefault="005235FB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24B03D9D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75CCB906" w14:textId="77777777" w:rsidR="005235FB" w:rsidRPr="00781CD6" w:rsidRDefault="005235FB" w:rsidP="00E262DC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49E30128" w14:textId="77777777" w:rsidR="005235FB" w:rsidRPr="00A50033" w:rsidRDefault="005235FB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183880F6" w14:textId="77777777" w:rsidR="00291119" w:rsidRDefault="00291119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</w:p>
    <w:p w14:paraId="4AB81770" w14:textId="77777777" w:rsidR="00291119" w:rsidRPr="00781CD6" w:rsidRDefault="00291119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91119">
        <w:rPr>
          <w:rFonts w:ascii="Times New Roman" w:hAnsi="Times New Roman"/>
          <w:sz w:val="24"/>
          <w:szCs w:val="24"/>
          <w:lang w:val="lv-LV"/>
        </w:rPr>
        <w:t>T</w:t>
      </w:r>
      <w:r w:rsidRPr="00291119">
        <w:rPr>
          <w:rFonts w:ascii="Times New Roman" w:hAnsi="Times New Roman"/>
          <w:sz w:val="24"/>
          <w:szCs w:val="24"/>
          <w:lang w:val="lv-LV" w:eastAsia="lv-LV"/>
        </w:rPr>
        <w:t>irgus izpētes 2.daļa</w:t>
      </w:r>
      <w:r w:rsidR="00781CD6">
        <w:rPr>
          <w:rFonts w:ascii="Times New Roman" w:hAnsi="Times New Roman"/>
          <w:sz w:val="24"/>
          <w:szCs w:val="24"/>
          <w:lang w:val="lv-LV" w:eastAsia="lv-LV"/>
        </w:rPr>
        <w:t xml:space="preserve">: </w:t>
      </w:r>
      <w:r w:rsidR="00D21C60" w:rsidRPr="00D21C60">
        <w:rPr>
          <w:rFonts w:ascii="Times New Roman" w:hAnsi="Times New Roman"/>
          <w:sz w:val="24"/>
          <w:szCs w:val="24"/>
          <w:lang w:val="lv-LV" w:eastAsia="lv-LV"/>
        </w:rPr>
        <w:t>“Meža apsaimniekošanas plāna izstrāde Balvu novada pašvaldības n</w:t>
      </w:r>
      <w:r w:rsidR="00D21C60">
        <w:rPr>
          <w:rFonts w:ascii="Times New Roman" w:hAnsi="Times New Roman"/>
          <w:sz w:val="24"/>
          <w:szCs w:val="24"/>
          <w:lang w:val="lv-LV" w:eastAsia="lv-LV"/>
        </w:rPr>
        <w:t>ekustamajam īpašumam “</w:t>
      </w:r>
      <w:r w:rsidR="00233EBD">
        <w:rPr>
          <w:rFonts w:ascii="Times New Roman" w:hAnsi="Times New Roman"/>
          <w:sz w:val="24"/>
          <w:szCs w:val="24"/>
          <w:lang w:val="lv-LV" w:eastAsia="lv-LV"/>
        </w:rPr>
        <w:t>Griezes</w:t>
      </w:r>
      <w:r w:rsidR="00D21C60">
        <w:rPr>
          <w:rFonts w:ascii="Times New Roman" w:hAnsi="Times New Roman"/>
          <w:sz w:val="24"/>
          <w:szCs w:val="24"/>
          <w:lang w:val="lv-LV" w:eastAsia="lv-LV"/>
        </w:rPr>
        <w:t>””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5"/>
        <w:gridCol w:w="2218"/>
      </w:tblGrid>
      <w:tr w:rsidR="00291119" w:rsidRPr="00304137" w14:paraId="3DAAFF83" w14:textId="77777777" w:rsidTr="007938C3">
        <w:trPr>
          <w:trHeight w:val="283"/>
        </w:trPr>
        <w:tc>
          <w:tcPr>
            <w:tcW w:w="6833" w:type="dxa"/>
            <w:vAlign w:val="center"/>
          </w:tcPr>
          <w:p w14:paraId="1367F4C3" w14:textId="77777777" w:rsidR="00291119" w:rsidRPr="00291119" w:rsidRDefault="00291119" w:rsidP="00E262DC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1625A4D9" w14:textId="77777777" w:rsidR="00291119" w:rsidRPr="00291119" w:rsidRDefault="00291119" w:rsidP="00E262DC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Izmaksas</w:t>
            </w:r>
          </w:p>
          <w:p w14:paraId="3D31E1AA" w14:textId="77777777" w:rsidR="00291119" w:rsidRPr="00291119" w:rsidRDefault="00291119" w:rsidP="00E262DC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(EUR bez PVN)</w:t>
            </w:r>
          </w:p>
        </w:tc>
      </w:tr>
      <w:tr w:rsidR="00291119" w:rsidRPr="00304137" w14:paraId="199FA85C" w14:textId="77777777" w:rsidTr="007938C3">
        <w:trPr>
          <w:trHeight w:val="283"/>
        </w:trPr>
        <w:tc>
          <w:tcPr>
            <w:tcW w:w="6833" w:type="dxa"/>
            <w:vAlign w:val="center"/>
          </w:tcPr>
          <w:p w14:paraId="64192CBD" w14:textId="77777777" w:rsidR="00291119" w:rsidRPr="00291119" w:rsidRDefault="00291119" w:rsidP="00E262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48623A">
              <w:rPr>
                <w:rFonts w:ascii="Times New Roman" w:hAnsi="Times New Roman"/>
                <w:sz w:val="24"/>
                <w:szCs w:val="24"/>
                <w:lang w:val="lv-LV" w:eastAsia="lv-LV"/>
              </w:rPr>
              <w:t>Meža apsaimniekošanas plāna izstrāde</w:t>
            </w:r>
          </w:p>
        </w:tc>
        <w:tc>
          <w:tcPr>
            <w:tcW w:w="2239" w:type="dxa"/>
            <w:vAlign w:val="center"/>
          </w:tcPr>
          <w:p w14:paraId="34D63AEF" w14:textId="77777777" w:rsidR="00291119" w:rsidRPr="00781CD6" w:rsidRDefault="00291119" w:rsidP="00E262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91119" w:rsidRPr="00304137" w14:paraId="1C05D3F9" w14:textId="77777777" w:rsidTr="007938C3">
        <w:trPr>
          <w:trHeight w:val="283"/>
        </w:trPr>
        <w:tc>
          <w:tcPr>
            <w:tcW w:w="6833" w:type="dxa"/>
            <w:vAlign w:val="center"/>
          </w:tcPr>
          <w:p w14:paraId="1D0A9A7B" w14:textId="77777777" w:rsidR="00291119" w:rsidRPr="00781CD6" w:rsidRDefault="00291119" w:rsidP="00E262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3AD517FB" w14:textId="77777777" w:rsidR="00291119" w:rsidRPr="00A50033" w:rsidRDefault="00291119" w:rsidP="00E262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91119" w:rsidRPr="00304137" w14:paraId="27112AFE" w14:textId="77777777" w:rsidTr="007938C3">
        <w:trPr>
          <w:trHeight w:val="283"/>
        </w:trPr>
        <w:tc>
          <w:tcPr>
            <w:tcW w:w="6833" w:type="dxa"/>
            <w:vAlign w:val="center"/>
          </w:tcPr>
          <w:p w14:paraId="26A1BE7E" w14:textId="77777777" w:rsidR="00291119" w:rsidRPr="00781CD6" w:rsidRDefault="00291119" w:rsidP="00E262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2615A2BE" w14:textId="77777777" w:rsidR="00291119" w:rsidRPr="00A50033" w:rsidRDefault="00291119" w:rsidP="00E262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58AB0F30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 izdevumi, t.sk., nodokļi, nodevas, administratīvās izmaksas, </w:t>
      </w:r>
      <w:r w:rsidR="000A17B4">
        <w:rPr>
          <w:rFonts w:ascii="Times New Roman" w:hAnsi="Times New Roman"/>
          <w:sz w:val="24"/>
          <w:szCs w:val="24"/>
          <w:lang w:val="lv-LV"/>
        </w:rPr>
        <w:t>transporta izdevumi, iespējamie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</w:t>
      </w:r>
      <w:r w:rsidR="00B72634">
        <w:rPr>
          <w:rFonts w:ascii="Times New Roman" w:hAnsi="Times New Roman"/>
          <w:sz w:val="24"/>
          <w:szCs w:val="24"/>
          <w:lang w:val="lv-LV"/>
        </w:rPr>
        <w:t>, kas nav minētas, bet bez kurā</w:t>
      </w:r>
      <w:r w:rsidRPr="00304137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</w:t>
      </w:r>
    </w:p>
    <w:p w14:paraId="35729821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lastRenderedPageBreak/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0842EEDA" w14:textId="77777777" w:rsidR="00211E8C" w:rsidRPr="00781CD6" w:rsidRDefault="00211E8C" w:rsidP="00E262DC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0AD1D1E7" w14:textId="77777777" w:rsidR="00D21C60" w:rsidRPr="00A50033" w:rsidRDefault="00D21C60" w:rsidP="00E262DC">
      <w:pPr>
        <w:pStyle w:val="Paraststmeklis"/>
        <w:spacing w:before="0"/>
        <w:ind w:right="450"/>
        <w:contextualSpacing/>
        <w:jc w:val="both"/>
        <w:rPr>
          <w:color w:val="000000"/>
        </w:rPr>
      </w:pPr>
    </w:p>
    <w:p w14:paraId="2E6E40F1" w14:textId="77777777" w:rsidR="00211E8C" w:rsidRPr="00304137" w:rsidRDefault="00211E8C" w:rsidP="00E262DC">
      <w:pPr>
        <w:pStyle w:val="Paraststmeklis"/>
        <w:spacing w:before="0"/>
        <w:ind w:right="450"/>
        <w:contextualSpacing/>
        <w:jc w:val="both"/>
        <w:rPr>
          <w:b/>
          <w:bCs/>
          <w:color w:val="000000"/>
        </w:rPr>
      </w:pPr>
      <w:r w:rsidRPr="00304137">
        <w:rPr>
          <w:b/>
          <w:bCs/>
          <w:color w:val="000000"/>
        </w:rPr>
        <w:t>2. Tehniskais piedāvājums:</w:t>
      </w:r>
    </w:p>
    <w:bookmarkEnd w:id="0"/>
    <w:p w14:paraId="56BE35F7" w14:textId="77777777" w:rsidR="00FD1F9F" w:rsidRPr="00D41CD9" w:rsidRDefault="005323D2" w:rsidP="00E262DC">
      <w:pPr>
        <w:pStyle w:val="Paraststmeklis"/>
        <w:spacing w:before="0"/>
        <w:ind w:right="-1"/>
        <w:jc w:val="both"/>
        <w:rPr>
          <w:rFonts w:asciiTheme="majorBidi" w:hAnsiTheme="majorBidi"/>
          <w:lang w:eastAsia="lv-LV"/>
        </w:rPr>
      </w:pPr>
      <w:r w:rsidRPr="00FD1F9F">
        <w:rPr>
          <w:rFonts w:asciiTheme="majorBidi" w:hAnsiTheme="majorBidi"/>
        </w:rPr>
        <w:t xml:space="preserve">2.1. </w:t>
      </w:r>
      <w:r w:rsidR="00CC24B8" w:rsidRPr="008F1864">
        <w:rPr>
          <w:sz w:val="40"/>
          <w:szCs w:val="40"/>
        </w:rPr>
        <w:t>□</w:t>
      </w:r>
      <w:r w:rsidR="00CC24B8">
        <w:rPr>
          <w:rFonts w:asciiTheme="majorBidi" w:hAnsiTheme="majorBidi"/>
        </w:rPr>
        <w:t xml:space="preserve"> </w:t>
      </w:r>
      <w:r w:rsidRPr="00FD1F9F">
        <w:rPr>
          <w:rFonts w:asciiTheme="majorBidi" w:hAnsiTheme="majorBidi"/>
          <w:i/>
          <w:iCs/>
          <w:sz w:val="20"/>
          <w:szCs w:val="20"/>
        </w:rPr>
        <w:t>(atzīmē, ja piekrīt)</w:t>
      </w:r>
      <w:r w:rsidRPr="00FD1F9F">
        <w:rPr>
          <w:rFonts w:asciiTheme="majorBidi" w:hAnsiTheme="majorBidi"/>
          <w:sz w:val="20"/>
          <w:szCs w:val="20"/>
        </w:rPr>
        <w:t xml:space="preserve"> </w:t>
      </w:r>
      <w:r w:rsidR="00CC24B8" w:rsidRPr="00D41CD9">
        <w:rPr>
          <w:rFonts w:asciiTheme="majorBidi" w:hAnsiTheme="majorBidi"/>
          <w:b/>
          <w:bCs/>
        </w:rPr>
        <w:t>L</w:t>
      </w:r>
      <w:r w:rsidRPr="00D41CD9">
        <w:rPr>
          <w:rFonts w:asciiTheme="majorBidi" w:hAnsiTheme="majorBidi"/>
          <w:b/>
          <w:bCs/>
          <w:iCs/>
        </w:rPr>
        <w:t xml:space="preserve">īguma </w:t>
      </w:r>
      <w:r w:rsidR="00FD1F9F" w:rsidRPr="00D41CD9">
        <w:rPr>
          <w:rFonts w:asciiTheme="majorBidi" w:hAnsiTheme="majorBidi"/>
          <w:b/>
          <w:bCs/>
          <w:iCs/>
        </w:rPr>
        <w:t xml:space="preserve">izpildes </w:t>
      </w:r>
      <w:bookmarkStart w:id="1" w:name="_Hlk85467300"/>
      <w:r w:rsidR="00CC24B8" w:rsidRPr="00D41CD9">
        <w:rPr>
          <w:rFonts w:asciiTheme="majorBidi" w:hAnsiTheme="majorBidi"/>
          <w:b/>
          <w:bCs/>
          <w:iCs/>
        </w:rPr>
        <w:t>termiņš:</w:t>
      </w:r>
      <w:r w:rsidR="00CC24B8" w:rsidRPr="00D41CD9">
        <w:rPr>
          <w:rFonts w:asciiTheme="majorBidi" w:hAnsiTheme="majorBidi"/>
          <w:iCs/>
        </w:rPr>
        <w:t xml:space="preserve"> </w:t>
      </w:r>
      <w:r w:rsidR="005051A0" w:rsidRPr="00D41CD9">
        <w:t>1 (viens) mēnesis no līguma noslēgšanas dienas</w:t>
      </w:r>
      <w:r w:rsidR="008F1864" w:rsidRPr="00D41CD9">
        <w:rPr>
          <w:rFonts w:asciiTheme="majorBidi" w:hAnsiTheme="majorBidi"/>
        </w:rPr>
        <w:t>.</w:t>
      </w:r>
    </w:p>
    <w:bookmarkEnd w:id="1"/>
    <w:p w14:paraId="5A292B75" w14:textId="77777777" w:rsidR="007938C3" w:rsidRPr="00D41CD9" w:rsidRDefault="007938C3" w:rsidP="00E262DC">
      <w:pPr>
        <w:pStyle w:val="Paraststmeklis"/>
        <w:spacing w:before="0"/>
        <w:ind w:right="450"/>
        <w:jc w:val="both"/>
        <w:rPr>
          <w:rFonts w:asciiTheme="majorBidi" w:hAnsiTheme="majorBidi"/>
        </w:rPr>
      </w:pPr>
    </w:p>
    <w:p w14:paraId="78750277" w14:textId="77777777" w:rsidR="00CC24B8" w:rsidRPr="00D41CD9" w:rsidRDefault="00F80013" w:rsidP="00E262DC">
      <w:pPr>
        <w:pStyle w:val="Paraststmeklis"/>
        <w:spacing w:before="0"/>
        <w:ind w:right="450"/>
        <w:jc w:val="both"/>
        <w:rPr>
          <w:rFonts w:asciiTheme="majorBidi" w:hAnsiTheme="majorBidi"/>
        </w:rPr>
      </w:pPr>
      <w:r w:rsidRPr="00D41CD9">
        <w:rPr>
          <w:rFonts w:asciiTheme="majorBidi" w:hAnsiTheme="majorBidi"/>
        </w:rPr>
        <w:t>2.2. Sertificēto speciālistu saraksts: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3178"/>
        <w:gridCol w:w="3038"/>
        <w:gridCol w:w="2737"/>
      </w:tblGrid>
      <w:tr w:rsidR="00A946F8" w:rsidRPr="00D41CD9" w14:paraId="7417D7F7" w14:textId="77777777" w:rsidTr="00A946F8">
        <w:trPr>
          <w:trHeight w:val="283"/>
        </w:trPr>
        <w:tc>
          <w:tcPr>
            <w:tcW w:w="3261" w:type="dxa"/>
          </w:tcPr>
          <w:p w14:paraId="3BEC7CB4" w14:textId="77777777" w:rsidR="00A946F8" w:rsidRPr="00D41CD9" w:rsidRDefault="00A946F8" w:rsidP="00E262DC">
            <w:pPr>
              <w:pStyle w:val="Paraststmeklis"/>
              <w:spacing w:before="0"/>
              <w:jc w:val="center"/>
            </w:pPr>
            <w:r w:rsidRPr="00D41CD9">
              <w:rPr>
                <w:b/>
                <w:bCs/>
              </w:rPr>
              <w:t>Speciālista vārds, uzvārds</w:t>
            </w:r>
          </w:p>
        </w:tc>
        <w:tc>
          <w:tcPr>
            <w:tcW w:w="3118" w:type="dxa"/>
          </w:tcPr>
          <w:p w14:paraId="7A78C766" w14:textId="77777777" w:rsidR="00A946F8" w:rsidRPr="00D41CD9" w:rsidRDefault="00A946F8" w:rsidP="00E262DC">
            <w:pPr>
              <w:pStyle w:val="Paraststmeklis"/>
              <w:tabs>
                <w:tab w:val="left" w:pos="609"/>
              </w:tabs>
              <w:spacing w:before="0"/>
              <w:jc w:val="center"/>
            </w:pPr>
            <w:r w:rsidRPr="00D41CD9">
              <w:rPr>
                <w:b/>
                <w:bCs/>
              </w:rPr>
              <w:t>Joma, kādā iegūts sertifikāts</w:t>
            </w:r>
          </w:p>
        </w:tc>
        <w:tc>
          <w:tcPr>
            <w:tcW w:w="2800" w:type="dxa"/>
          </w:tcPr>
          <w:p w14:paraId="0686953C" w14:textId="77777777" w:rsidR="00A946F8" w:rsidRPr="00D41CD9" w:rsidRDefault="00A946F8" w:rsidP="00E262DC">
            <w:pPr>
              <w:pStyle w:val="Paraststmeklis"/>
              <w:spacing w:before="0"/>
              <w:contextualSpacing/>
              <w:jc w:val="center"/>
            </w:pPr>
            <w:r w:rsidRPr="00D41CD9">
              <w:rPr>
                <w:b/>
                <w:bCs/>
              </w:rPr>
              <w:t>Sertifikāta numurs</w:t>
            </w:r>
          </w:p>
        </w:tc>
      </w:tr>
      <w:tr w:rsidR="00A946F8" w:rsidRPr="00D41CD9" w14:paraId="4D6DE7AC" w14:textId="77777777" w:rsidTr="00A946F8">
        <w:trPr>
          <w:trHeight w:val="256"/>
        </w:trPr>
        <w:tc>
          <w:tcPr>
            <w:tcW w:w="3261" w:type="dxa"/>
          </w:tcPr>
          <w:p w14:paraId="51C50F46" w14:textId="77777777" w:rsidR="00A946F8" w:rsidRPr="00D41CD9" w:rsidRDefault="00A946F8" w:rsidP="00E262DC">
            <w:pPr>
              <w:pStyle w:val="Paraststmeklis"/>
              <w:spacing w:before="0"/>
              <w:ind w:right="450"/>
            </w:pPr>
          </w:p>
        </w:tc>
        <w:tc>
          <w:tcPr>
            <w:tcW w:w="3118" w:type="dxa"/>
          </w:tcPr>
          <w:p w14:paraId="0FE7C3AE" w14:textId="77777777" w:rsidR="00A946F8" w:rsidRPr="00D41CD9" w:rsidRDefault="00A946F8" w:rsidP="00E262DC">
            <w:pPr>
              <w:pStyle w:val="Paraststmeklis"/>
              <w:spacing w:before="0"/>
              <w:ind w:right="450"/>
            </w:pPr>
          </w:p>
        </w:tc>
        <w:tc>
          <w:tcPr>
            <w:tcW w:w="2800" w:type="dxa"/>
          </w:tcPr>
          <w:p w14:paraId="494A961E" w14:textId="77777777" w:rsidR="00A946F8" w:rsidRPr="00D41CD9" w:rsidRDefault="00A946F8" w:rsidP="00E262DC">
            <w:pPr>
              <w:pStyle w:val="Paraststmeklis"/>
              <w:spacing w:before="0"/>
              <w:jc w:val="center"/>
            </w:pPr>
          </w:p>
        </w:tc>
      </w:tr>
    </w:tbl>
    <w:p w14:paraId="0C5D851C" w14:textId="77777777" w:rsidR="00CC24B8" w:rsidRPr="00D41CD9" w:rsidRDefault="00CC24B8" w:rsidP="00E262DC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7AC82B8E" w14:textId="77777777" w:rsidR="00211E8C" w:rsidRPr="00D41CD9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sz w:val="24"/>
          <w:szCs w:val="24"/>
          <w:lang w:val="lv-LV"/>
        </w:rPr>
        <w:t>3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. Pretendenta piedāvājuma derīguma termiņš: ____ </w:t>
      </w:r>
      <w:r w:rsidR="00E31503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Pr="00D41CD9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14:paraId="6C3BE31D" w14:textId="77777777" w:rsidR="00211E8C" w:rsidRPr="00D41CD9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bCs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bCs/>
          <w:sz w:val="24"/>
          <w:szCs w:val="24"/>
          <w:lang w:val="lv-LV"/>
        </w:rPr>
        <w:t>4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r w:rsidRPr="00D41CD9">
        <w:rPr>
          <w:rFonts w:asciiTheme="majorBidi" w:hAnsiTheme="majorBidi"/>
          <w:sz w:val="40"/>
          <w:szCs w:val="40"/>
          <w:lang w:val="lv-LV"/>
        </w:rPr>
        <w:t>□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="001E5E48" w:rsidRPr="00D41CD9">
        <w:rPr>
          <w:rFonts w:asciiTheme="majorBidi" w:hAnsiTheme="majorBidi"/>
          <w:bCs/>
          <w:sz w:val="24"/>
          <w:szCs w:val="24"/>
          <w:lang w:val="lv-LV"/>
        </w:rPr>
        <w:t>apņemas izpildīt Tehniskajā specifikācijā noteiktās prasības.</w:t>
      </w:r>
    </w:p>
    <w:p w14:paraId="5084CB8A" w14:textId="77777777" w:rsidR="001E5E48" w:rsidRPr="001E5E48" w:rsidRDefault="001E5E48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41CD9">
        <w:rPr>
          <w:rFonts w:ascii="Times New Roman" w:hAnsi="Times New Roman"/>
          <w:bCs/>
          <w:sz w:val="24"/>
          <w:szCs w:val="24"/>
          <w:lang w:val="lv-LV"/>
        </w:rPr>
        <w:t xml:space="preserve">2.5. </w:t>
      </w:r>
      <w:r w:rsidRPr="00D41CD9">
        <w:rPr>
          <w:rFonts w:ascii="Times New Roman" w:hAnsi="Times New Roman"/>
          <w:sz w:val="40"/>
          <w:szCs w:val="40"/>
          <w:lang w:val="lv-LV"/>
        </w:rPr>
        <w:t>□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bCs/>
          <w:sz w:val="24"/>
          <w:szCs w:val="24"/>
          <w:lang w:val="lv-LV"/>
        </w:rPr>
        <w:t>Pretendents apliecina</w:t>
      </w:r>
      <w:r w:rsidRPr="001E5E48">
        <w:rPr>
          <w:rFonts w:ascii="Times New Roman" w:hAnsi="Times New Roman"/>
          <w:bCs/>
          <w:sz w:val="24"/>
          <w:szCs w:val="24"/>
          <w:lang w:val="lv-LV"/>
        </w:rPr>
        <w:t xml:space="preserve">, ka </w:t>
      </w:r>
      <w:r w:rsidRPr="001E5E48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11815EA7" w14:textId="77777777" w:rsidR="001E5E48" w:rsidRPr="00F80013" w:rsidRDefault="001E5E48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B18E743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756CD0D3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A942689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50974796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6A21BF5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417775F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34B4A89" w14:textId="77777777" w:rsidR="00211E8C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A772722" w14:textId="77777777" w:rsidR="00C146A1" w:rsidRDefault="00C146A1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8253A7C" w14:textId="77777777" w:rsidR="00C146A1" w:rsidRPr="00304137" w:rsidRDefault="00C146A1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7419FE8" w14:textId="77777777" w:rsidR="00211E8C" w:rsidRPr="00304137" w:rsidRDefault="001A4A80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3BA060AC" w14:textId="77777777" w:rsidR="00AB4A04" w:rsidRPr="00304137" w:rsidRDefault="00AB4A04" w:rsidP="00E262D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304137" w:rsidSect="001B4E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4701D" w14:textId="77777777" w:rsidR="001B4E1F" w:rsidRDefault="001B4E1F" w:rsidP="00211E8C">
      <w:pPr>
        <w:spacing w:after="0" w:line="240" w:lineRule="auto"/>
      </w:pPr>
      <w:r>
        <w:separator/>
      </w:r>
    </w:p>
  </w:endnote>
  <w:endnote w:type="continuationSeparator" w:id="0">
    <w:p w14:paraId="7827FFA2" w14:textId="77777777" w:rsidR="001B4E1F" w:rsidRDefault="001B4E1F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71232" w14:textId="77777777" w:rsidR="001B4E1F" w:rsidRDefault="001B4E1F" w:rsidP="00211E8C">
      <w:pPr>
        <w:spacing w:after="0" w:line="240" w:lineRule="auto"/>
      </w:pPr>
      <w:r>
        <w:separator/>
      </w:r>
    </w:p>
  </w:footnote>
  <w:footnote w:type="continuationSeparator" w:id="0">
    <w:p w14:paraId="6103D1D5" w14:textId="77777777" w:rsidR="001B4E1F" w:rsidRDefault="001B4E1F" w:rsidP="00211E8C">
      <w:pPr>
        <w:spacing w:after="0" w:line="240" w:lineRule="auto"/>
      </w:pPr>
      <w:r>
        <w:continuationSeparator/>
      </w:r>
    </w:p>
  </w:footnote>
  <w:footnote w:id="1">
    <w:p w14:paraId="3550B919" w14:textId="77777777" w:rsidR="00000000" w:rsidRDefault="00211E8C" w:rsidP="00B43407">
      <w:pPr>
        <w:spacing w:after="0" w:line="240" w:lineRule="auto"/>
        <w:jc w:val="both"/>
      </w:pPr>
      <w:r w:rsidRPr="00A50033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A50033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A50033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491750">
    <w:abstractNumId w:val="0"/>
  </w:num>
  <w:num w:numId="2" w16cid:durableId="281228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24EE3"/>
    <w:rsid w:val="00053620"/>
    <w:rsid w:val="000A09C9"/>
    <w:rsid w:val="000A17B4"/>
    <w:rsid w:val="000B52AA"/>
    <w:rsid w:val="000C3C48"/>
    <w:rsid w:val="000C517C"/>
    <w:rsid w:val="000F3F4E"/>
    <w:rsid w:val="000F7BEF"/>
    <w:rsid w:val="00134C39"/>
    <w:rsid w:val="00146419"/>
    <w:rsid w:val="00180BAA"/>
    <w:rsid w:val="001A4A80"/>
    <w:rsid w:val="001B4E1F"/>
    <w:rsid w:val="001C0301"/>
    <w:rsid w:val="001C0558"/>
    <w:rsid w:val="001E5E48"/>
    <w:rsid w:val="00211E8C"/>
    <w:rsid w:val="00214E63"/>
    <w:rsid w:val="00233EBD"/>
    <w:rsid w:val="002611E3"/>
    <w:rsid w:val="0028217A"/>
    <w:rsid w:val="00291119"/>
    <w:rsid w:val="002953E6"/>
    <w:rsid w:val="002D1369"/>
    <w:rsid w:val="00304137"/>
    <w:rsid w:val="00383D03"/>
    <w:rsid w:val="0038506C"/>
    <w:rsid w:val="003B5A7A"/>
    <w:rsid w:val="003D674B"/>
    <w:rsid w:val="003F6A83"/>
    <w:rsid w:val="0044621E"/>
    <w:rsid w:val="00481F50"/>
    <w:rsid w:val="0048623A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851FF"/>
    <w:rsid w:val="005A5297"/>
    <w:rsid w:val="005B3301"/>
    <w:rsid w:val="005B3F35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74E9D"/>
    <w:rsid w:val="0069095D"/>
    <w:rsid w:val="0069740B"/>
    <w:rsid w:val="006B0C4D"/>
    <w:rsid w:val="006B0E34"/>
    <w:rsid w:val="006F7794"/>
    <w:rsid w:val="00725CEC"/>
    <w:rsid w:val="0072653D"/>
    <w:rsid w:val="00752216"/>
    <w:rsid w:val="00781CD6"/>
    <w:rsid w:val="00784EB6"/>
    <w:rsid w:val="007938C3"/>
    <w:rsid w:val="007B66EA"/>
    <w:rsid w:val="007E2E9B"/>
    <w:rsid w:val="007E4208"/>
    <w:rsid w:val="007E464D"/>
    <w:rsid w:val="007F1262"/>
    <w:rsid w:val="007F4571"/>
    <w:rsid w:val="00830CE9"/>
    <w:rsid w:val="00857EF0"/>
    <w:rsid w:val="00877EEC"/>
    <w:rsid w:val="00894273"/>
    <w:rsid w:val="008A0599"/>
    <w:rsid w:val="008E2C2F"/>
    <w:rsid w:val="008E4CFD"/>
    <w:rsid w:val="008F1864"/>
    <w:rsid w:val="008F5849"/>
    <w:rsid w:val="00921099"/>
    <w:rsid w:val="00927B9A"/>
    <w:rsid w:val="00986909"/>
    <w:rsid w:val="009A51F3"/>
    <w:rsid w:val="009C5A07"/>
    <w:rsid w:val="00A17CB4"/>
    <w:rsid w:val="00A50033"/>
    <w:rsid w:val="00A63417"/>
    <w:rsid w:val="00A90260"/>
    <w:rsid w:val="00A90B45"/>
    <w:rsid w:val="00A93E4E"/>
    <w:rsid w:val="00A946F8"/>
    <w:rsid w:val="00AB4A04"/>
    <w:rsid w:val="00AC5E50"/>
    <w:rsid w:val="00AE1CE5"/>
    <w:rsid w:val="00B05D8D"/>
    <w:rsid w:val="00B43407"/>
    <w:rsid w:val="00B66779"/>
    <w:rsid w:val="00B72634"/>
    <w:rsid w:val="00B83B16"/>
    <w:rsid w:val="00C05577"/>
    <w:rsid w:val="00C146A1"/>
    <w:rsid w:val="00C66C9B"/>
    <w:rsid w:val="00C9221E"/>
    <w:rsid w:val="00CA5740"/>
    <w:rsid w:val="00CC24B8"/>
    <w:rsid w:val="00CF17FB"/>
    <w:rsid w:val="00CF56DB"/>
    <w:rsid w:val="00D21C60"/>
    <w:rsid w:val="00D40387"/>
    <w:rsid w:val="00D41CD9"/>
    <w:rsid w:val="00D561DF"/>
    <w:rsid w:val="00D708C5"/>
    <w:rsid w:val="00D9611C"/>
    <w:rsid w:val="00DB4C83"/>
    <w:rsid w:val="00DD0219"/>
    <w:rsid w:val="00E262DC"/>
    <w:rsid w:val="00E31503"/>
    <w:rsid w:val="00E41810"/>
    <w:rsid w:val="00E46A02"/>
    <w:rsid w:val="00EB0540"/>
    <w:rsid w:val="00ED375E"/>
    <w:rsid w:val="00ED70EB"/>
    <w:rsid w:val="00F0549A"/>
    <w:rsid w:val="00F07A43"/>
    <w:rsid w:val="00F61C6B"/>
    <w:rsid w:val="00F80013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E10F1"/>
  <w14:defaultImageDpi w14:val="0"/>
  <w15:docId w15:val="{1138BF14-5C82-4F89-A36D-B692E2B1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24B8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1726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2024-03-04T11:44:00Z</dcterms:created>
  <dcterms:modified xsi:type="dcterms:W3CDTF">2024-03-04T11:44:00Z</dcterms:modified>
</cp:coreProperties>
</file>