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.0 -->
  <w:body>
    <w:p w:rsidR="005718BA" w:rsidRPr="00C75DF8" w:rsidP="00B53B81" w14:paraId="51D6BDDB" w14:textId="2DAEDEE8">
      <w:pPr>
        <w:suppressAutoHyphens/>
        <w:jc w:val="right"/>
        <w:rPr>
          <w:bCs/>
          <w:i/>
          <w:iCs/>
          <w:sz w:val="22"/>
          <w:szCs w:val="22"/>
          <w:lang w:eastAsia="ar-SA"/>
        </w:rPr>
      </w:pPr>
      <w:r w:rsidRPr="00C75DF8">
        <w:rPr>
          <w:bCs/>
          <w:i/>
          <w:iCs/>
          <w:sz w:val="22"/>
          <w:szCs w:val="22"/>
          <w:lang w:eastAsia="ar-SA"/>
        </w:rPr>
        <w:t>Pielikums Nr.1</w:t>
      </w:r>
    </w:p>
    <w:p w:rsidR="00634E55" w:rsidRPr="00C75DF8" w:rsidP="00634E55" w14:paraId="360A7FC6" w14:textId="5A14EDA9">
      <w:pPr>
        <w:suppressAutoHyphens/>
        <w:jc w:val="right"/>
        <w:rPr>
          <w:bCs/>
          <w:i/>
          <w:iCs/>
          <w:sz w:val="22"/>
          <w:szCs w:val="22"/>
          <w:lang w:eastAsia="ar-SA"/>
        </w:rPr>
      </w:pPr>
      <w:r w:rsidRPr="00C75DF8">
        <w:rPr>
          <w:i/>
          <w:iCs/>
          <w:sz w:val="22"/>
          <w:szCs w:val="22"/>
          <w:lang w:eastAsia="ar-SA"/>
        </w:rPr>
        <w:t>Tirgus izpētei</w:t>
      </w:r>
      <w:r w:rsidRPr="00C75DF8">
        <w:rPr>
          <w:bCs/>
          <w:i/>
          <w:iCs/>
          <w:sz w:val="22"/>
          <w:szCs w:val="22"/>
          <w:lang w:eastAsia="ar-SA"/>
        </w:rPr>
        <w:t xml:space="preserve"> “</w:t>
      </w:r>
      <w:r w:rsidRPr="00C75DF8" w:rsidR="0081031A">
        <w:rPr>
          <w:bCs/>
          <w:i/>
          <w:iCs/>
          <w:sz w:val="22"/>
          <w:szCs w:val="22"/>
          <w:lang w:eastAsia="ar-SA"/>
        </w:rPr>
        <w:t>M</w:t>
      </w:r>
      <w:r w:rsidRPr="00C75DF8">
        <w:rPr>
          <w:bCs/>
          <w:i/>
          <w:iCs/>
          <w:sz w:val="22"/>
          <w:szCs w:val="22"/>
          <w:lang w:eastAsia="ar-SA"/>
        </w:rPr>
        <w:t>edikamentu</w:t>
      </w:r>
      <w:r w:rsidRPr="00C75DF8" w:rsidR="004513C3">
        <w:rPr>
          <w:bCs/>
          <w:i/>
          <w:iCs/>
          <w:sz w:val="22"/>
          <w:szCs w:val="22"/>
          <w:lang w:eastAsia="ar-SA"/>
        </w:rPr>
        <w:t xml:space="preserve"> un</w:t>
      </w:r>
      <w:r w:rsidRPr="00C75DF8">
        <w:rPr>
          <w:bCs/>
          <w:i/>
          <w:iCs/>
          <w:sz w:val="22"/>
          <w:szCs w:val="22"/>
          <w:lang w:eastAsia="ar-SA"/>
        </w:rPr>
        <w:t xml:space="preserve"> materiālu </w:t>
      </w:r>
    </w:p>
    <w:p w:rsidR="00634E55" w:rsidRPr="00C75DF8" w:rsidP="00634E55" w14:paraId="4BD4AC97" w14:textId="225145BF">
      <w:pPr>
        <w:suppressAutoHyphens/>
        <w:jc w:val="right"/>
        <w:rPr>
          <w:b/>
          <w:bCs/>
          <w:i/>
          <w:iCs/>
          <w:sz w:val="22"/>
          <w:szCs w:val="22"/>
          <w:lang w:eastAsia="ar-SA"/>
        </w:rPr>
      </w:pPr>
      <w:r w:rsidRPr="00C75DF8">
        <w:rPr>
          <w:bCs/>
          <w:i/>
          <w:iCs/>
          <w:sz w:val="22"/>
          <w:szCs w:val="22"/>
          <w:lang w:eastAsia="ar-SA"/>
        </w:rPr>
        <w:t>piegād</w:t>
      </w:r>
      <w:r w:rsidRPr="00C75DF8" w:rsidR="0081031A">
        <w:rPr>
          <w:bCs/>
          <w:i/>
          <w:iCs/>
          <w:sz w:val="22"/>
          <w:szCs w:val="22"/>
          <w:lang w:eastAsia="ar-SA"/>
        </w:rPr>
        <w:t>e</w:t>
      </w:r>
      <w:r w:rsidRPr="00C75DF8">
        <w:rPr>
          <w:bCs/>
          <w:i/>
          <w:iCs/>
          <w:sz w:val="22"/>
          <w:szCs w:val="22"/>
          <w:lang w:eastAsia="ar-SA"/>
        </w:rPr>
        <w:t xml:space="preserve"> Balvu novada </w:t>
      </w:r>
      <w:r w:rsidRPr="00C75DF8" w:rsidR="00E308C3">
        <w:rPr>
          <w:bCs/>
          <w:i/>
          <w:iCs/>
          <w:sz w:val="22"/>
          <w:szCs w:val="22"/>
          <w:lang w:eastAsia="ar-SA"/>
        </w:rPr>
        <w:t xml:space="preserve">Sociālās pārvaldes </w:t>
      </w:r>
      <w:r w:rsidRPr="00C75DF8">
        <w:rPr>
          <w:bCs/>
          <w:i/>
          <w:iCs/>
          <w:sz w:val="22"/>
          <w:szCs w:val="22"/>
          <w:lang w:eastAsia="ar-SA"/>
        </w:rPr>
        <w:t>feldšerpunktiem</w:t>
      </w:r>
      <w:r w:rsidRPr="00C75DF8">
        <w:rPr>
          <w:b/>
          <w:bCs/>
          <w:i/>
          <w:iCs/>
          <w:sz w:val="22"/>
          <w:szCs w:val="22"/>
          <w:lang w:eastAsia="ar-SA"/>
        </w:rPr>
        <w:t>”</w:t>
      </w:r>
    </w:p>
    <w:p w:rsidR="00634E55" w:rsidRPr="00C75DF8" w:rsidP="00634E55" w14:paraId="38EDF8A5" w14:textId="7B535F03">
      <w:pPr>
        <w:suppressAutoHyphens/>
        <w:jc w:val="right"/>
        <w:rPr>
          <w:i/>
          <w:iCs/>
          <w:sz w:val="22"/>
          <w:szCs w:val="22"/>
          <w:lang w:eastAsia="ar-SA"/>
        </w:rPr>
      </w:pPr>
      <w:r w:rsidRPr="00C75DF8">
        <w:rPr>
          <w:i/>
          <w:iCs/>
          <w:sz w:val="22"/>
          <w:szCs w:val="22"/>
          <w:lang w:eastAsia="ar-SA"/>
        </w:rPr>
        <w:t>ID Nr.</w:t>
      </w:r>
      <w:r w:rsidRPr="00C75DF8" w:rsidR="00DD5B13">
        <w:rPr>
          <w:rFonts w:eastAsia="Arial Unicode MS"/>
          <w:i/>
          <w:iCs/>
          <w:color w:val="FF0000"/>
          <w:sz w:val="22"/>
          <w:szCs w:val="22"/>
          <w:shd w:val="clear" w:color="auto" w:fill="FFFFFF"/>
        </w:rPr>
        <w:t xml:space="preserve"> </w:t>
      </w:r>
      <w:r w:rsidRPr="00C75DF8" w:rsidR="00DD5B13">
        <w:rPr>
          <w:rFonts w:eastAsia="Arial Unicode MS"/>
          <w:i/>
          <w:iCs/>
          <w:sz w:val="22"/>
          <w:szCs w:val="22"/>
          <w:shd w:val="clear" w:color="auto" w:fill="FFFFFF"/>
        </w:rPr>
        <w:t>SD/2024/1-27.2</w:t>
      </w:r>
      <w:r w:rsidRPr="00C75DF8" w:rsidR="0081031A">
        <w:rPr>
          <w:rFonts w:eastAsia="Arial Unicode MS"/>
          <w:i/>
          <w:iCs/>
          <w:sz w:val="22"/>
          <w:szCs w:val="22"/>
          <w:shd w:val="clear" w:color="auto" w:fill="FFFFFF"/>
        </w:rPr>
        <w:t>/</w:t>
      </w:r>
      <w:r w:rsidR="00BB08EB">
        <w:rPr>
          <w:rFonts w:eastAsia="Arial Unicode MS"/>
          <w:i/>
          <w:iCs/>
          <w:sz w:val="22"/>
          <w:szCs w:val="22"/>
          <w:shd w:val="clear" w:color="auto" w:fill="FFFFFF"/>
        </w:rPr>
        <w:t>7</w:t>
      </w:r>
      <w:r w:rsidRPr="00C75DF8" w:rsidR="0081031A">
        <w:rPr>
          <w:rFonts w:eastAsia="Arial Unicode MS"/>
          <w:i/>
          <w:iCs/>
          <w:sz w:val="22"/>
          <w:szCs w:val="22"/>
          <w:shd w:val="clear" w:color="auto" w:fill="FFFFFF"/>
        </w:rPr>
        <w:t>/</w:t>
      </w:r>
      <w:r w:rsidRPr="00C75DF8" w:rsidR="00DD5B13">
        <w:rPr>
          <w:rFonts w:eastAsia="Arial Unicode MS"/>
          <w:i/>
          <w:iCs/>
          <w:sz w:val="22"/>
          <w:szCs w:val="22"/>
          <w:shd w:val="clear" w:color="auto" w:fill="FFFFFF"/>
        </w:rPr>
        <w:t>TID</w:t>
      </w:r>
    </w:p>
    <w:p w:rsidR="00634E55" w:rsidRPr="00DF0282" w:rsidP="00634E55" w14:paraId="1C6898FA" w14:textId="77777777">
      <w:pPr>
        <w:suppressAutoHyphens/>
        <w:jc w:val="right"/>
        <w:rPr>
          <w:sz w:val="20"/>
          <w:szCs w:val="20"/>
          <w:lang w:eastAsia="ar-SA"/>
        </w:rPr>
      </w:pPr>
    </w:p>
    <w:p w:rsidR="00634E55" w:rsidP="00634E55" w14:paraId="73C169C9" w14:textId="77777777">
      <w:pPr>
        <w:suppressAutoHyphens/>
        <w:jc w:val="both"/>
        <w:rPr>
          <w:lang w:eastAsia="ar-SA"/>
        </w:rPr>
      </w:pPr>
    </w:p>
    <w:p w:rsidR="00634E55" w:rsidP="00634E55" w14:paraId="5E044259" w14:textId="70EF6BBF">
      <w:pPr>
        <w:suppressAutoHyphens/>
        <w:jc w:val="center"/>
        <w:rPr>
          <w:b/>
          <w:bCs/>
          <w:lang w:eastAsia="ar-SA"/>
        </w:rPr>
      </w:pPr>
      <w:r w:rsidRPr="00DF0282">
        <w:rPr>
          <w:b/>
          <w:bCs/>
          <w:lang w:eastAsia="ar-SA"/>
        </w:rPr>
        <w:t>TEHNISKĀ SPECIFIKĀCIJA</w:t>
      </w:r>
    </w:p>
    <w:p w:rsidR="0081031A" w:rsidRPr="0081031A" w:rsidP="0081031A" w14:paraId="0C9F22A7" w14:textId="77777777">
      <w:pPr>
        <w:suppressAutoHyphens/>
        <w:jc w:val="center"/>
        <w:rPr>
          <w:b/>
          <w:bCs/>
          <w:lang w:eastAsia="ar-SA"/>
        </w:rPr>
      </w:pPr>
      <w:r w:rsidRPr="0081031A">
        <w:rPr>
          <w:b/>
          <w:bCs/>
          <w:lang w:eastAsia="ar-SA"/>
        </w:rPr>
        <w:t xml:space="preserve">Tirgus izpētei “Medikamentu un materiālu piegāde Balvu novada Sociālās pārvaldes </w:t>
      </w:r>
      <w:r w:rsidRPr="0081031A">
        <w:rPr>
          <w:b/>
          <w:bCs/>
          <w:lang w:eastAsia="ar-SA"/>
        </w:rPr>
        <w:t>feldšerpunktiem</w:t>
      </w:r>
      <w:r w:rsidRPr="0081031A">
        <w:rPr>
          <w:b/>
          <w:bCs/>
          <w:lang w:eastAsia="ar-SA"/>
        </w:rPr>
        <w:t>”</w:t>
      </w:r>
    </w:p>
    <w:p w:rsidR="00FD54E4" w:rsidP="00B53B81" w14:paraId="62062019" w14:textId="2FE1F5CA">
      <w:pPr>
        <w:suppressAutoHyphens/>
        <w:jc w:val="center"/>
        <w:rPr>
          <w:b/>
          <w:bCs/>
          <w:lang w:eastAsia="ar-SA"/>
        </w:rPr>
      </w:pPr>
      <w:r w:rsidRPr="0081031A">
        <w:rPr>
          <w:b/>
          <w:bCs/>
          <w:lang w:eastAsia="ar-SA"/>
        </w:rPr>
        <w:t>ID Nr.</w:t>
      </w:r>
      <w:r w:rsidRPr="0081031A">
        <w:rPr>
          <w:rFonts w:eastAsia="Arial Unicode MS"/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Pr="0081031A">
        <w:rPr>
          <w:rFonts w:eastAsia="Arial Unicode MS"/>
          <w:b/>
          <w:bCs/>
          <w:shd w:val="clear" w:color="auto" w:fill="FFFFFF"/>
        </w:rPr>
        <w:t>SD/2024/1-27.2/</w:t>
      </w:r>
      <w:r w:rsidR="00BB08EB">
        <w:rPr>
          <w:rFonts w:eastAsia="Arial Unicode MS"/>
          <w:b/>
          <w:bCs/>
          <w:shd w:val="clear" w:color="auto" w:fill="FFFFFF"/>
        </w:rPr>
        <w:t>7</w:t>
      </w:r>
      <w:r w:rsidRPr="0081031A">
        <w:rPr>
          <w:rFonts w:eastAsia="Arial Unicode MS"/>
          <w:b/>
          <w:bCs/>
          <w:shd w:val="clear" w:color="auto" w:fill="FFFFFF"/>
        </w:rPr>
        <w:t>/TID</w:t>
      </w:r>
    </w:p>
    <w:p w:rsidR="00B53B81" w:rsidRPr="00DF0282" w:rsidP="00B53B81" w14:paraId="4E5D72B9" w14:textId="77777777">
      <w:pPr>
        <w:suppressAutoHyphens/>
        <w:jc w:val="center"/>
        <w:rPr>
          <w:b/>
          <w:bCs/>
          <w:lang w:eastAsia="ar-SA"/>
        </w:rPr>
      </w:pPr>
    </w:p>
    <w:p w:rsidR="00FF5684" w:rsidRPr="00DF0282" w:rsidP="00B53B81" w14:paraId="1EEED87A" w14:textId="64EF3EE2">
      <w:pPr>
        <w:suppressAutoHyphens/>
        <w:spacing w:after="120"/>
        <w:jc w:val="both"/>
      </w:pPr>
      <w:r w:rsidRPr="00DF0282">
        <w:t xml:space="preserve">Tehniskajā specifikācijā norādītajiem medikamentiem, </w:t>
      </w:r>
      <w:r w:rsidR="005718BA">
        <w:t>P</w:t>
      </w:r>
      <w:r w:rsidRPr="00DF0282">
        <w:t>retendents drīkst piedāvāt ekvivalentus medikamentus. Pretendents tehniskajam un finanšu piedāvājumam pievieno pierādījumus tam, ka attiecīgā prece ir ekvivalenta.</w:t>
      </w:r>
    </w:p>
    <w:tbl>
      <w:tblPr>
        <w:tblStyle w:val="TableGrid"/>
        <w:tblW w:w="9067" w:type="dxa"/>
        <w:tblLayout w:type="fixed"/>
        <w:tblLook w:val="04A0"/>
      </w:tblPr>
      <w:tblGrid>
        <w:gridCol w:w="704"/>
        <w:gridCol w:w="2410"/>
        <w:gridCol w:w="2126"/>
        <w:gridCol w:w="2268"/>
        <w:gridCol w:w="1559"/>
      </w:tblGrid>
      <w:tr w14:paraId="13299E73" w14:textId="77777777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6B3FA8" w14:paraId="4BF38973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bCs/>
                <w:sz w:val="22"/>
                <w:szCs w:val="22"/>
                <w:lang w:val="lv-LV" w:eastAsia="ar-SA"/>
              </w:rPr>
              <w:t>TEHNISKĀ SPECIFIKĀCIJA</w:t>
            </w:r>
          </w:p>
        </w:tc>
      </w:tr>
      <w:tr w14:paraId="66591852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6B3FA8" w14:paraId="3EB0692F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Nr.</w:t>
            </w:r>
          </w:p>
          <w:p w:rsidR="00FD54E4" w:rsidRPr="0081031A" w:rsidP="006B3FA8" w14:paraId="10C00DE3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p.k.</w:t>
            </w:r>
          </w:p>
        </w:tc>
        <w:tc>
          <w:tcPr>
            <w:tcW w:w="2410" w:type="dxa"/>
          </w:tcPr>
          <w:p w:rsidR="00FD54E4" w:rsidRPr="0081031A" w:rsidP="00B53B81" w14:paraId="32E180D4" w14:textId="7777777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Produkta nosaukums</w:t>
            </w:r>
          </w:p>
        </w:tc>
        <w:tc>
          <w:tcPr>
            <w:tcW w:w="2126" w:type="dxa"/>
          </w:tcPr>
          <w:p w:rsidR="00FD54E4" w:rsidRPr="0081031A" w:rsidP="00B53B81" w14:paraId="101803CF" w14:textId="154C1C11">
            <w:pPr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Zā</w:t>
            </w:r>
            <w:r w:rsidR="00B53B81">
              <w:rPr>
                <w:b/>
                <w:sz w:val="22"/>
                <w:szCs w:val="22"/>
                <w:lang w:val="lv-LV"/>
              </w:rPr>
              <w:t xml:space="preserve">ļu </w:t>
            </w:r>
            <w:r w:rsidRPr="0081031A">
              <w:rPr>
                <w:b/>
                <w:sz w:val="22"/>
                <w:szCs w:val="22"/>
                <w:lang w:val="lv-LV"/>
              </w:rPr>
              <w:t>forma/preces raksturojums</w:t>
            </w:r>
          </w:p>
        </w:tc>
        <w:tc>
          <w:tcPr>
            <w:tcW w:w="2268" w:type="dxa"/>
          </w:tcPr>
          <w:p w:rsidR="00FD54E4" w:rsidRPr="0081031A" w:rsidP="00B53B81" w14:paraId="12A6234C" w14:textId="0636DAAF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Koncentrācija/</w:t>
            </w:r>
          </w:p>
          <w:p w:rsidR="00FD54E4" w:rsidRPr="0081031A" w:rsidP="00B53B81" w14:paraId="707FE848" w14:textId="7F5D2829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S</w:t>
            </w:r>
            <w:r w:rsidRPr="0081031A">
              <w:rPr>
                <w:b/>
                <w:sz w:val="22"/>
                <w:szCs w:val="22"/>
                <w:lang w:val="lv-LV"/>
              </w:rPr>
              <w:t>tiprums</w:t>
            </w:r>
            <w:r>
              <w:rPr>
                <w:b/>
                <w:sz w:val="22"/>
                <w:szCs w:val="22"/>
                <w:lang w:val="lv-LV"/>
              </w:rPr>
              <w:t xml:space="preserve">, </w:t>
            </w:r>
            <w:r w:rsidRPr="0081031A">
              <w:rPr>
                <w:b/>
                <w:sz w:val="22"/>
                <w:szCs w:val="22"/>
                <w:lang w:val="lv-LV"/>
              </w:rPr>
              <w:t>fasējums</w:t>
            </w:r>
            <w:r>
              <w:rPr>
                <w:b/>
                <w:sz w:val="22"/>
                <w:szCs w:val="22"/>
                <w:lang w:val="lv-LV"/>
              </w:rPr>
              <w:t>/</w:t>
            </w:r>
            <w:r w:rsidRPr="0081031A">
              <w:rPr>
                <w:b/>
                <w:sz w:val="22"/>
                <w:szCs w:val="22"/>
                <w:lang w:val="lv-LV"/>
              </w:rPr>
              <w:t>iesaiņojums</w:t>
            </w:r>
          </w:p>
        </w:tc>
        <w:tc>
          <w:tcPr>
            <w:tcW w:w="1559" w:type="dxa"/>
          </w:tcPr>
          <w:p w:rsidR="00FD54E4" w:rsidRPr="0081031A" w:rsidP="00B53B81" w14:paraId="75FF0086" w14:textId="77777777">
            <w:pPr>
              <w:jc w:val="both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Mērvienība</w:t>
            </w:r>
          </w:p>
        </w:tc>
      </w:tr>
      <w:tr w14:paraId="3FE7622D" w14:textId="77777777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6B3FA8" w14:paraId="0306F7CE" w14:textId="144CA701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1.Zāles gremošanas traktam un metabolismam, vitam</w:t>
            </w:r>
            <w:r w:rsidRPr="0081031A" w:rsidR="005718BA">
              <w:rPr>
                <w:b/>
                <w:sz w:val="22"/>
                <w:szCs w:val="22"/>
                <w:lang w:val="lv-LV"/>
              </w:rPr>
              <w:t>ī</w:t>
            </w:r>
            <w:r w:rsidRPr="0081031A">
              <w:rPr>
                <w:b/>
                <w:sz w:val="22"/>
                <w:szCs w:val="22"/>
                <w:lang w:val="lv-LV"/>
              </w:rPr>
              <w:t>ni</w:t>
            </w:r>
          </w:p>
        </w:tc>
      </w:tr>
      <w:tr w14:paraId="0D10ECC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2AAE30F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1.1</w:t>
            </w:r>
          </w:p>
        </w:tc>
        <w:tc>
          <w:tcPr>
            <w:tcW w:w="2410" w:type="dxa"/>
          </w:tcPr>
          <w:p w:rsidR="00FD54E4" w:rsidRPr="0081031A" w:rsidP="00157878" w14:paraId="779A2F2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Sorbex</w:t>
            </w:r>
          </w:p>
        </w:tc>
        <w:tc>
          <w:tcPr>
            <w:tcW w:w="2126" w:type="dxa"/>
          </w:tcPr>
          <w:p w:rsidR="00FD54E4" w:rsidRPr="0081031A" w:rsidP="00157878" w14:paraId="7110C64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kapsula</w:t>
            </w:r>
          </w:p>
        </w:tc>
        <w:tc>
          <w:tcPr>
            <w:tcW w:w="2268" w:type="dxa"/>
          </w:tcPr>
          <w:p w:rsidR="00FD54E4" w:rsidRPr="0081031A" w:rsidP="00157878" w14:paraId="2B94B35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0,25g</w:t>
            </w:r>
          </w:p>
        </w:tc>
        <w:tc>
          <w:tcPr>
            <w:tcW w:w="1559" w:type="dxa"/>
          </w:tcPr>
          <w:p w:rsidR="00FD54E4" w:rsidRPr="0081031A" w:rsidP="005D4A8E" w14:paraId="02B201E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kapsula</w:t>
            </w:r>
          </w:p>
        </w:tc>
      </w:tr>
      <w:tr w14:paraId="206A5D03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D585BE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1.2</w:t>
            </w:r>
          </w:p>
        </w:tc>
        <w:tc>
          <w:tcPr>
            <w:tcW w:w="2410" w:type="dxa"/>
          </w:tcPr>
          <w:p w:rsidR="00FD54E4" w:rsidRPr="0081031A" w:rsidP="00157878" w14:paraId="21CB271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Metoclopramid</w:t>
            </w:r>
          </w:p>
        </w:tc>
        <w:tc>
          <w:tcPr>
            <w:tcW w:w="2126" w:type="dxa"/>
          </w:tcPr>
          <w:p w:rsidR="00FD54E4" w:rsidRPr="0081031A" w:rsidP="00157878" w14:paraId="09A7FD6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0CB0C33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2ml</w:t>
            </w:r>
          </w:p>
        </w:tc>
        <w:tc>
          <w:tcPr>
            <w:tcW w:w="1559" w:type="dxa"/>
          </w:tcPr>
          <w:p w:rsidR="00FD54E4" w:rsidRPr="0081031A" w:rsidP="005D4A8E" w14:paraId="743DDF4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0A86197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2B7EFB0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1.3</w:t>
            </w:r>
          </w:p>
        </w:tc>
        <w:tc>
          <w:tcPr>
            <w:tcW w:w="2410" w:type="dxa"/>
          </w:tcPr>
          <w:p w:rsidR="00FD54E4" w:rsidRPr="0081031A" w:rsidP="00157878" w14:paraId="41712B9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Kuņģa pilieni</w:t>
            </w:r>
          </w:p>
        </w:tc>
        <w:tc>
          <w:tcPr>
            <w:tcW w:w="2126" w:type="dxa"/>
          </w:tcPr>
          <w:p w:rsidR="00FD54E4" w:rsidRPr="0081031A" w:rsidP="00157878" w14:paraId="2DA0FBF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Šķīdums </w:t>
            </w:r>
            <w:r w:rsidRPr="0081031A">
              <w:rPr>
                <w:sz w:val="22"/>
                <w:szCs w:val="22"/>
                <w:lang w:val="lv-LV"/>
              </w:rPr>
              <w:t>iekš.lietošanai</w:t>
            </w:r>
          </w:p>
        </w:tc>
        <w:tc>
          <w:tcPr>
            <w:tcW w:w="2268" w:type="dxa"/>
          </w:tcPr>
          <w:p w:rsidR="00FD54E4" w:rsidRPr="0081031A" w:rsidP="00157878" w14:paraId="13F0207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25ml</w:t>
            </w:r>
          </w:p>
        </w:tc>
        <w:tc>
          <w:tcPr>
            <w:tcW w:w="1559" w:type="dxa"/>
          </w:tcPr>
          <w:p w:rsidR="00FD54E4" w:rsidRPr="0081031A" w:rsidP="005D4A8E" w14:paraId="7E19F28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355AFF49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58CACA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1.4</w:t>
            </w:r>
          </w:p>
        </w:tc>
        <w:tc>
          <w:tcPr>
            <w:tcW w:w="2410" w:type="dxa"/>
          </w:tcPr>
          <w:p w:rsidR="00FD54E4" w:rsidRPr="0081031A" w:rsidP="00157878" w14:paraId="10C826C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Mezym</w:t>
            </w:r>
          </w:p>
        </w:tc>
        <w:tc>
          <w:tcPr>
            <w:tcW w:w="2126" w:type="dxa"/>
          </w:tcPr>
          <w:p w:rsidR="00FD54E4" w:rsidRPr="0081031A" w:rsidP="00157878" w14:paraId="6984B59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2338955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20000DV</w:t>
            </w:r>
          </w:p>
        </w:tc>
        <w:tc>
          <w:tcPr>
            <w:tcW w:w="1559" w:type="dxa"/>
          </w:tcPr>
          <w:p w:rsidR="00FD54E4" w:rsidRPr="0081031A" w:rsidP="005D4A8E" w14:paraId="4CC5F8C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0A75A28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7F0058C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1.5</w:t>
            </w:r>
          </w:p>
        </w:tc>
        <w:tc>
          <w:tcPr>
            <w:tcW w:w="2410" w:type="dxa"/>
          </w:tcPr>
          <w:p w:rsidR="00FD54E4" w:rsidRPr="0081031A" w:rsidP="00157878" w14:paraId="4B59B7A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Drotaverini</w:t>
            </w:r>
          </w:p>
        </w:tc>
        <w:tc>
          <w:tcPr>
            <w:tcW w:w="2126" w:type="dxa"/>
          </w:tcPr>
          <w:p w:rsidR="00FD54E4" w:rsidRPr="0081031A" w:rsidP="00157878" w14:paraId="4BE7964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0E7BF68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40mg</w:t>
            </w:r>
          </w:p>
        </w:tc>
        <w:tc>
          <w:tcPr>
            <w:tcW w:w="1559" w:type="dxa"/>
          </w:tcPr>
          <w:p w:rsidR="00FD54E4" w:rsidRPr="0081031A" w:rsidP="005D4A8E" w14:paraId="44ACAA3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56863F0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DE9D1C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1.6</w:t>
            </w:r>
          </w:p>
        </w:tc>
        <w:tc>
          <w:tcPr>
            <w:tcW w:w="2410" w:type="dxa"/>
          </w:tcPr>
          <w:p w:rsidR="00FD54E4" w:rsidRPr="0081031A" w:rsidP="00157878" w14:paraId="6E211E2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Drotaverini</w:t>
            </w:r>
          </w:p>
        </w:tc>
        <w:tc>
          <w:tcPr>
            <w:tcW w:w="2126" w:type="dxa"/>
          </w:tcPr>
          <w:p w:rsidR="00FD54E4" w:rsidRPr="0081031A" w:rsidP="00157878" w14:paraId="078F734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25451C1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40mg-2ml</w:t>
            </w:r>
          </w:p>
        </w:tc>
        <w:tc>
          <w:tcPr>
            <w:tcW w:w="1559" w:type="dxa"/>
          </w:tcPr>
          <w:p w:rsidR="00FD54E4" w:rsidRPr="0081031A" w:rsidP="005D4A8E" w14:paraId="67528C6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3058A61B" w14:textId="6B7095E7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  <w:tcBorders>
              <w:bottom w:val="single" w:sz="4" w:space="0" w:color="auto"/>
            </w:tcBorders>
          </w:tcPr>
          <w:p w:rsidR="00FD54E4" w:rsidRPr="0081031A" w:rsidP="00C454E0" w14:paraId="772DBA80" w14:textId="5E990056">
            <w:pPr>
              <w:pStyle w:val="ListParagraph"/>
              <w:ind w:left="1080"/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2. Zāles sirds un asinsvadu sistēmai</w:t>
            </w:r>
          </w:p>
        </w:tc>
      </w:tr>
      <w:tr w14:paraId="3CDE88A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3E918F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2.1</w:t>
            </w:r>
          </w:p>
        </w:tc>
        <w:tc>
          <w:tcPr>
            <w:tcW w:w="2410" w:type="dxa"/>
          </w:tcPr>
          <w:p w:rsidR="00FD54E4" w:rsidRPr="0081031A" w:rsidP="00157878" w14:paraId="306FE70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Corinfar</w:t>
            </w:r>
          </w:p>
        </w:tc>
        <w:tc>
          <w:tcPr>
            <w:tcW w:w="2126" w:type="dxa"/>
          </w:tcPr>
          <w:p w:rsidR="00FD54E4" w:rsidRPr="0081031A" w:rsidP="00157878" w14:paraId="4FFE672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6DC765A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10mg</w:t>
            </w:r>
          </w:p>
        </w:tc>
        <w:tc>
          <w:tcPr>
            <w:tcW w:w="1559" w:type="dxa"/>
          </w:tcPr>
          <w:p w:rsidR="00FD54E4" w:rsidRPr="0081031A" w:rsidP="005D4A8E" w14:paraId="1593C3D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00AD883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402CE78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2.2</w:t>
            </w:r>
          </w:p>
        </w:tc>
        <w:tc>
          <w:tcPr>
            <w:tcW w:w="2410" w:type="dxa"/>
          </w:tcPr>
          <w:p w:rsidR="00FD54E4" w:rsidRPr="0081031A" w:rsidP="00157878" w14:paraId="15BBDC4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Corvalolum</w:t>
            </w:r>
          </w:p>
        </w:tc>
        <w:tc>
          <w:tcPr>
            <w:tcW w:w="2126" w:type="dxa"/>
          </w:tcPr>
          <w:p w:rsidR="00FD54E4" w:rsidRPr="0081031A" w:rsidP="00157878" w14:paraId="62FD366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Šķīdums </w:t>
            </w:r>
            <w:r w:rsidRPr="0081031A">
              <w:rPr>
                <w:sz w:val="22"/>
                <w:szCs w:val="22"/>
                <w:lang w:val="lv-LV"/>
              </w:rPr>
              <w:t>iekš.lietošanai</w:t>
            </w:r>
          </w:p>
        </w:tc>
        <w:tc>
          <w:tcPr>
            <w:tcW w:w="2268" w:type="dxa"/>
          </w:tcPr>
          <w:p w:rsidR="00FD54E4" w:rsidRPr="0081031A" w:rsidP="00157878" w14:paraId="271DCFC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90ml</w:t>
            </w:r>
          </w:p>
        </w:tc>
        <w:tc>
          <w:tcPr>
            <w:tcW w:w="1559" w:type="dxa"/>
          </w:tcPr>
          <w:p w:rsidR="00FD54E4" w:rsidRPr="0081031A" w:rsidP="005D4A8E" w14:paraId="3DB82F5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0BC8A2E4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1C4F4B9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2.3</w:t>
            </w:r>
          </w:p>
        </w:tc>
        <w:tc>
          <w:tcPr>
            <w:tcW w:w="2410" w:type="dxa"/>
          </w:tcPr>
          <w:p w:rsidR="00FD54E4" w:rsidRPr="0081031A" w:rsidP="00157878" w14:paraId="2913E71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Acetilsalicilskābe</w:t>
            </w:r>
          </w:p>
        </w:tc>
        <w:tc>
          <w:tcPr>
            <w:tcW w:w="2126" w:type="dxa"/>
          </w:tcPr>
          <w:p w:rsidR="00FD54E4" w:rsidRPr="0081031A" w:rsidP="00157878" w14:paraId="7B95B07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389FA98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325mg</w:t>
            </w:r>
          </w:p>
        </w:tc>
        <w:tc>
          <w:tcPr>
            <w:tcW w:w="1559" w:type="dxa"/>
          </w:tcPr>
          <w:p w:rsidR="00FD54E4" w:rsidRPr="0081031A" w:rsidP="005D4A8E" w14:paraId="6037454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4E20D7D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2B1DBAE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2.4</w:t>
            </w:r>
          </w:p>
        </w:tc>
        <w:tc>
          <w:tcPr>
            <w:tcW w:w="2410" w:type="dxa"/>
          </w:tcPr>
          <w:p w:rsidR="00FD54E4" w:rsidRPr="0081031A" w:rsidP="00157878" w14:paraId="2E98F57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Metoprolol</w:t>
            </w:r>
          </w:p>
        </w:tc>
        <w:tc>
          <w:tcPr>
            <w:tcW w:w="2126" w:type="dxa"/>
          </w:tcPr>
          <w:p w:rsidR="00FD54E4" w:rsidRPr="0081031A" w:rsidP="00157878" w14:paraId="3D0E524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6977BC3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23,5mg</w:t>
            </w:r>
          </w:p>
        </w:tc>
        <w:tc>
          <w:tcPr>
            <w:tcW w:w="1559" w:type="dxa"/>
          </w:tcPr>
          <w:p w:rsidR="00FD54E4" w:rsidRPr="0081031A" w:rsidP="005D4A8E" w14:paraId="317C9A4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64B14A36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D05F26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2.5</w:t>
            </w:r>
          </w:p>
        </w:tc>
        <w:tc>
          <w:tcPr>
            <w:tcW w:w="2410" w:type="dxa"/>
          </w:tcPr>
          <w:p w:rsidR="00FD54E4" w:rsidRPr="0081031A" w:rsidP="00157878" w14:paraId="48305CD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Natrii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chloridi</w:t>
            </w:r>
          </w:p>
        </w:tc>
        <w:tc>
          <w:tcPr>
            <w:tcW w:w="2126" w:type="dxa"/>
          </w:tcPr>
          <w:p w:rsidR="00FD54E4" w:rsidRPr="0081031A" w:rsidP="00157878" w14:paraId="02656EC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Infūziju šķīdums</w:t>
            </w:r>
          </w:p>
        </w:tc>
        <w:tc>
          <w:tcPr>
            <w:tcW w:w="2268" w:type="dxa"/>
          </w:tcPr>
          <w:p w:rsidR="00FD54E4" w:rsidRPr="0081031A" w:rsidP="00157878" w14:paraId="0857B29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250ml-0,9%</w:t>
            </w:r>
          </w:p>
        </w:tc>
        <w:tc>
          <w:tcPr>
            <w:tcW w:w="1559" w:type="dxa"/>
          </w:tcPr>
          <w:p w:rsidR="00FD54E4" w:rsidRPr="0081031A" w:rsidP="005D4A8E" w14:paraId="276C279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3BDE2C8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0078F2C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2.6</w:t>
            </w:r>
          </w:p>
        </w:tc>
        <w:tc>
          <w:tcPr>
            <w:tcW w:w="2410" w:type="dxa"/>
          </w:tcPr>
          <w:p w:rsidR="00FD54E4" w:rsidRPr="0081031A" w:rsidP="00157878" w14:paraId="3B068B1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Natrii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chloridi</w:t>
            </w:r>
          </w:p>
        </w:tc>
        <w:tc>
          <w:tcPr>
            <w:tcW w:w="2126" w:type="dxa"/>
          </w:tcPr>
          <w:p w:rsidR="00FD54E4" w:rsidRPr="0081031A" w:rsidP="00157878" w14:paraId="0513DB0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65C6C51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20ml-0.9%</w:t>
            </w:r>
          </w:p>
        </w:tc>
        <w:tc>
          <w:tcPr>
            <w:tcW w:w="1559" w:type="dxa"/>
          </w:tcPr>
          <w:p w:rsidR="00FD54E4" w:rsidRPr="0081031A" w:rsidP="005D4A8E" w14:paraId="158478A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29193B9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55EB03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2.7</w:t>
            </w:r>
          </w:p>
        </w:tc>
        <w:tc>
          <w:tcPr>
            <w:tcW w:w="2410" w:type="dxa"/>
          </w:tcPr>
          <w:p w:rsidR="00FD54E4" w:rsidRPr="0081031A" w:rsidP="00157878" w14:paraId="2C9B669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Ringers</w:t>
            </w:r>
          </w:p>
        </w:tc>
        <w:tc>
          <w:tcPr>
            <w:tcW w:w="2126" w:type="dxa"/>
          </w:tcPr>
          <w:p w:rsidR="00FD54E4" w:rsidRPr="0081031A" w:rsidP="00157878" w14:paraId="60BC115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Infūzijas </w:t>
            </w:r>
            <w:r w:rsidRPr="0081031A">
              <w:rPr>
                <w:sz w:val="22"/>
                <w:szCs w:val="22"/>
                <w:lang w:val="lv-LV"/>
              </w:rPr>
              <w:t>škīdums</w:t>
            </w:r>
          </w:p>
        </w:tc>
        <w:tc>
          <w:tcPr>
            <w:tcW w:w="2268" w:type="dxa"/>
          </w:tcPr>
          <w:p w:rsidR="00FD54E4" w:rsidRPr="0081031A" w:rsidP="00157878" w14:paraId="29F2FA7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500ml</w:t>
            </w:r>
          </w:p>
        </w:tc>
        <w:tc>
          <w:tcPr>
            <w:tcW w:w="1559" w:type="dxa"/>
          </w:tcPr>
          <w:p w:rsidR="00FD54E4" w:rsidRPr="0081031A" w:rsidP="005D4A8E" w14:paraId="697EC33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635D24B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4810A6B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2.8</w:t>
            </w:r>
          </w:p>
        </w:tc>
        <w:tc>
          <w:tcPr>
            <w:tcW w:w="2410" w:type="dxa"/>
          </w:tcPr>
          <w:p w:rsidR="00FD54E4" w:rsidRPr="0081031A" w:rsidP="00157878" w14:paraId="41D97D0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Magnesii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sulfas</w:t>
            </w:r>
          </w:p>
        </w:tc>
        <w:tc>
          <w:tcPr>
            <w:tcW w:w="2126" w:type="dxa"/>
          </w:tcPr>
          <w:p w:rsidR="00FD54E4" w:rsidRPr="0081031A" w:rsidP="00157878" w14:paraId="4F9F0DC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23E04BA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250mg/ml</w:t>
            </w:r>
          </w:p>
        </w:tc>
        <w:tc>
          <w:tcPr>
            <w:tcW w:w="1559" w:type="dxa"/>
          </w:tcPr>
          <w:p w:rsidR="00FD54E4" w:rsidRPr="0081031A" w:rsidP="005D4A8E" w14:paraId="6EC346F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3C376090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07561E7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2.9</w:t>
            </w:r>
          </w:p>
        </w:tc>
        <w:tc>
          <w:tcPr>
            <w:tcW w:w="2410" w:type="dxa"/>
          </w:tcPr>
          <w:p w:rsidR="00FD54E4" w:rsidRPr="0081031A" w:rsidP="00157878" w14:paraId="0DDB14C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Baldriāna tinktūra</w:t>
            </w:r>
          </w:p>
        </w:tc>
        <w:tc>
          <w:tcPr>
            <w:tcW w:w="2126" w:type="dxa"/>
          </w:tcPr>
          <w:p w:rsidR="00FD54E4" w:rsidRPr="0081031A" w:rsidP="00157878" w14:paraId="28B9829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iekš. lietošanai</w:t>
            </w:r>
          </w:p>
        </w:tc>
        <w:tc>
          <w:tcPr>
            <w:tcW w:w="2268" w:type="dxa"/>
          </w:tcPr>
          <w:p w:rsidR="00FD54E4" w:rsidRPr="0081031A" w:rsidP="00157878" w14:paraId="6FD4BD3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25ml</w:t>
            </w:r>
          </w:p>
        </w:tc>
        <w:tc>
          <w:tcPr>
            <w:tcW w:w="1559" w:type="dxa"/>
          </w:tcPr>
          <w:p w:rsidR="00FD54E4" w:rsidRPr="0081031A" w:rsidP="005D4A8E" w14:paraId="4F6AD9D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51C71190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33804AD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2.10</w:t>
            </w:r>
          </w:p>
        </w:tc>
        <w:tc>
          <w:tcPr>
            <w:tcW w:w="2410" w:type="dxa"/>
          </w:tcPr>
          <w:p w:rsidR="00FD54E4" w:rsidRPr="0081031A" w:rsidP="00157878" w14:paraId="5BC4858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Clophazolini</w:t>
            </w:r>
          </w:p>
        </w:tc>
        <w:tc>
          <w:tcPr>
            <w:tcW w:w="2126" w:type="dxa"/>
          </w:tcPr>
          <w:p w:rsidR="00FD54E4" w:rsidRPr="0081031A" w:rsidP="00157878" w14:paraId="1D43814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41C4717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0,15mg</w:t>
            </w:r>
          </w:p>
        </w:tc>
        <w:tc>
          <w:tcPr>
            <w:tcW w:w="1559" w:type="dxa"/>
          </w:tcPr>
          <w:p w:rsidR="00FD54E4" w:rsidRPr="0081031A" w:rsidP="005D4A8E" w14:paraId="2840C94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1C6870D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CF99A0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2.11</w:t>
            </w:r>
          </w:p>
        </w:tc>
        <w:tc>
          <w:tcPr>
            <w:tcW w:w="2410" w:type="dxa"/>
          </w:tcPr>
          <w:p w:rsidR="00FD54E4" w:rsidRPr="0081031A" w:rsidP="00157878" w14:paraId="6E96E92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Nitromint</w:t>
            </w:r>
          </w:p>
        </w:tc>
        <w:tc>
          <w:tcPr>
            <w:tcW w:w="2126" w:type="dxa"/>
          </w:tcPr>
          <w:p w:rsidR="00FD54E4" w:rsidRPr="0081031A" w:rsidP="00157878" w14:paraId="2E7BDC4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Aeresols</w:t>
            </w:r>
            <w:r w:rsidRPr="0081031A">
              <w:rPr>
                <w:sz w:val="22"/>
                <w:szCs w:val="22"/>
                <w:lang w:val="lv-LV"/>
              </w:rPr>
              <w:t xml:space="preserve"> flakonā</w:t>
            </w:r>
          </w:p>
        </w:tc>
        <w:tc>
          <w:tcPr>
            <w:tcW w:w="2268" w:type="dxa"/>
          </w:tcPr>
          <w:p w:rsidR="00FD54E4" w:rsidRPr="0081031A" w:rsidP="00157878" w14:paraId="60BF737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10mg</w:t>
            </w:r>
          </w:p>
        </w:tc>
        <w:tc>
          <w:tcPr>
            <w:tcW w:w="1559" w:type="dxa"/>
          </w:tcPr>
          <w:p w:rsidR="00FD54E4" w:rsidRPr="0081031A" w:rsidP="005D4A8E" w14:paraId="2BBDF2A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7704418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6DBEBE0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2.12</w:t>
            </w:r>
          </w:p>
        </w:tc>
        <w:tc>
          <w:tcPr>
            <w:tcW w:w="2410" w:type="dxa"/>
          </w:tcPr>
          <w:p w:rsidR="00FD54E4" w:rsidRPr="0081031A" w:rsidP="00157878" w14:paraId="498BFF8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Adrenalini</w:t>
            </w:r>
          </w:p>
        </w:tc>
        <w:tc>
          <w:tcPr>
            <w:tcW w:w="2126" w:type="dxa"/>
          </w:tcPr>
          <w:p w:rsidR="00FD54E4" w:rsidRPr="0081031A" w:rsidP="00157878" w14:paraId="1AD6F63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</w:t>
            </w:r>
            <w:r w:rsidRPr="0081031A">
              <w:rPr>
                <w:sz w:val="22"/>
                <w:szCs w:val="22"/>
                <w:lang w:val="lv-LV"/>
              </w:rPr>
              <w:t>. injekcijām</w:t>
            </w:r>
          </w:p>
        </w:tc>
        <w:tc>
          <w:tcPr>
            <w:tcW w:w="2268" w:type="dxa"/>
          </w:tcPr>
          <w:p w:rsidR="00FD54E4" w:rsidRPr="0081031A" w:rsidP="00157878" w14:paraId="43B0BF2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1mg/1ml</w:t>
            </w:r>
          </w:p>
        </w:tc>
        <w:tc>
          <w:tcPr>
            <w:tcW w:w="1559" w:type="dxa"/>
          </w:tcPr>
          <w:p w:rsidR="00FD54E4" w:rsidRPr="0081031A" w:rsidP="005D4A8E" w14:paraId="6EA2EC5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1AB7C4A0" w14:textId="071ACBA1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C454E0" w14:paraId="7953B0EF" w14:textId="77777777">
            <w:pPr>
              <w:pStyle w:val="ListParagraph"/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 xml:space="preserve">3. </w:t>
            </w:r>
            <w:r w:rsidRPr="0081031A">
              <w:rPr>
                <w:b/>
                <w:sz w:val="22"/>
                <w:szCs w:val="22"/>
                <w:lang w:val="lv-LV"/>
              </w:rPr>
              <w:t>Dermatoloģiskās</w:t>
            </w:r>
            <w:r w:rsidRPr="0081031A">
              <w:rPr>
                <w:b/>
                <w:sz w:val="22"/>
                <w:szCs w:val="22"/>
                <w:lang w:val="lv-LV"/>
              </w:rPr>
              <w:t xml:space="preserve"> zāles un zāles muskuļu un kaulu sistēmai</w:t>
            </w:r>
          </w:p>
        </w:tc>
      </w:tr>
      <w:tr w14:paraId="4B96136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16FEF51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3.1</w:t>
            </w:r>
          </w:p>
        </w:tc>
        <w:tc>
          <w:tcPr>
            <w:tcW w:w="2410" w:type="dxa"/>
          </w:tcPr>
          <w:p w:rsidR="00FD54E4" w:rsidRPr="0081031A" w:rsidP="00157878" w14:paraId="4E0D00F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Dexketoprofenum</w:t>
            </w:r>
          </w:p>
        </w:tc>
        <w:tc>
          <w:tcPr>
            <w:tcW w:w="2126" w:type="dxa"/>
          </w:tcPr>
          <w:p w:rsidR="00FD54E4" w:rsidRPr="0081031A" w:rsidP="00157878" w14:paraId="63EBEC5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Šķīdums </w:t>
            </w:r>
            <w:r w:rsidRPr="0081031A">
              <w:rPr>
                <w:sz w:val="22"/>
                <w:szCs w:val="22"/>
                <w:lang w:val="lv-LV"/>
              </w:rPr>
              <w:t>injekcijam</w:t>
            </w:r>
          </w:p>
        </w:tc>
        <w:tc>
          <w:tcPr>
            <w:tcW w:w="2268" w:type="dxa"/>
          </w:tcPr>
          <w:p w:rsidR="00FD54E4" w:rsidRPr="0081031A" w:rsidP="00157878" w14:paraId="6CD7685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50mg/2ml</w:t>
            </w:r>
          </w:p>
        </w:tc>
        <w:tc>
          <w:tcPr>
            <w:tcW w:w="1559" w:type="dxa"/>
          </w:tcPr>
          <w:p w:rsidR="00FD54E4" w:rsidRPr="0081031A" w:rsidP="005D4A8E" w14:paraId="1ECA2F5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72495C9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5772E37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3.2</w:t>
            </w:r>
          </w:p>
        </w:tc>
        <w:tc>
          <w:tcPr>
            <w:tcW w:w="2410" w:type="dxa"/>
          </w:tcPr>
          <w:p w:rsidR="00FD54E4" w:rsidRPr="0081031A" w:rsidP="00157878" w14:paraId="6D8CCA3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Metamizolum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natricum</w:t>
            </w:r>
          </w:p>
        </w:tc>
        <w:tc>
          <w:tcPr>
            <w:tcW w:w="2126" w:type="dxa"/>
          </w:tcPr>
          <w:p w:rsidR="00FD54E4" w:rsidRPr="0081031A" w:rsidP="00157878" w14:paraId="4D3630C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157878" w14:paraId="32F99D0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500mg/ml</w:t>
            </w:r>
          </w:p>
        </w:tc>
        <w:tc>
          <w:tcPr>
            <w:tcW w:w="1559" w:type="dxa"/>
          </w:tcPr>
          <w:p w:rsidR="00FD54E4" w:rsidRPr="0081031A" w:rsidP="005D4A8E" w14:paraId="2D0AF15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131BB63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0372BCB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3.3</w:t>
            </w:r>
          </w:p>
        </w:tc>
        <w:tc>
          <w:tcPr>
            <w:tcW w:w="2410" w:type="dxa"/>
          </w:tcPr>
          <w:p w:rsidR="00FD54E4" w:rsidRPr="0081031A" w:rsidP="00157878" w14:paraId="63BD9B0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Paracetamolum</w:t>
            </w:r>
          </w:p>
        </w:tc>
        <w:tc>
          <w:tcPr>
            <w:tcW w:w="2126" w:type="dxa"/>
          </w:tcPr>
          <w:p w:rsidR="00FD54E4" w:rsidRPr="0081031A" w:rsidP="00157878" w14:paraId="7BF2503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supozitorijs</w:t>
            </w:r>
          </w:p>
        </w:tc>
        <w:tc>
          <w:tcPr>
            <w:tcW w:w="2268" w:type="dxa"/>
          </w:tcPr>
          <w:p w:rsidR="00FD54E4" w:rsidRPr="0081031A" w:rsidP="00157878" w14:paraId="19FCFA1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150mg</w:t>
            </w:r>
          </w:p>
        </w:tc>
        <w:tc>
          <w:tcPr>
            <w:tcW w:w="1559" w:type="dxa"/>
          </w:tcPr>
          <w:p w:rsidR="00FD54E4" w:rsidRPr="0081031A" w:rsidP="005D4A8E" w14:paraId="19124A2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supozitorijs</w:t>
            </w:r>
          </w:p>
        </w:tc>
      </w:tr>
      <w:tr w14:paraId="66217A4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292A507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3.4</w:t>
            </w:r>
          </w:p>
        </w:tc>
        <w:tc>
          <w:tcPr>
            <w:tcW w:w="2410" w:type="dxa"/>
          </w:tcPr>
          <w:p w:rsidR="00FD54E4" w:rsidRPr="0081031A" w:rsidP="00157878" w14:paraId="575EDCE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Paracetamolum</w:t>
            </w:r>
          </w:p>
        </w:tc>
        <w:tc>
          <w:tcPr>
            <w:tcW w:w="2126" w:type="dxa"/>
          </w:tcPr>
          <w:p w:rsidR="00FD54E4" w:rsidRPr="0081031A" w:rsidP="00157878" w14:paraId="6D4E19D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supozitorijs</w:t>
            </w:r>
          </w:p>
        </w:tc>
        <w:tc>
          <w:tcPr>
            <w:tcW w:w="2268" w:type="dxa"/>
          </w:tcPr>
          <w:p w:rsidR="00FD54E4" w:rsidRPr="0081031A" w:rsidP="00157878" w14:paraId="6841E0E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250mg</w:t>
            </w:r>
          </w:p>
        </w:tc>
        <w:tc>
          <w:tcPr>
            <w:tcW w:w="1559" w:type="dxa"/>
          </w:tcPr>
          <w:p w:rsidR="00FD54E4" w:rsidRPr="0081031A" w:rsidP="005D4A8E" w14:paraId="425D3C8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supozitorijs</w:t>
            </w:r>
          </w:p>
        </w:tc>
      </w:tr>
      <w:tr w14:paraId="5225EB6B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2D5DE56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3.5</w:t>
            </w:r>
          </w:p>
        </w:tc>
        <w:tc>
          <w:tcPr>
            <w:tcW w:w="2410" w:type="dxa"/>
          </w:tcPr>
          <w:p w:rsidR="00FD54E4" w:rsidRPr="0081031A" w:rsidP="00157878" w14:paraId="06360C1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Diclofenac</w:t>
            </w:r>
          </w:p>
        </w:tc>
        <w:tc>
          <w:tcPr>
            <w:tcW w:w="2126" w:type="dxa"/>
          </w:tcPr>
          <w:p w:rsidR="00FD54E4" w:rsidRPr="0081031A" w:rsidP="00157878" w14:paraId="627B85C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Šķidums</w:t>
            </w:r>
            <w:r w:rsidRPr="0081031A">
              <w:rPr>
                <w:sz w:val="22"/>
                <w:szCs w:val="22"/>
                <w:lang w:val="lv-LV"/>
              </w:rPr>
              <w:t xml:space="preserve"> injekcijām</w:t>
            </w:r>
          </w:p>
        </w:tc>
        <w:tc>
          <w:tcPr>
            <w:tcW w:w="2268" w:type="dxa"/>
          </w:tcPr>
          <w:p w:rsidR="00FD54E4" w:rsidRPr="0081031A" w:rsidP="00157878" w14:paraId="37C7396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75mg/2ml</w:t>
            </w:r>
          </w:p>
        </w:tc>
        <w:tc>
          <w:tcPr>
            <w:tcW w:w="1559" w:type="dxa"/>
          </w:tcPr>
          <w:p w:rsidR="00FD54E4" w:rsidRPr="0081031A" w:rsidP="005D4A8E" w14:paraId="70F2A4D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7C576E66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13C541C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3.6</w:t>
            </w:r>
          </w:p>
        </w:tc>
        <w:tc>
          <w:tcPr>
            <w:tcW w:w="2410" w:type="dxa"/>
          </w:tcPr>
          <w:p w:rsidR="00FD54E4" w:rsidRPr="0081031A" w:rsidP="00157878" w14:paraId="117994A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Paracetamolum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126" w:type="dxa"/>
          </w:tcPr>
          <w:p w:rsidR="00FD54E4" w:rsidRPr="0081031A" w:rsidP="00157878" w14:paraId="0048ECA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08AC045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500mg</w:t>
            </w:r>
          </w:p>
        </w:tc>
        <w:tc>
          <w:tcPr>
            <w:tcW w:w="1559" w:type="dxa"/>
          </w:tcPr>
          <w:p w:rsidR="00FD54E4" w:rsidRPr="0081031A" w:rsidP="005D4A8E" w14:paraId="4A3005A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18A6945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157878" w14:paraId="4133328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3.7</w:t>
            </w:r>
          </w:p>
        </w:tc>
        <w:tc>
          <w:tcPr>
            <w:tcW w:w="2410" w:type="dxa"/>
          </w:tcPr>
          <w:p w:rsidR="00FD54E4" w:rsidRPr="0081031A" w:rsidP="00157878" w14:paraId="6425EEB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Ibuprofens</w:t>
            </w:r>
          </w:p>
        </w:tc>
        <w:tc>
          <w:tcPr>
            <w:tcW w:w="2126" w:type="dxa"/>
          </w:tcPr>
          <w:p w:rsidR="00FD54E4" w:rsidRPr="0081031A" w:rsidP="00157878" w14:paraId="1E43802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  <w:tc>
          <w:tcPr>
            <w:tcW w:w="2268" w:type="dxa"/>
          </w:tcPr>
          <w:p w:rsidR="00FD54E4" w:rsidRPr="0081031A" w:rsidP="00157878" w14:paraId="1E982F5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400mg</w:t>
            </w:r>
          </w:p>
        </w:tc>
        <w:tc>
          <w:tcPr>
            <w:tcW w:w="1559" w:type="dxa"/>
          </w:tcPr>
          <w:p w:rsidR="00FD54E4" w:rsidRPr="0081031A" w:rsidP="005D4A8E" w14:paraId="4F5BCD0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tablete</w:t>
            </w:r>
          </w:p>
        </w:tc>
      </w:tr>
      <w:tr w14:paraId="0ACD2E8B" w14:textId="60BCA0EB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C454E0" w14:paraId="499596F6" w14:textId="77777777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 xml:space="preserve">4. </w:t>
            </w:r>
            <w:r w:rsidRPr="0081031A">
              <w:rPr>
                <w:b/>
                <w:sz w:val="22"/>
                <w:szCs w:val="22"/>
                <w:lang w:val="lv-LV"/>
              </w:rPr>
              <w:t>Uroģenitālās</w:t>
            </w:r>
            <w:r w:rsidRPr="0081031A">
              <w:rPr>
                <w:b/>
                <w:sz w:val="22"/>
                <w:szCs w:val="22"/>
                <w:lang w:val="lv-LV"/>
              </w:rPr>
              <w:t xml:space="preserve"> sistēmas zāles un hormoni</w:t>
            </w:r>
          </w:p>
        </w:tc>
      </w:tr>
      <w:tr w14:paraId="12FBE0A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7C7F2F6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4.1</w:t>
            </w:r>
          </w:p>
        </w:tc>
        <w:tc>
          <w:tcPr>
            <w:tcW w:w="2410" w:type="dxa"/>
          </w:tcPr>
          <w:p w:rsidR="00FD54E4" w:rsidRPr="0081031A" w:rsidP="00C979C1" w14:paraId="364BA43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Furosemīds</w:t>
            </w:r>
          </w:p>
        </w:tc>
        <w:tc>
          <w:tcPr>
            <w:tcW w:w="2126" w:type="dxa"/>
          </w:tcPr>
          <w:p w:rsidR="00FD54E4" w:rsidRPr="0081031A" w:rsidP="00C979C1" w14:paraId="0EE7CB9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C979C1" w14:paraId="6D7A322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40mg/ml</w:t>
            </w:r>
          </w:p>
        </w:tc>
        <w:tc>
          <w:tcPr>
            <w:tcW w:w="1559" w:type="dxa"/>
          </w:tcPr>
          <w:p w:rsidR="00FD54E4" w:rsidRPr="0081031A" w:rsidP="005D4A8E" w14:paraId="03E1E06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3C8C317F" w14:textId="67067F52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D36B1D" w14:paraId="63E753F1" w14:textId="77777777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 xml:space="preserve">5. Vispārēji </w:t>
            </w:r>
            <w:r w:rsidRPr="0081031A">
              <w:rPr>
                <w:b/>
                <w:sz w:val="22"/>
                <w:szCs w:val="22"/>
                <w:lang w:val="lv-LV"/>
              </w:rPr>
              <w:t>pretinfekcijas</w:t>
            </w:r>
            <w:r w:rsidRPr="0081031A">
              <w:rPr>
                <w:b/>
                <w:sz w:val="22"/>
                <w:szCs w:val="22"/>
                <w:lang w:val="lv-LV"/>
              </w:rPr>
              <w:t xml:space="preserve"> līdzekļi sistemātiskai lietošanai</w:t>
            </w:r>
          </w:p>
        </w:tc>
      </w:tr>
      <w:tr w14:paraId="6842125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6953B30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5.1</w:t>
            </w:r>
          </w:p>
        </w:tc>
        <w:tc>
          <w:tcPr>
            <w:tcW w:w="2410" w:type="dxa"/>
          </w:tcPr>
          <w:p w:rsidR="00FD54E4" w:rsidRPr="0081031A" w:rsidP="00C979C1" w14:paraId="4B07B78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Betadine</w:t>
            </w:r>
          </w:p>
        </w:tc>
        <w:tc>
          <w:tcPr>
            <w:tcW w:w="2126" w:type="dxa"/>
          </w:tcPr>
          <w:p w:rsidR="00FD54E4" w:rsidRPr="0081031A" w:rsidP="00C979C1" w14:paraId="0217D74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ārīgai lietošanai</w:t>
            </w:r>
          </w:p>
        </w:tc>
        <w:tc>
          <w:tcPr>
            <w:tcW w:w="2268" w:type="dxa"/>
          </w:tcPr>
          <w:p w:rsidR="00FD54E4" w:rsidRPr="0081031A" w:rsidP="00C979C1" w14:paraId="67A9E16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30ml</w:t>
            </w:r>
          </w:p>
        </w:tc>
        <w:tc>
          <w:tcPr>
            <w:tcW w:w="1559" w:type="dxa"/>
          </w:tcPr>
          <w:p w:rsidR="00FD54E4" w:rsidRPr="0081031A" w:rsidP="005D4A8E" w14:paraId="7B3A2CB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6CB73BF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49C6753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5.2</w:t>
            </w:r>
          </w:p>
        </w:tc>
        <w:tc>
          <w:tcPr>
            <w:tcW w:w="2410" w:type="dxa"/>
          </w:tcPr>
          <w:p w:rsidR="00FD54E4" w:rsidRPr="0081031A" w:rsidP="00C979C1" w14:paraId="5D8C72A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Dexametazons</w:t>
            </w:r>
          </w:p>
        </w:tc>
        <w:tc>
          <w:tcPr>
            <w:tcW w:w="2126" w:type="dxa"/>
          </w:tcPr>
          <w:p w:rsidR="00FD54E4" w:rsidRPr="0081031A" w:rsidP="00C979C1" w14:paraId="7016AA0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C979C1" w14:paraId="308503E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4mg/ml</w:t>
            </w:r>
          </w:p>
        </w:tc>
        <w:tc>
          <w:tcPr>
            <w:tcW w:w="1559" w:type="dxa"/>
          </w:tcPr>
          <w:p w:rsidR="00FD54E4" w:rsidRPr="0081031A" w:rsidP="005D4A8E" w14:paraId="79F4052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3FD7A3D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4C8489A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5.3</w:t>
            </w:r>
          </w:p>
        </w:tc>
        <w:tc>
          <w:tcPr>
            <w:tcW w:w="2410" w:type="dxa"/>
          </w:tcPr>
          <w:p w:rsidR="00FD54E4" w:rsidRPr="0081031A" w:rsidP="00C979C1" w14:paraId="13A1057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Braunol</w:t>
            </w:r>
          </w:p>
        </w:tc>
        <w:tc>
          <w:tcPr>
            <w:tcW w:w="2126" w:type="dxa"/>
          </w:tcPr>
          <w:p w:rsidR="00FD54E4" w:rsidRPr="0081031A" w:rsidP="00C979C1" w14:paraId="235B522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ārīgai lietošanai</w:t>
            </w:r>
          </w:p>
        </w:tc>
        <w:tc>
          <w:tcPr>
            <w:tcW w:w="2268" w:type="dxa"/>
          </w:tcPr>
          <w:p w:rsidR="00FD54E4" w:rsidRPr="0081031A" w:rsidP="00C979C1" w14:paraId="016AF37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75mg/100ml</w:t>
            </w:r>
          </w:p>
        </w:tc>
        <w:tc>
          <w:tcPr>
            <w:tcW w:w="1559" w:type="dxa"/>
          </w:tcPr>
          <w:p w:rsidR="00FD54E4" w:rsidRPr="0081031A" w:rsidP="005D4A8E" w14:paraId="7F0BD60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1847457B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4EB6708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5.4</w:t>
            </w:r>
          </w:p>
        </w:tc>
        <w:tc>
          <w:tcPr>
            <w:tcW w:w="2410" w:type="dxa"/>
          </w:tcPr>
          <w:p w:rsidR="00FD54E4" w:rsidRPr="0081031A" w:rsidP="00C979C1" w14:paraId="48081F6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Hydrogenii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peroxyd</w:t>
            </w:r>
          </w:p>
        </w:tc>
        <w:tc>
          <w:tcPr>
            <w:tcW w:w="2126" w:type="dxa"/>
          </w:tcPr>
          <w:p w:rsidR="00FD54E4" w:rsidRPr="0081031A" w:rsidP="00C979C1" w14:paraId="7AA9478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ārīgai lietošanai</w:t>
            </w:r>
          </w:p>
        </w:tc>
        <w:tc>
          <w:tcPr>
            <w:tcW w:w="2268" w:type="dxa"/>
          </w:tcPr>
          <w:p w:rsidR="00FD54E4" w:rsidRPr="0081031A" w:rsidP="00C979C1" w14:paraId="4B2AA83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3%-100ml</w:t>
            </w:r>
          </w:p>
        </w:tc>
        <w:tc>
          <w:tcPr>
            <w:tcW w:w="1559" w:type="dxa"/>
          </w:tcPr>
          <w:p w:rsidR="00FD54E4" w:rsidRPr="0081031A" w:rsidP="005D4A8E" w14:paraId="3E85190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38A292F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01413DE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5.5</w:t>
            </w:r>
          </w:p>
        </w:tc>
        <w:tc>
          <w:tcPr>
            <w:tcW w:w="2410" w:type="dxa"/>
          </w:tcPr>
          <w:p w:rsidR="00FD54E4" w:rsidRPr="0081031A" w:rsidP="00C979C1" w14:paraId="3EEF8B13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Prontosan</w:t>
            </w:r>
          </w:p>
        </w:tc>
        <w:tc>
          <w:tcPr>
            <w:tcW w:w="2126" w:type="dxa"/>
          </w:tcPr>
          <w:p w:rsidR="00FD54E4" w:rsidRPr="0081031A" w:rsidP="00C979C1" w14:paraId="06B7236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brūču skalošanai</w:t>
            </w:r>
          </w:p>
        </w:tc>
        <w:tc>
          <w:tcPr>
            <w:tcW w:w="2268" w:type="dxa"/>
          </w:tcPr>
          <w:p w:rsidR="00FD54E4" w:rsidRPr="0081031A" w:rsidP="00C979C1" w14:paraId="3AD71BD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350ml</w:t>
            </w:r>
          </w:p>
        </w:tc>
        <w:tc>
          <w:tcPr>
            <w:tcW w:w="1559" w:type="dxa"/>
          </w:tcPr>
          <w:p w:rsidR="00FD54E4" w:rsidRPr="0081031A" w:rsidP="005D4A8E" w14:paraId="6954AC2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54421B3D" w14:textId="04C8E2B8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A606C6" w14:paraId="4FED0E15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Zāles nervu sistēmai un maņu orgāniem</w:t>
            </w:r>
          </w:p>
        </w:tc>
      </w:tr>
      <w:tr w14:paraId="1F5D197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071BC45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6.1</w:t>
            </w:r>
          </w:p>
        </w:tc>
        <w:tc>
          <w:tcPr>
            <w:tcW w:w="2410" w:type="dxa"/>
          </w:tcPr>
          <w:p w:rsidR="00FD54E4" w:rsidRPr="0081031A" w:rsidP="00C979C1" w14:paraId="4F46D9A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Aminophyllinum</w:t>
            </w:r>
          </w:p>
        </w:tc>
        <w:tc>
          <w:tcPr>
            <w:tcW w:w="2126" w:type="dxa"/>
          </w:tcPr>
          <w:p w:rsidR="00FD54E4" w:rsidRPr="0081031A" w:rsidP="00C979C1" w14:paraId="6C19868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Šķīdums injekcijām</w:t>
            </w:r>
          </w:p>
        </w:tc>
        <w:tc>
          <w:tcPr>
            <w:tcW w:w="2268" w:type="dxa"/>
          </w:tcPr>
          <w:p w:rsidR="00FD54E4" w:rsidRPr="0081031A" w:rsidP="00C979C1" w14:paraId="2A4BE51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24mg/ml</w:t>
            </w:r>
          </w:p>
        </w:tc>
        <w:tc>
          <w:tcPr>
            <w:tcW w:w="1559" w:type="dxa"/>
          </w:tcPr>
          <w:p w:rsidR="00FD54E4" w:rsidRPr="0081031A" w:rsidP="005D4A8E" w14:paraId="3CA014E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423C23E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51A7CAC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6.2</w:t>
            </w:r>
          </w:p>
        </w:tc>
        <w:tc>
          <w:tcPr>
            <w:tcW w:w="2410" w:type="dxa"/>
          </w:tcPr>
          <w:p w:rsidR="00FD54E4" w:rsidRPr="0081031A" w:rsidP="00C979C1" w14:paraId="2D1AB2C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Chloropyramini</w:t>
            </w:r>
            <w:r w:rsidRPr="0081031A">
              <w:rPr>
                <w:sz w:val="22"/>
                <w:szCs w:val="22"/>
                <w:lang w:val="lv-LV"/>
              </w:rPr>
              <w:t xml:space="preserve"> </w:t>
            </w:r>
            <w:r w:rsidRPr="0081031A">
              <w:rPr>
                <w:sz w:val="22"/>
                <w:szCs w:val="22"/>
                <w:lang w:val="lv-LV"/>
              </w:rPr>
              <w:t>hydrochloridum</w:t>
            </w:r>
          </w:p>
        </w:tc>
        <w:tc>
          <w:tcPr>
            <w:tcW w:w="2126" w:type="dxa"/>
          </w:tcPr>
          <w:p w:rsidR="00FD54E4" w:rsidRPr="0081031A" w:rsidP="00C979C1" w14:paraId="7449FDAB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Šķīd.injekcijām</w:t>
            </w:r>
          </w:p>
        </w:tc>
        <w:tc>
          <w:tcPr>
            <w:tcW w:w="2268" w:type="dxa"/>
          </w:tcPr>
          <w:p w:rsidR="00FD54E4" w:rsidRPr="0081031A" w:rsidP="00C979C1" w14:paraId="559586D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20mg/ml</w:t>
            </w:r>
          </w:p>
        </w:tc>
        <w:tc>
          <w:tcPr>
            <w:tcW w:w="1559" w:type="dxa"/>
          </w:tcPr>
          <w:p w:rsidR="00FD54E4" w:rsidRPr="0081031A" w:rsidP="005D4A8E" w14:paraId="64632B3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ampula</w:t>
            </w:r>
          </w:p>
        </w:tc>
      </w:tr>
      <w:tr w14:paraId="0F159FF5" w14:textId="77777777" w:rsidTr="00B53B81">
        <w:tblPrEx>
          <w:tblW w:w="9067" w:type="dxa"/>
          <w:tblLayout w:type="fixed"/>
          <w:tblLook w:val="04A0"/>
        </w:tblPrEx>
        <w:trPr>
          <w:trHeight w:val="312"/>
        </w:trPr>
        <w:tc>
          <w:tcPr>
            <w:tcW w:w="704" w:type="dxa"/>
          </w:tcPr>
          <w:p w:rsidR="00FD54E4" w:rsidRPr="0081031A" w:rsidP="00C979C1" w14:paraId="183B4E0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6.3</w:t>
            </w:r>
          </w:p>
        </w:tc>
        <w:tc>
          <w:tcPr>
            <w:tcW w:w="2410" w:type="dxa"/>
          </w:tcPr>
          <w:p w:rsidR="00FD54E4" w:rsidRPr="0081031A" w:rsidP="00C979C1" w14:paraId="362D6A5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Salbutamoli</w:t>
            </w:r>
          </w:p>
        </w:tc>
        <w:tc>
          <w:tcPr>
            <w:tcW w:w="2126" w:type="dxa"/>
          </w:tcPr>
          <w:p w:rsidR="00FD54E4" w:rsidRPr="0081031A" w:rsidP="00C979C1" w14:paraId="07545E0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Aeresols</w:t>
            </w:r>
            <w:r w:rsidRPr="0081031A">
              <w:rPr>
                <w:sz w:val="22"/>
                <w:szCs w:val="22"/>
                <w:lang w:val="lv-LV"/>
              </w:rPr>
              <w:t>- inhalators</w:t>
            </w:r>
          </w:p>
        </w:tc>
        <w:tc>
          <w:tcPr>
            <w:tcW w:w="2268" w:type="dxa"/>
          </w:tcPr>
          <w:p w:rsidR="00FD54E4" w:rsidRPr="0081031A" w:rsidP="00C979C1" w14:paraId="4AA6DECC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100mcg</w:t>
            </w:r>
          </w:p>
        </w:tc>
        <w:tc>
          <w:tcPr>
            <w:tcW w:w="1559" w:type="dxa"/>
          </w:tcPr>
          <w:p w:rsidR="00FD54E4" w:rsidRPr="0081031A" w:rsidP="005D4A8E" w14:paraId="7EBE05C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flakons</w:t>
            </w:r>
          </w:p>
        </w:tc>
      </w:tr>
      <w:tr w14:paraId="426AAB00" w14:textId="0A2C1E78" w:rsidTr="00FD54E4">
        <w:tblPrEx>
          <w:tblW w:w="9067" w:type="dxa"/>
          <w:tblLayout w:type="fixed"/>
          <w:tblLook w:val="04A0"/>
        </w:tblPrEx>
        <w:tc>
          <w:tcPr>
            <w:tcW w:w="9067" w:type="dxa"/>
            <w:gridSpan w:val="5"/>
          </w:tcPr>
          <w:p w:rsidR="00FD54E4" w:rsidRPr="0081031A" w:rsidP="00FD54E4" w14:paraId="4BA635CC" w14:textId="396EDAEB">
            <w:pPr>
              <w:pStyle w:val="ListParagraph"/>
              <w:numPr>
                <w:ilvl w:val="0"/>
                <w:numId w:val="22"/>
              </w:numPr>
              <w:jc w:val="center"/>
              <w:rPr>
                <w:b/>
                <w:sz w:val="22"/>
                <w:szCs w:val="22"/>
                <w:lang w:val="lv-LV"/>
              </w:rPr>
            </w:pPr>
            <w:r w:rsidRPr="0081031A">
              <w:rPr>
                <w:b/>
                <w:sz w:val="22"/>
                <w:szCs w:val="22"/>
                <w:lang w:val="lv-LV"/>
              </w:rPr>
              <w:t>Medicīniskās preces un piederumi, pārsienamie materiāli</w:t>
            </w:r>
          </w:p>
        </w:tc>
      </w:tr>
      <w:tr w14:paraId="6BA8531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112EFB5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</w:t>
            </w:r>
          </w:p>
        </w:tc>
        <w:tc>
          <w:tcPr>
            <w:tcW w:w="2410" w:type="dxa"/>
          </w:tcPr>
          <w:p w:rsidR="00FD54E4" w:rsidRPr="0081031A" w:rsidP="005718BA" w14:paraId="526BFD82" w14:textId="77777777">
            <w:pPr>
              <w:ind w:right="-108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Spirtotā salvete injekcijām, piesūcināta ar 70% </w:t>
            </w:r>
            <w:r w:rsidRPr="0081031A">
              <w:rPr>
                <w:sz w:val="22"/>
                <w:szCs w:val="22"/>
                <w:lang w:val="lv-LV"/>
              </w:rPr>
              <w:t>izopropilspirtu</w:t>
            </w:r>
            <w:r w:rsidRPr="0081031A">
              <w:rPr>
                <w:sz w:val="22"/>
                <w:szCs w:val="22"/>
                <w:lang w:val="lv-LV"/>
              </w:rPr>
              <w:t>, iepakota atsevišķi</w:t>
            </w:r>
          </w:p>
        </w:tc>
        <w:tc>
          <w:tcPr>
            <w:tcW w:w="2126" w:type="dxa"/>
          </w:tcPr>
          <w:p w:rsidR="00FD54E4" w:rsidRPr="0081031A" w:rsidP="00C979C1" w14:paraId="13E94F1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65x30mm</w:t>
            </w:r>
          </w:p>
        </w:tc>
        <w:tc>
          <w:tcPr>
            <w:tcW w:w="2268" w:type="dxa"/>
          </w:tcPr>
          <w:p w:rsidR="00FD54E4" w:rsidRPr="0081031A" w:rsidP="00C979C1" w14:paraId="788B667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559" w:type="dxa"/>
          </w:tcPr>
          <w:p w:rsidR="00FD54E4" w:rsidRPr="0081031A" w:rsidP="00C979C1" w14:paraId="16E7BA6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64C482AC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33895B1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</w:t>
            </w:r>
          </w:p>
        </w:tc>
        <w:tc>
          <w:tcPr>
            <w:tcW w:w="2410" w:type="dxa"/>
          </w:tcPr>
          <w:p w:rsidR="00FD54E4" w:rsidRPr="0081031A" w:rsidP="005718BA" w14:paraId="3778A6B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Šļirces </w:t>
            </w:r>
            <w:r w:rsidRPr="0081031A">
              <w:rPr>
                <w:sz w:val="22"/>
                <w:szCs w:val="22"/>
                <w:lang w:val="lv-LV"/>
              </w:rPr>
              <w:t>trīskomp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126" w:type="dxa"/>
          </w:tcPr>
          <w:p w:rsidR="00FD54E4" w:rsidRPr="0081031A" w:rsidP="005D4A8E" w14:paraId="2AA0DC7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3ml</w:t>
            </w:r>
          </w:p>
        </w:tc>
        <w:tc>
          <w:tcPr>
            <w:tcW w:w="2268" w:type="dxa"/>
          </w:tcPr>
          <w:p w:rsidR="00FD54E4" w:rsidRPr="0081031A" w:rsidP="005D4A8E" w14:paraId="783702E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N50</w:t>
            </w:r>
          </w:p>
        </w:tc>
        <w:tc>
          <w:tcPr>
            <w:tcW w:w="1559" w:type="dxa"/>
          </w:tcPr>
          <w:p w:rsidR="00FD54E4" w:rsidRPr="0081031A" w:rsidP="005D4A8E" w14:paraId="7177DFF6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7901679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61D5E17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7.3</w:t>
            </w:r>
          </w:p>
        </w:tc>
        <w:tc>
          <w:tcPr>
            <w:tcW w:w="2410" w:type="dxa"/>
          </w:tcPr>
          <w:p w:rsidR="00FD54E4" w:rsidRPr="0081031A" w:rsidP="005718BA" w14:paraId="65368789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Šļirces </w:t>
            </w:r>
            <w:r w:rsidRPr="0081031A">
              <w:rPr>
                <w:sz w:val="22"/>
                <w:szCs w:val="22"/>
                <w:lang w:val="lv-LV"/>
              </w:rPr>
              <w:t>trīskomp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126" w:type="dxa"/>
          </w:tcPr>
          <w:p w:rsidR="00FD54E4" w:rsidRPr="0081031A" w:rsidP="005D4A8E" w14:paraId="77FA8AA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10ml</w:t>
            </w:r>
          </w:p>
        </w:tc>
        <w:tc>
          <w:tcPr>
            <w:tcW w:w="2268" w:type="dxa"/>
          </w:tcPr>
          <w:p w:rsidR="00FD54E4" w:rsidRPr="0081031A" w:rsidP="005D4A8E" w14:paraId="61A61A7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N20</w:t>
            </w:r>
          </w:p>
        </w:tc>
        <w:tc>
          <w:tcPr>
            <w:tcW w:w="1559" w:type="dxa"/>
          </w:tcPr>
          <w:p w:rsidR="00FD54E4" w:rsidRPr="0081031A" w:rsidP="005D4A8E" w14:paraId="3C52DD97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226FA209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45F0F46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7.4</w:t>
            </w:r>
          </w:p>
        </w:tc>
        <w:tc>
          <w:tcPr>
            <w:tcW w:w="2410" w:type="dxa"/>
          </w:tcPr>
          <w:p w:rsidR="00FD54E4" w:rsidRPr="0081031A" w:rsidP="005718BA" w14:paraId="47DD3C1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Šļirces </w:t>
            </w:r>
            <w:r w:rsidRPr="0081031A">
              <w:rPr>
                <w:sz w:val="22"/>
                <w:szCs w:val="22"/>
                <w:lang w:val="lv-LV"/>
              </w:rPr>
              <w:t>trīskomp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126" w:type="dxa"/>
          </w:tcPr>
          <w:p w:rsidR="00FD54E4" w:rsidRPr="0081031A" w:rsidP="005D4A8E" w14:paraId="0D56C69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20ml</w:t>
            </w:r>
          </w:p>
        </w:tc>
        <w:tc>
          <w:tcPr>
            <w:tcW w:w="2268" w:type="dxa"/>
          </w:tcPr>
          <w:p w:rsidR="00FD54E4" w:rsidRPr="0081031A" w:rsidP="005D4A8E" w14:paraId="550DB4A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N50</w:t>
            </w:r>
          </w:p>
        </w:tc>
        <w:tc>
          <w:tcPr>
            <w:tcW w:w="1559" w:type="dxa"/>
          </w:tcPr>
          <w:p w:rsidR="00FD54E4" w:rsidRPr="0081031A" w:rsidP="005D4A8E" w14:paraId="09D90334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1703B55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2FA8035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7.5</w:t>
            </w:r>
          </w:p>
        </w:tc>
        <w:tc>
          <w:tcPr>
            <w:tcW w:w="2410" w:type="dxa"/>
          </w:tcPr>
          <w:p w:rsidR="00FD54E4" w:rsidRPr="0081031A" w:rsidP="005718BA" w14:paraId="5B960DA8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Šļirces skalošanai- </w:t>
            </w:r>
            <w:r w:rsidRPr="0081031A">
              <w:rPr>
                <w:sz w:val="22"/>
                <w:szCs w:val="22"/>
                <w:lang w:val="lv-LV"/>
              </w:rPr>
              <w:t>trīskomp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126" w:type="dxa"/>
          </w:tcPr>
          <w:p w:rsidR="00FD54E4" w:rsidRPr="0081031A" w:rsidP="005D4A8E" w14:paraId="2696BE1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100ml</w:t>
            </w:r>
          </w:p>
        </w:tc>
        <w:tc>
          <w:tcPr>
            <w:tcW w:w="2268" w:type="dxa"/>
          </w:tcPr>
          <w:p w:rsidR="00FD54E4" w:rsidRPr="0081031A" w:rsidP="005D4A8E" w14:paraId="0006A2C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</w:t>
            </w:r>
          </w:p>
        </w:tc>
        <w:tc>
          <w:tcPr>
            <w:tcW w:w="1559" w:type="dxa"/>
          </w:tcPr>
          <w:p w:rsidR="00FD54E4" w:rsidRPr="0081031A" w:rsidP="005D4A8E" w14:paraId="199FE897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58B0F1E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04517D3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7.6</w:t>
            </w:r>
          </w:p>
        </w:tc>
        <w:tc>
          <w:tcPr>
            <w:tcW w:w="2410" w:type="dxa"/>
          </w:tcPr>
          <w:p w:rsidR="00FD54E4" w:rsidRPr="0081031A" w:rsidP="005718BA" w14:paraId="453D64F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Perif.vēnu</w:t>
            </w:r>
            <w:r w:rsidRPr="0081031A">
              <w:rPr>
                <w:sz w:val="22"/>
                <w:szCs w:val="22"/>
                <w:lang w:val="lv-LV"/>
              </w:rPr>
              <w:t xml:space="preserve"> katetri ar tauriņu</w:t>
            </w:r>
          </w:p>
        </w:tc>
        <w:tc>
          <w:tcPr>
            <w:tcW w:w="2126" w:type="dxa"/>
          </w:tcPr>
          <w:p w:rsidR="00FD54E4" w:rsidRPr="0081031A" w:rsidP="00C979C1" w14:paraId="5F567A1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i/v</w:t>
            </w:r>
          </w:p>
        </w:tc>
        <w:tc>
          <w:tcPr>
            <w:tcW w:w="2268" w:type="dxa"/>
          </w:tcPr>
          <w:p w:rsidR="00FD54E4" w:rsidRPr="0081031A" w:rsidP="00C979C1" w14:paraId="1395DC6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C979C1" w14:paraId="7736444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1CB43A89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52BDC" w14:paraId="173E3AF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7.7</w:t>
            </w:r>
          </w:p>
        </w:tc>
        <w:tc>
          <w:tcPr>
            <w:tcW w:w="2410" w:type="dxa"/>
          </w:tcPr>
          <w:p w:rsidR="00FD54E4" w:rsidRPr="0081031A" w:rsidP="005718BA" w14:paraId="4968C0BD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Sistēma i/v infūzijām SLIP</w:t>
            </w:r>
          </w:p>
        </w:tc>
        <w:tc>
          <w:tcPr>
            <w:tcW w:w="2126" w:type="dxa"/>
          </w:tcPr>
          <w:p w:rsidR="00FD54E4" w:rsidRPr="0081031A" w:rsidP="00C979C1" w14:paraId="52B6F68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i/v</w:t>
            </w:r>
          </w:p>
        </w:tc>
        <w:tc>
          <w:tcPr>
            <w:tcW w:w="2268" w:type="dxa"/>
          </w:tcPr>
          <w:p w:rsidR="00FD54E4" w:rsidRPr="0081031A" w:rsidP="00C979C1" w14:paraId="501CEAD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</w:t>
            </w:r>
          </w:p>
        </w:tc>
        <w:tc>
          <w:tcPr>
            <w:tcW w:w="1559" w:type="dxa"/>
          </w:tcPr>
          <w:p w:rsidR="00FD54E4" w:rsidRPr="0081031A" w:rsidP="00C979C1" w14:paraId="006A2AB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65BA86C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49364C0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7.8</w:t>
            </w:r>
          </w:p>
        </w:tc>
        <w:tc>
          <w:tcPr>
            <w:tcW w:w="2410" w:type="dxa"/>
          </w:tcPr>
          <w:p w:rsidR="00FD54E4" w:rsidRPr="0081031A" w:rsidP="005718BA" w14:paraId="43103DA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Marles  salvetes sterilas</w:t>
            </w:r>
          </w:p>
        </w:tc>
        <w:tc>
          <w:tcPr>
            <w:tcW w:w="2126" w:type="dxa"/>
          </w:tcPr>
          <w:p w:rsidR="00FD54E4" w:rsidRPr="0081031A" w:rsidP="00C979C1" w14:paraId="6119181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5x5</w:t>
            </w:r>
          </w:p>
        </w:tc>
        <w:tc>
          <w:tcPr>
            <w:tcW w:w="2268" w:type="dxa"/>
          </w:tcPr>
          <w:p w:rsidR="00FD54E4" w:rsidRPr="0081031A" w:rsidP="00C979C1" w14:paraId="1ABDF29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</w:t>
            </w:r>
          </w:p>
        </w:tc>
        <w:tc>
          <w:tcPr>
            <w:tcW w:w="1559" w:type="dxa"/>
          </w:tcPr>
          <w:p w:rsidR="00FD54E4" w:rsidRPr="0081031A" w:rsidP="00C979C1" w14:paraId="0410423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181AC43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3FD17CC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7.9</w:t>
            </w:r>
          </w:p>
        </w:tc>
        <w:tc>
          <w:tcPr>
            <w:tcW w:w="2410" w:type="dxa"/>
          </w:tcPr>
          <w:p w:rsidR="00FD54E4" w:rsidRPr="0081031A" w:rsidP="005718BA" w14:paraId="62ABA04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Marles salvetes sterilas</w:t>
            </w:r>
          </w:p>
        </w:tc>
        <w:tc>
          <w:tcPr>
            <w:tcW w:w="2126" w:type="dxa"/>
          </w:tcPr>
          <w:p w:rsidR="00FD54E4" w:rsidRPr="0081031A" w:rsidP="00C979C1" w14:paraId="6D30850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10x10</w:t>
            </w:r>
          </w:p>
        </w:tc>
        <w:tc>
          <w:tcPr>
            <w:tcW w:w="2268" w:type="dxa"/>
          </w:tcPr>
          <w:p w:rsidR="00FD54E4" w:rsidRPr="0081031A" w:rsidP="00C979C1" w14:paraId="796D4BF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</w:t>
            </w:r>
          </w:p>
        </w:tc>
        <w:tc>
          <w:tcPr>
            <w:tcW w:w="1559" w:type="dxa"/>
          </w:tcPr>
          <w:p w:rsidR="00FD54E4" w:rsidRPr="0081031A" w:rsidP="00C979C1" w14:paraId="71073F1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40610FA3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55E5DDC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7.10</w:t>
            </w:r>
          </w:p>
        </w:tc>
        <w:tc>
          <w:tcPr>
            <w:tcW w:w="2410" w:type="dxa"/>
          </w:tcPr>
          <w:p w:rsidR="00FD54E4" w:rsidRPr="0081031A" w:rsidP="005718BA" w14:paraId="6E78F27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Termometrs </w:t>
            </w:r>
            <w:r w:rsidRPr="0081031A">
              <w:rPr>
                <w:sz w:val="22"/>
                <w:szCs w:val="22"/>
                <w:lang w:val="lv-LV"/>
              </w:rPr>
              <w:t>digitāl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2126" w:type="dxa"/>
          </w:tcPr>
          <w:p w:rsidR="00FD54E4" w:rsidRPr="0081031A" w:rsidP="005D4A8E" w14:paraId="30F9B98F" w14:textId="77777777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68" w:type="dxa"/>
          </w:tcPr>
          <w:p w:rsidR="00FD54E4" w:rsidRPr="0081031A" w:rsidP="005D4A8E" w14:paraId="77507AF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658B2628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1A68BB1B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66A1A49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7.11</w:t>
            </w:r>
          </w:p>
        </w:tc>
        <w:tc>
          <w:tcPr>
            <w:tcW w:w="2410" w:type="dxa"/>
          </w:tcPr>
          <w:p w:rsidR="00FD54E4" w:rsidRPr="0081031A" w:rsidP="005718BA" w14:paraId="623561BE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Skalpelis (</w:t>
            </w:r>
            <w:r w:rsidRPr="0081031A">
              <w:rPr>
                <w:sz w:val="22"/>
                <w:szCs w:val="22"/>
                <w:lang w:val="lv-LV"/>
              </w:rPr>
              <w:t>vienreiz.lietoš</w:t>
            </w:r>
            <w:r w:rsidRPr="0081031A">
              <w:rPr>
                <w:sz w:val="22"/>
                <w:szCs w:val="22"/>
                <w:lang w:val="lv-LV"/>
              </w:rPr>
              <w:t>.)</w:t>
            </w:r>
          </w:p>
        </w:tc>
        <w:tc>
          <w:tcPr>
            <w:tcW w:w="2126" w:type="dxa"/>
          </w:tcPr>
          <w:p w:rsidR="00FD54E4" w:rsidRPr="0081031A" w:rsidP="005D4A8E" w14:paraId="34F3AB23" w14:textId="77777777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268" w:type="dxa"/>
          </w:tcPr>
          <w:p w:rsidR="00FD54E4" w:rsidRPr="0081031A" w:rsidP="005D4A8E" w14:paraId="02F933E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2D483A99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08358121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3EDEC4E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7.12</w:t>
            </w:r>
          </w:p>
        </w:tc>
        <w:tc>
          <w:tcPr>
            <w:tcW w:w="2410" w:type="dxa"/>
          </w:tcPr>
          <w:p w:rsidR="00FD54E4" w:rsidRPr="0081031A" w:rsidP="005718BA" w14:paraId="0335112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Saite </w:t>
            </w:r>
            <w:r w:rsidRPr="0081031A">
              <w:rPr>
                <w:sz w:val="22"/>
                <w:szCs w:val="22"/>
                <w:lang w:val="lv-LV"/>
              </w:rPr>
              <w:t>marles,nesterila</w:t>
            </w:r>
          </w:p>
        </w:tc>
        <w:tc>
          <w:tcPr>
            <w:tcW w:w="2126" w:type="dxa"/>
          </w:tcPr>
          <w:p w:rsidR="00FD54E4" w:rsidRPr="0081031A" w:rsidP="005D4A8E" w14:paraId="25DF342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7x14</w:t>
            </w:r>
          </w:p>
        </w:tc>
        <w:tc>
          <w:tcPr>
            <w:tcW w:w="2268" w:type="dxa"/>
          </w:tcPr>
          <w:p w:rsidR="00FD54E4" w:rsidRPr="0081031A" w:rsidP="005D4A8E" w14:paraId="7EE1484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239E1FBD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7B4FEA7F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07A78BF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7.13</w:t>
            </w:r>
          </w:p>
        </w:tc>
        <w:tc>
          <w:tcPr>
            <w:tcW w:w="2410" w:type="dxa"/>
          </w:tcPr>
          <w:p w:rsidR="00FD54E4" w:rsidRPr="0081031A" w:rsidP="005718BA" w14:paraId="41B1F07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Saite </w:t>
            </w:r>
            <w:r w:rsidRPr="0081031A">
              <w:rPr>
                <w:sz w:val="22"/>
                <w:szCs w:val="22"/>
                <w:lang w:val="lv-LV"/>
              </w:rPr>
              <w:t>marles,nesterila</w:t>
            </w:r>
          </w:p>
        </w:tc>
        <w:tc>
          <w:tcPr>
            <w:tcW w:w="2126" w:type="dxa"/>
          </w:tcPr>
          <w:p w:rsidR="00FD54E4" w:rsidRPr="0081031A" w:rsidP="005D4A8E" w14:paraId="62635F6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5x10</w:t>
            </w:r>
          </w:p>
        </w:tc>
        <w:tc>
          <w:tcPr>
            <w:tcW w:w="2268" w:type="dxa"/>
          </w:tcPr>
          <w:p w:rsidR="00FD54E4" w:rsidRPr="0081031A" w:rsidP="005D4A8E" w14:paraId="195089A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41BE8AB6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43A4DA8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43E40AB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7.14</w:t>
            </w:r>
          </w:p>
        </w:tc>
        <w:tc>
          <w:tcPr>
            <w:tcW w:w="2410" w:type="dxa"/>
          </w:tcPr>
          <w:p w:rsidR="00FD54E4" w:rsidRPr="0081031A" w:rsidP="005718BA" w14:paraId="1E7BDCA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Vate 100%kokv.</w:t>
            </w:r>
          </w:p>
        </w:tc>
        <w:tc>
          <w:tcPr>
            <w:tcW w:w="2126" w:type="dxa"/>
          </w:tcPr>
          <w:p w:rsidR="00FD54E4" w:rsidRPr="0081031A" w:rsidP="005D4A8E" w14:paraId="10CBF7A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250g</w:t>
            </w:r>
          </w:p>
        </w:tc>
        <w:tc>
          <w:tcPr>
            <w:tcW w:w="2268" w:type="dxa"/>
          </w:tcPr>
          <w:p w:rsidR="00FD54E4" w:rsidRPr="0081031A" w:rsidP="005D4A8E" w14:paraId="7BE7F84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0D2DF593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1513229D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C979C1" w14:paraId="26612DA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7.15</w:t>
            </w:r>
          </w:p>
        </w:tc>
        <w:tc>
          <w:tcPr>
            <w:tcW w:w="2410" w:type="dxa"/>
          </w:tcPr>
          <w:p w:rsidR="00FD54E4" w:rsidRPr="0081031A" w:rsidP="005718BA" w14:paraId="79218F72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Cimdi </w:t>
            </w:r>
            <w:r w:rsidRPr="0081031A">
              <w:rPr>
                <w:sz w:val="22"/>
                <w:szCs w:val="22"/>
                <w:lang w:val="lv-LV"/>
              </w:rPr>
              <w:t>nitrila</w:t>
            </w:r>
          </w:p>
        </w:tc>
        <w:tc>
          <w:tcPr>
            <w:tcW w:w="2126" w:type="dxa"/>
          </w:tcPr>
          <w:p w:rsidR="00FD54E4" w:rsidRPr="0081031A" w:rsidP="00C979C1" w14:paraId="17890D9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Izmers</w:t>
            </w:r>
            <w:r w:rsidRPr="0081031A">
              <w:rPr>
                <w:sz w:val="22"/>
                <w:szCs w:val="22"/>
                <w:lang w:val="lv-LV"/>
              </w:rPr>
              <w:t xml:space="preserve"> S</w:t>
            </w:r>
          </w:p>
        </w:tc>
        <w:tc>
          <w:tcPr>
            <w:tcW w:w="2268" w:type="dxa"/>
          </w:tcPr>
          <w:p w:rsidR="00FD54E4" w:rsidRPr="0081031A" w:rsidP="00C979C1" w14:paraId="7FDA1E9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559" w:type="dxa"/>
          </w:tcPr>
          <w:p w:rsidR="00FD54E4" w:rsidRPr="0081031A" w:rsidP="00C979C1" w14:paraId="6DD5239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6AE67AD1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1A23A3C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7.16</w:t>
            </w:r>
          </w:p>
        </w:tc>
        <w:tc>
          <w:tcPr>
            <w:tcW w:w="2410" w:type="dxa"/>
          </w:tcPr>
          <w:p w:rsidR="00FD54E4" w:rsidRPr="0081031A" w:rsidP="005718BA" w14:paraId="644F9CE1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Cimdi </w:t>
            </w:r>
            <w:r w:rsidRPr="0081031A">
              <w:rPr>
                <w:sz w:val="22"/>
                <w:szCs w:val="22"/>
                <w:lang w:val="lv-LV"/>
              </w:rPr>
              <w:t>nitrila</w:t>
            </w:r>
          </w:p>
        </w:tc>
        <w:tc>
          <w:tcPr>
            <w:tcW w:w="2126" w:type="dxa"/>
          </w:tcPr>
          <w:p w:rsidR="00FD54E4" w:rsidRPr="0081031A" w:rsidP="005D4A8E" w14:paraId="5D42406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Izmers</w:t>
            </w:r>
            <w:r w:rsidRPr="0081031A">
              <w:rPr>
                <w:sz w:val="22"/>
                <w:szCs w:val="22"/>
                <w:lang w:val="lv-LV"/>
              </w:rPr>
              <w:t xml:space="preserve"> M</w:t>
            </w:r>
          </w:p>
        </w:tc>
        <w:tc>
          <w:tcPr>
            <w:tcW w:w="2268" w:type="dxa"/>
          </w:tcPr>
          <w:p w:rsidR="00FD54E4" w:rsidRPr="0081031A" w:rsidP="005D4A8E" w14:paraId="51AE638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559" w:type="dxa"/>
          </w:tcPr>
          <w:p w:rsidR="00FD54E4" w:rsidRPr="0081031A" w:rsidP="005D4A8E" w14:paraId="2A2CE1E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7D13D008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2702A00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7.17</w:t>
            </w:r>
          </w:p>
        </w:tc>
        <w:tc>
          <w:tcPr>
            <w:tcW w:w="2410" w:type="dxa"/>
          </w:tcPr>
          <w:p w:rsidR="00FD54E4" w:rsidRPr="0081031A" w:rsidP="005718BA" w14:paraId="2AC13EC6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Cimdi </w:t>
            </w:r>
            <w:r w:rsidRPr="0081031A">
              <w:rPr>
                <w:sz w:val="22"/>
                <w:szCs w:val="22"/>
                <w:lang w:val="lv-LV"/>
              </w:rPr>
              <w:t>nitrila</w:t>
            </w:r>
          </w:p>
        </w:tc>
        <w:tc>
          <w:tcPr>
            <w:tcW w:w="2126" w:type="dxa"/>
          </w:tcPr>
          <w:p w:rsidR="00FD54E4" w:rsidRPr="0081031A" w:rsidP="005D4A8E" w14:paraId="529207CC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Izmers</w:t>
            </w:r>
            <w:r w:rsidRPr="0081031A">
              <w:rPr>
                <w:sz w:val="22"/>
                <w:szCs w:val="22"/>
                <w:lang w:val="lv-LV"/>
              </w:rPr>
              <w:t xml:space="preserve"> L</w:t>
            </w:r>
          </w:p>
        </w:tc>
        <w:tc>
          <w:tcPr>
            <w:tcW w:w="2268" w:type="dxa"/>
          </w:tcPr>
          <w:p w:rsidR="00FD54E4" w:rsidRPr="0081031A" w:rsidP="005D4A8E" w14:paraId="4741FD1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N100</w:t>
            </w:r>
          </w:p>
        </w:tc>
        <w:tc>
          <w:tcPr>
            <w:tcW w:w="1559" w:type="dxa"/>
          </w:tcPr>
          <w:p w:rsidR="00FD54E4" w:rsidRPr="0081031A" w:rsidP="005D4A8E" w14:paraId="49974F5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0CD3E094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7C20B6A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7.18</w:t>
            </w:r>
          </w:p>
        </w:tc>
        <w:tc>
          <w:tcPr>
            <w:tcW w:w="2410" w:type="dxa"/>
          </w:tcPr>
          <w:p w:rsidR="00FD54E4" w:rsidRPr="0081031A" w:rsidP="005718BA" w14:paraId="0E0CB064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2126" w:type="dxa"/>
          </w:tcPr>
          <w:p w:rsidR="00FD54E4" w:rsidRPr="0081031A" w:rsidP="005D4A8E" w14:paraId="17D79FF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5cmx10m</w:t>
            </w:r>
          </w:p>
        </w:tc>
        <w:tc>
          <w:tcPr>
            <w:tcW w:w="2268" w:type="dxa"/>
          </w:tcPr>
          <w:p w:rsidR="00FD54E4" w:rsidRPr="0081031A" w:rsidP="005D4A8E" w14:paraId="4620334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5C5AEF65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64CA6812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375B4537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7.19</w:t>
            </w:r>
          </w:p>
        </w:tc>
        <w:tc>
          <w:tcPr>
            <w:tcW w:w="2410" w:type="dxa"/>
          </w:tcPr>
          <w:p w:rsidR="00FD54E4" w:rsidRPr="0081031A" w:rsidP="005718BA" w14:paraId="437B125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2126" w:type="dxa"/>
          </w:tcPr>
          <w:p w:rsidR="00FD54E4" w:rsidRPr="0081031A" w:rsidP="005D4A8E" w14:paraId="637B78C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10cmx10m</w:t>
            </w:r>
          </w:p>
        </w:tc>
        <w:tc>
          <w:tcPr>
            <w:tcW w:w="2268" w:type="dxa"/>
          </w:tcPr>
          <w:p w:rsidR="00FD54E4" w:rsidRPr="0081031A" w:rsidP="005D4A8E" w14:paraId="12D48C9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7F211ADE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24A684A3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4407625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7.20</w:t>
            </w:r>
          </w:p>
        </w:tc>
        <w:tc>
          <w:tcPr>
            <w:tcW w:w="2410" w:type="dxa"/>
          </w:tcPr>
          <w:p w:rsidR="00FD54E4" w:rsidRPr="0081031A" w:rsidP="005718BA" w14:paraId="6A5386DA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2126" w:type="dxa"/>
          </w:tcPr>
          <w:p w:rsidR="00FD54E4" w:rsidRPr="0081031A" w:rsidP="005D4A8E" w14:paraId="216959B3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15cmx10m</w:t>
            </w:r>
          </w:p>
        </w:tc>
        <w:tc>
          <w:tcPr>
            <w:tcW w:w="2268" w:type="dxa"/>
          </w:tcPr>
          <w:p w:rsidR="00FD54E4" w:rsidRPr="0081031A" w:rsidP="005D4A8E" w14:paraId="61A2EF35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42BFB386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6CCA0063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5D4A8E" w14:paraId="233B2746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7.21</w:t>
            </w:r>
          </w:p>
        </w:tc>
        <w:tc>
          <w:tcPr>
            <w:tcW w:w="2410" w:type="dxa"/>
          </w:tcPr>
          <w:p w:rsidR="00FD54E4" w:rsidRPr="0081031A" w:rsidP="005718BA" w14:paraId="2F5E7BE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Leikoplasts</w:t>
            </w:r>
          </w:p>
        </w:tc>
        <w:tc>
          <w:tcPr>
            <w:tcW w:w="2126" w:type="dxa"/>
          </w:tcPr>
          <w:p w:rsidR="00FD54E4" w:rsidRPr="0081031A" w:rsidP="005D4A8E" w14:paraId="56C40DBB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20cmx10m</w:t>
            </w:r>
          </w:p>
        </w:tc>
        <w:tc>
          <w:tcPr>
            <w:tcW w:w="2268" w:type="dxa"/>
          </w:tcPr>
          <w:p w:rsidR="00FD54E4" w:rsidRPr="0081031A" w:rsidP="005D4A8E" w14:paraId="3A4F9D5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5D4A8E" w14:paraId="1B540DB7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596F10FE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00486B" w14:paraId="1C7DD8DE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7.22</w:t>
            </w:r>
          </w:p>
        </w:tc>
        <w:tc>
          <w:tcPr>
            <w:tcW w:w="2410" w:type="dxa"/>
          </w:tcPr>
          <w:p w:rsidR="00FD54E4" w:rsidRPr="0081031A" w:rsidP="005718BA" w14:paraId="22F57CB7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Surgifix</w:t>
            </w:r>
            <w:r w:rsidRPr="0081031A">
              <w:rPr>
                <w:sz w:val="22"/>
                <w:szCs w:val="22"/>
                <w:lang w:val="lv-LV"/>
              </w:rPr>
              <w:t xml:space="preserve"> E LAST.NET </w:t>
            </w:r>
            <w:r w:rsidRPr="0081031A">
              <w:rPr>
                <w:sz w:val="22"/>
                <w:szCs w:val="22"/>
                <w:lang w:val="lv-LV"/>
              </w:rPr>
              <w:t>bandage</w:t>
            </w:r>
            <w:r w:rsidRPr="0081031A">
              <w:rPr>
                <w:sz w:val="22"/>
                <w:szCs w:val="22"/>
                <w:lang w:val="lv-LV"/>
              </w:rPr>
              <w:t>, vai ekvivalents</w:t>
            </w:r>
          </w:p>
        </w:tc>
        <w:tc>
          <w:tcPr>
            <w:tcW w:w="2126" w:type="dxa"/>
          </w:tcPr>
          <w:p w:rsidR="00FD54E4" w:rsidRPr="0081031A" w:rsidP="0000486B" w14:paraId="3EBE379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N5</w:t>
            </w:r>
          </w:p>
          <w:p w:rsidR="00FD54E4" w:rsidRPr="0081031A" w:rsidP="0000486B" w14:paraId="2266B3A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25m</w:t>
            </w:r>
          </w:p>
        </w:tc>
        <w:tc>
          <w:tcPr>
            <w:tcW w:w="2268" w:type="dxa"/>
          </w:tcPr>
          <w:p w:rsidR="00FD54E4" w:rsidRPr="0081031A" w:rsidP="0000486B" w14:paraId="59060E4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00486B" w14:paraId="585F0ED0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iepak</w:t>
            </w:r>
            <w:r w:rsidRPr="0081031A">
              <w:rPr>
                <w:sz w:val="22"/>
                <w:szCs w:val="22"/>
                <w:lang w:val="lv-LV"/>
              </w:rPr>
              <w:t>.</w:t>
            </w:r>
          </w:p>
        </w:tc>
      </w:tr>
      <w:tr w14:paraId="46B7CD04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00486B" w14:paraId="14EBC548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7.23</w:t>
            </w:r>
          </w:p>
        </w:tc>
        <w:tc>
          <w:tcPr>
            <w:tcW w:w="2410" w:type="dxa"/>
          </w:tcPr>
          <w:p w:rsidR="00FD54E4" w:rsidRPr="0081031A" w:rsidP="005718BA" w14:paraId="33FC08F0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Vēnu katetru fiksators </w:t>
            </w:r>
          </w:p>
        </w:tc>
        <w:tc>
          <w:tcPr>
            <w:tcW w:w="2126" w:type="dxa"/>
          </w:tcPr>
          <w:p w:rsidR="00FD54E4" w:rsidRPr="0081031A" w:rsidP="0000486B" w14:paraId="66EFB85A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Veca-C</w:t>
            </w:r>
          </w:p>
        </w:tc>
        <w:tc>
          <w:tcPr>
            <w:tcW w:w="2268" w:type="dxa"/>
          </w:tcPr>
          <w:p w:rsidR="00FD54E4" w:rsidRPr="0081031A" w:rsidP="0000486B" w14:paraId="1580346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00486B" w14:paraId="7266455A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75488E67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</w:tcPr>
          <w:p w:rsidR="00FD54E4" w:rsidRPr="0081031A" w:rsidP="0000486B" w14:paraId="1440E7B9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7.24</w:t>
            </w:r>
          </w:p>
        </w:tc>
        <w:tc>
          <w:tcPr>
            <w:tcW w:w="2410" w:type="dxa"/>
          </w:tcPr>
          <w:p w:rsidR="00FD54E4" w:rsidRPr="0081031A" w:rsidP="005718BA" w14:paraId="190672CF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Vēnu katetrs</w:t>
            </w:r>
          </w:p>
        </w:tc>
        <w:tc>
          <w:tcPr>
            <w:tcW w:w="2126" w:type="dxa"/>
          </w:tcPr>
          <w:p w:rsidR="00FD54E4" w:rsidRPr="0081031A" w:rsidP="0000486B" w14:paraId="276F376F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22G</w:t>
            </w:r>
          </w:p>
        </w:tc>
        <w:tc>
          <w:tcPr>
            <w:tcW w:w="2268" w:type="dxa"/>
          </w:tcPr>
          <w:p w:rsidR="00FD54E4" w:rsidRPr="0081031A" w:rsidP="0000486B" w14:paraId="70AE54B2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</w:tcPr>
          <w:p w:rsidR="00FD54E4" w:rsidRPr="0081031A" w:rsidP="0000486B" w14:paraId="6AF4136B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  <w:tr w14:paraId="2D442375" w14:textId="77777777" w:rsidTr="00B53B81">
        <w:tblPrEx>
          <w:tblW w:w="9067" w:type="dxa"/>
          <w:tblLayout w:type="fixed"/>
          <w:tblLook w:val="04A0"/>
        </w:tblPrEx>
        <w:tc>
          <w:tcPr>
            <w:tcW w:w="704" w:type="dxa"/>
            <w:tcBorders>
              <w:bottom w:val="single" w:sz="2" w:space="0" w:color="auto"/>
            </w:tcBorders>
          </w:tcPr>
          <w:p w:rsidR="00FD54E4" w:rsidRPr="0081031A" w:rsidP="0000486B" w14:paraId="7B8BFE0D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7.25</w:t>
            </w:r>
          </w:p>
        </w:tc>
        <w:tc>
          <w:tcPr>
            <w:tcW w:w="2410" w:type="dxa"/>
            <w:tcBorders>
              <w:bottom w:val="single" w:sz="2" w:space="0" w:color="auto"/>
            </w:tcBorders>
          </w:tcPr>
          <w:p w:rsidR="00FD54E4" w:rsidRPr="0081031A" w:rsidP="005718BA" w14:paraId="449E23A5" w14:textId="77777777">
            <w:pPr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 xml:space="preserve">Elastīga </w:t>
            </w:r>
            <w:r w:rsidRPr="0081031A">
              <w:rPr>
                <w:sz w:val="22"/>
                <w:szCs w:val="22"/>
                <w:lang w:val="lv-LV"/>
              </w:rPr>
              <w:t>tīklveida</w:t>
            </w:r>
            <w:r w:rsidRPr="0081031A">
              <w:rPr>
                <w:sz w:val="22"/>
                <w:szCs w:val="22"/>
                <w:lang w:val="lv-LV"/>
              </w:rPr>
              <w:t xml:space="preserve"> saite pārsēju fiksācijai</w:t>
            </w:r>
          </w:p>
        </w:tc>
        <w:tc>
          <w:tcPr>
            <w:tcW w:w="2126" w:type="dxa"/>
            <w:tcBorders>
              <w:bottom w:val="single" w:sz="2" w:space="0" w:color="auto"/>
            </w:tcBorders>
          </w:tcPr>
          <w:p w:rsidR="00FD54E4" w:rsidRPr="0081031A" w:rsidP="0000486B" w14:paraId="01CA5294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8cmx4m</w:t>
            </w:r>
          </w:p>
        </w:tc>
        <w:tc>
          <w:tcPr>
            <w:tcW w:w="2268" w:type="dxa"/>
            <w:tcBorders>
              <w:bottom w:val="single" w:sz="2" w:space="0" w:color="auto"/>
            </w:tcBorders>
          </w:tcPr>
          <w:p w:rsidR="00FD54E4" w:rsidRPr="0081031A" w:rsidP="0000486B" w14:paraId="49CE9EE1" w14:textId="77777777">
            <w:pPr>
              <w:jc w:val="center"/>
              <w:rPr>
                <w:sz w:val="22"/>
                <w:szCs w:val="22"/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N1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FD54E4" w:rsidRPr="0081031A" w:rsidP="0000486B" w14:paraId="16B1F08A" w14:textId="77777777">
            <w:pPr>
              <w:jc w:val="center"/>
              <w:rPr>
                <w:lang w:val="lv-LV"/>
              </w:rPr>
            </w:pPr>
            <w:r w:rsidRPr="0081031A">
              <w:rPr>
                <w:sz w:val="22"/>
                <w:szCs w:val="22"/>
                <w:lang w:val="lv-LV"/>
              </w:rPr>
              <w:t>gab.</w:t>
            </w:r>
          </w:p>
        </w:tc>
      </w:tr>
    </w:tbl>
    <w:p w:rsidR="0081031A" w:rsidP="00B53B81" w14:paraId="2648F081" w14:textId="77777777">
      <w:pPr>
        <w:suppressAutoHyphens/>
        <w:spacing w:before="120" w:after="120"/>
        <w:jc w:val="both"/>
      </w:pPr>
      <w:r>
        <w:t>Piegādes adreses:</w:t>
      </w:r>
    </w:p>
    <w:p w:rsidR="0081031A" w:rsidP="0081031A" w14:paraId="573F4E38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 xml:space="preserve">Briežuciema feldšeru – vecmāšu punkts: “Dīķmalas”-7, </w:t>
      </w:r>
      <w:r>
        <w:t>Grušļeva</w:t>
      </w:r>
      <w:r>
        <w:t>, Briežuciems, Briežuciema pagasts, Balvu novads, LV-4595;</w:t>
      </w:r>
    </w:p>
    <w:p w:rsidR="0081031A" w:rsidP="0081031A" w14:paraId="32A88D84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Egļevas</w:t>
      </w:r>
      <w:r>
        <w:t xml:space="preserve">  feldšeru – vecmāšu punkts: “Administratīvā ēka”, Egļuciems, Lazdulejas pagasts, Balvu novads, LV-4592;</w:t>
      </w:r>
    </w:p>
    <w:p w:rsidR="0081031A" w:rsidP="0081031A" w14:paraId="0749CC43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Krišjāņu feldšeru – vecmāšu punkts: Jaunatnes iela 7-1, Krišjāņi, Krišjāņu pagasts, Balvu novads, LV-4574;</w:t>
      </w:r>
    </w:p>
    <w:p w:rsidR="0081031A" w:rsidP="0081031A" w14:paraId="352DC882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Kubulu feldšeru punkts: Balvu iela 15, Kurna, Kubulu pagasts, Balvu novads, LV-4566;</w:t>
      </w:r>
    </w:p>
    <w:p w:rsidR="0081031A" w:rsidP="0081031A" w14:paraId="3871F679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Kupravas feldšeru punkts: Rūpnīcas iela 1-78, Kupravas pagasts, Balvu novads, LV-4582;</w:t>
      </w:r>
    </w:p>
    <w:p w:rsidR="0081031A" w:rsidP="0081031A" w14:paraId="0709523B" w14:textId="70286DE9">
      <w:pPr>
        <w:pStyle w:val="ListParagraph"/>
        <w:numPr>
          <w:ilvl w:val="0"/>
          <w:numId w:val="23"/>
        </w:numPr>
        <w:suppressAutoHyphens/>
        <w:jc w:val="both"/>
      </w:pPr>
      <w:r>
        <w:t>Sk</w:t>
      </w:r>
      <w:r w:rsidR="00832829">
        <w:t>u</w:t>
      </w:r>
      <w:r>
        <w:t>jetnieku</w:t>
      </w:r>
      <w:r>
        <w:t xml:space="preserve"> feldšeru-veselības punkts: Liepu iela 4-3, Lazdukalna pagasts,  Balvu novads, LV-4577;</w:t>
      </w:r>
    </w:p>
    <w:p w:rsidR="0081031A" w:rsidP="0081031A" w14:paraId="0BA465D9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 xml:space="preserve">Upītes feldšeru- vecmāšu punkts: </w:t>
      </w:r>
      <w:r>
        <w:t>Stabļovas</w:t>
      </w:r>
      <w:r>
        <w:t xml:space="preserve"> iela 4-10, Upīte, Šķilbēnu pagasts, Balvu novads, LV-4587;</w:t>
      </w:r>
    </w:p>
    <w:p w:rsidR="0081031A" w:rsidP="0081031A" w14:paraId="3CE3E317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Vectilžas feldšeru-veselības punkts: Sporta iela 1, Vectilža, Vectilžas pagasts, Balvu novads, LV-4571;</w:t>
      </w:r>
    </w:p>
    <w:p w:rsidR="0081031A" w:rsidP="0081031A" w14:paraId="0D8BB81C" w14:textId="77777777">
      <w:pPr>
        <w:pStyle w:val="ListParagraph"/>
        <w:numPr>
          <w:ilvl w:val="0"/>
          <w:numId w:val="23"/>
        </w:numPr>
        <w:suppressAutoHyphens/>
        <w:jc w:val="both"/>
      </w:pPr>
      <w:r>
        <w:t>Vīksnas feldšeru veselības punkts: “Bērnudārzs”, Vīksna, Vīksnas pagasts, Balvu novads, LV-4580.</w:t>
      </w:r>
    </w:p>
    <w:p w:rsidR="000260F3" w:rsidRPr="000260F3" w:rsidP="000260F3" w14:paraId="0E53C68E" w14:textId="14DF8A32">
      <w:pPr>
        <w:tabs>
          <w:tab w:val="left" w:pos="3930"/>
        </w:tabs>
      </w:pPr>
    </w:p>
    <w:sectPr w:rsidSect="00B53B81">
      <w:footerReference w:type="default" r:id="rId5"/>
      <w:footerReference w:type="first" r:id="rId6"/>
      <w:pgSz w:w="11906" w:h="16838"/>
      <w:pgMar w:top="1440" w:right="1134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60F3" w:rsidP="000260F3" w14:paraId="2B57F243" w14:textId="162E5D86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  <w:p w:rsidR="00434647" w:rsidRPr="000260F3" w:rsidP="000260F3" w14:paraId="63372FA5" w14:textId="3BC52BCE">
    <w:pPr>
      <w:pStyle w:val="Footer"/>
      <w:jc w:val="center"/>
      <w:rPr>
        <w:lang w:val="lv-LV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multilevel"/>
    <w:tmpl w:val="00000001"/>
    <w:lvl w:ilvl="0">
      <w:start w:val="1"/>
      <w:numFmt w:val="none"/>
      <w:pStyle w:val="Virsraksts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975DA8"/>
    <w:multiLevelType w:val="hybridMultilevel"/>
    <w:tmpl w:val="78189CEC"/>
    <w:lvl w:ilvl="0">
      <w:start w:val="1"/>
      <w:numFmt w:val="decimal"/>
      <w:lvlText w:val="1.%1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BA158F"/>
    <w:multiLevelType w:val="multilevel"/>
    <w:tmpl w:val="6E38D2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1407B24"/>
    <w:multiLevelType w:val="multilevel"/>
    <w:tmpl w:val="89027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4">
    <w:nsid w:val="12696750"/>
    <w:multiLevelType w:val="hybridMultilevel"/>
    <w:tmpl w:val="87D20314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B14D11"/>
    <w:multiLevelType w:val="hybridMultilevel"/>
    <w:tmpl w:val="A3E2C8EE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7027DF"/>
    <w:multiLevelType w:val="multilevel"/>
    <w:tmpl w:val="9FD4F4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9863B6E"/>
    <w:multiLevelType w:val="hybridMultilevel"/>
    <w:tmpl w:val="8FB6D72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247A19"/>
    <w:multiLevelType w:val="multilevel"/>
    <w:tmpl w:val="35C4211E"/>
    <w:lvl w:ilvl="0">
      <w:start w:val="1"/>
      <w:numFmt w:val="decimal"/>
      <w:lvlText w:val="%1."/>
      <w:lvlJc w:val="left"/>
      <w:pPr>
        <w:ind w:left="1050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1525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v-LV" w:eastAsia="lv-LV" w:bidi="lv-LV"/>
      </w:rPr>
    </w:lvl>
    <w:lvl w:ilvl="2">
      <w:start w:val="0"/>
      <w:numFmt w:val="bullet"/>
      <w:lvlText w:val="•"/>
      <w:lvlJc w:val="left"/>
      <w:pPr>
        <w:ind w:left="2389" w:hanging="420"/>
      </w:pPr>
      <w:rPr>
        <w:lang w:val="lv-LV" w:eastAsia="lv-LV" w:bidi="lv-LV"/>
      </w:rPr>
    </w:lvl>
    <w:lvl w:ilvl="3">
      <w:start w:val="0"/>
      <w:numFmt w:val="bullet"/>
      <w:lvlText w:val="•"/>
      <w:lvlJc w:val="left"/>
      <w:pPr>
        <w:ind w:left="3259" w:hanging="420"/>
      </w:pPr>
      <w:rPr>
        <w:lang w:val="lv-LV" w:eastAsia="lv-LV" w:bidi="lv-LV"/>
      </w:rPr>
    </w:lvl>
    <w:lvl w:ilvl="4">
      <w:start w:val="0"/>
      <w:numFmt w:val="bullet"/>
      <w:lvlText w:val="•"/>
      <w:lvlJc w:val="left"/>
      <w:pPr>
        <w:ind w:left="4128" w:hanging="420"/>
      </w:pPr>
      <w:rPr>
        <w:lang w:val="lv-LV" w:eastAsia="lv-LV" w:bidi="lv-LV"/>
      </w:rPr>
    </w:lvl>
    <w:lvl w:ilvl="5">
      <w:start w:val="0"/>
      <w:numFmt w:val="bullet"/>
      <w:lvlText w:val="•"/>
      <w:lvlJc w:val="left"/>
      <w:pPr>
        <w:ind w:left="4998" w:hanging="420"/>
      </w:pPr>
      <w:rPr>
        <w:lang w:val="lv-LV" w:eastAsia="lv-LV" w:bidi="lv-LV"/>
      </w:rPr>
    </w:lvl>
    <w:lvl w:ilvl="6">
      <w:start w:val="0"/>
      <w:numFmt w:val="bullet"/>
      <w:lvlText w:val="•"/>
      <w:lvlJc w:val="left"/>
      <w:pPr>
        <w:ind w:left="5868" w:hanging="420"/>
      </w:pPr>
      <w:rPr>
        <w:lang w:val="lv-LV" w:eastAsia="lv-LV" w:bidi="lv-LV"/>
      </w:rPr>
    </w:lvl>
    <w:lvl w:ilvl="7">
      <w:start w:val="0"/>
      <w:numFmt w:val="bullet"/>
      <w:lvlText w:val="•"/>
      <w:lvlJc w:val="left"/>
      <w:pPr>
        <w:ind w:left="6737" w:hanging="420"/>
      </w:pPr>
      <w:rPr>
        <w:lang w:val="lv-LV" w:eastAsia="lv-LV" w:bidi="lv-LV"/>
      </w:rPr>
    </w:lvl>
    <w:lvl w:ilvl="8">
      <w:start w:val="0"/>
      <w:numFmt w:val="bullet"/>
      <w:lvlText w:val="•"/>
      <w:lvlJc w:val="left"/>
      <w:pPr>
        <w:ind w:left="7607" w:hanging="420"/>
      </w:pPr>
      <w:rPr>
        <w:lang w:val="lv-LV" w:eastAsia="lv-LV" w:bidi="lv-LV"/>
      </w:rPr>
    </w:lvl>
  </w:abstractNum>
  <w:abstractNum w:abstractNumId="9">
    <w:nsid w:val="34FF50A4"/>
    <w:multiLevelType w:val="hybridMultilevel"/>
    <w:tmpl w:val="95403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F026C"/>
    <w:multiLevelType w:val="hybridMultilevel"/>
    <w:tmpl w:val="835CD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B43BA"/>
    <w:multiLevelType w:val="hybridMultilevel"/>
    <w:tmpl w:val="6B0286C6"/>
    <w:lvl w:ilvl="0">
      <w:start w:val="6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EB48E0"/>
    <w:multiLevelType w:val="hybridMultilevel"/>
    <w:tmpl w:val="D954F58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A5630F"/>
    <w:multiLevelType w:val="hybridMultilevel"/>
    <w:tmpl w:val="AE9074F4"/>
    <w:lvl w:ilvl="0">
      <w:start w:val="7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9C32C03"/>
    <w:multiLevelType w:val="hybridMultilevel"/>
    <w:tmpl w:val="90AECF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735E"/>
    <w:multiLevelType w:val="hybridMultilevel"/>
    <w:tmpl w:val="D54E8B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F4122F8"/>
    <w:multiLevelType w:val="hybridMultilevel"/>
    <w:tmpl w:val="A4AE148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703320">
    <w:abstractNumId w:val="15"/>
  </w:num>
  <w:num w:numId="2" w16cid:durableId="1092506318">
    <w:abstractNumId w:val="6"/>
  </w:num>
  <w:num w:numId="3" w16cid:durableId="1198161092">
    <w:abstractNumId w:val="1"/>
  </w:num>
  <w:num w:numId="4" w16cid:durableId="1698193927">
    <w:abstractNumId w:val="0"/>
  </w:num>
  <w:num w:numId="5" w16cid:durableId="1197817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2250778">
    <w:abstractNumId w:val="3"/>
  </w:num>
  <w:num w:numId="7" w16cid:durableId="11748081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25391609">
    <w:abstractNumId w:val="9"/>
  </w:num>
  <w:num w:numId="9" w16cid:durableId="1026979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0942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4640371">
    <w:abstractNumId w:val="7"/>
  </w:num>
  <w:num w:numId="12" w16cid:durableId="9772952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663394">
    <w:abstractNumId w:val="8"/>
  </w:num>
  <w:num w:numId="14" w16cid:durableId="210633652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 w16cid:durableId="2048408004">
    <w:abstractNumId w:val="5"/>
  </w:num>
  <w:num w:numId="16" w16cid:durableId="1108426705">
    <w:abstractNumId w:val="16"/>
  </w:num>
  <w:num w:numId="17" w16cid:durableId="424889394">
    <w:abstractNumId w:val="10"/>
  </w:num>
  <w:num w:numId="18" w16cid:durableId="926159971">
    <w:abstractNumId w:val="2"/>
  </w:num>
  <w:num w:numId="19" w16cid:durableId="1510875919">
    <w:abstractNumId w:val="4"/>
  </w:num>
  <w:num w:numId="20" w16cid:durableId="1248541788">
    <w:abstractNumId w:val="11"/>
  </w:num>
  <w:num w:numId="21" w16cid:durableId="591165125">
    <w:abstractNumId w:val="12"/>
  </w:num>
  <w:num w:numId="22" w16cid:durableId="1189374884">
    <w:abstractNumId w:val="13"/>
  </w:num>
  <w:num w:numId="23" w16cid:durableId="13787728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D0"/>
    <w:rsid w:val="0000486B"/>
    <w:rsid w:val="00012E29"/>
    <w:rsid w:val="000260F3"/>
    <w:rsid w:val="00040778"/>
    <w:rsid w:val="00050701"/>
    <w:rsid w:val="00080F1F"/>
    <w:rsid w:val="000A3D25"/>
    <w:rsid w:val="000E577C"/>
    <w:rsid w:val="00134569"/>
    <w:rsid w:val="00136E02"/>
    <w:rsid w:val="00157878"/>
    <w:rsid w:val="001B6F4D"/>
    <w:rsid w:val="00232C0C"/>
    <w:rsid w:val="002632C3"/>
    <w:rsid w:val="002B2A3B"/>
    <w:rsid w:val="00310C09"/>
    <w:rsid w:val="003330D3"/>
    <w:rsid w:val="00335F80"/>
    <w:rsid w:val="0039692D"/>
    <w:rsid w:val="003D7F50"/>
    <w:rsid w:val="003F0832"/>
    <w:rsid w:val="003F3949"/>
    <w:rsid w:val="00434647"/>
    <w:rsid w:val="004513C3"/>
    <w:rsid w:val="0050768D"/>
    <w:rsid w:val="005718BA"/>
    <w:rsid w:val="005863FB"/>
    <w:rsid w:val="00586496"/>
    <w:rsid w:val="005A50FA"/>
    <w:rsid w:val="005A5237"/>
    <w:rsid w:val="005D4A8E"/>
    <w:rsid w:val="005F5D35"/>
    <w:rsid w:val="00634E55"/>
    <w:rsid w:val="006B3FA8"/>
    <w:rsid w:val="00742373"/>
    <w:rsid w:val="00765608"/>
    <w:rsid w:val="00771486"/>
    <w:rsid w:val="00772491"/>
    <w:rsid w:val="00773AB0"/>
    <w:rsid w:val="007B4D50"/>
    <w:rsid w:val="007C78BB"/>
    <w:rsid w:val="007E27E9"/>
    <w:rsid w:val="007F612D"/>
    <w:rsid w:val="00803EEF"/>
    <w:rsid w:val="0081031A"/>
    <w:rsid w:val="008124EC"/>
    <w:rsid w:val="00832829"/>
    <w:rsid w:val="00903250"/>
    <w:rsid w:val="0093772C"/>
    <w:rsid w:val="00A26914"/>
    <w:rsid w:val="00A3051E"/>
    <w:rsid w:val="00A31222"/>
    <w:rsid w:val="00A606C6"/>
    <w:rsid w:val="00AD18CF"/>
    <w:rsid w:val="00AF532F"/>
    <w:rsid w:val="00B53B81"/>
    <w:rsid w:val="00B5755A"/>
    <w:rsid w:val="00B6603B"/>
    <w:rsid w:val="00B9767A"/>
    <w:rsid w:val="00BB08EB"/>
    <w:rsid w:val="00BF157C"/>
    <w:rsid w:val="00C0419E"/>
    <w:rsid w:val="00C07145"/>
    <w:rsid w:val="00C1141A"/>
    <w:rsid w:val="00C2787F"/>
    <w:rsid w:val="00C42CEB"/>
    <w:rsid w:val="00C454E0"/>
    <w:rsid w:val="00C52BDC"/>
    <w:rsid w:val="00C75DF8"/>
    <w:rsid w:val="00C979C1"/>
    <w:rsid w:val="00CC0B19"/>
    <w:rsid w:val="00CE5D59"/>
    <w:rsid w:val="00CF536E"/>
    <w:rsid w:val="00D0040C"/>
    <w:rsid w:val="00D36B1D"/>
    <w:rsid w:val="00D47023"/>
    <w:rsid w:val="00DC4C1A"/>
    <w:rsid w:val="00DC7BF6"/>
    <w:rsid w:val="00DD5B13"/>
    <w:rsid w:val="00DF0282"/>
    <w:rsid w:val="00DF6DC2"/>
    <w:rsid w:val="00E1064C"/>
    <w:rsid w:val="00E308C3"/>
    <w:rsid w:val="00E50A12"/>
    <w:rsid w:val="00E54895"/>
    <w:rsid w:val="00E73E95"/>
    <w:rsid w:val="00E769D2"/>
    <w:rsid w:val="00E8501D"/>
    <w:rsid w:val="00E93F2C"/>
    <w:rsid w:val="00EA7EA5"/>
    <w:rsid w:val="00ED1EAD"/>
    <w:rsid w:val="00F27FDF"/>
    <w:rsid w:val="00F46BFA"/>
    <w:rsid w:val="00F72BF9"/>
    <w:rsid w:val="00F92109"/>
    <w:rsid w:val="00F926F6"/>
    <w:rsid w:val="00FD54E4"/>
    <w:rsid w:val="00FE04D0"/>
    <w:rsid w:val="00FE2959"/>
    <w:rsid w:val="00FF568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5D2E3A"/>
  <w15:docId w15:val="{8B7AE8E4-80AE-47C4-A78B-7B64A140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0E577C"/>
    <w:pPr>
      <w:keepNext/>
      <w:keepLines/>
      <w:spacing w:before="240" w:line="256" w:lineRule="auto"/>
      <w:outlineLvl w:val="0"/>
    </w:pPr>
    <w:rPr>
      <w:rFonts w:ascii="Calibri Light" w:eastAsia="PMingLiU" w:hAnsi="Calibri Light"/>
      <w:color w:val="2E74B5"/>
      <w:sz w:val="32"/>
      <w:szCs w:val="32"/>
      <w:lang w:eastAsia="en-US"/>
    </w:rPr>
  </w:style>
  <w:style w:type="paragraph" w:styleId="Heading8">
    <w:name w:val="heading 8"/>
    <w:basedOn w:val="Normal"/>
    <w:next w:val="BodyText"/>
    <w:link w:val="Virsraksts8Rakstz"/>
    <w:uiPriority w:val="99"/>
    <w:semiHidden/>
    <w:unhideWhenUsed/>
    <w:qFormat/>
    <w:rsid w:val="000E577C"/>
    <w:pPr>
      <w:keepNext/>
      <w:widowControl w:val="0"/>
      <w:numPr>
        <w:ilvl w:val="7"/>
        <w:numId w:val="4"/>
      </w:numPr>
      <w:suppressAutoHyphens/>
      <w:spacing w:before="240" w:after="120"/>
      <w:outlineLvl w:val="7"/>
    </w:pPr>
    <w:rPr>
      <w:rFonts w:ascii="Arial" w:eastAsia="MS Mincho" w:hAnsi="Arial" w:cs="Tahoma"/>
      <w:b/>
      <w:bCs/>
      <w:sz w:val="21"/>
      <w:szCs w:val="21"/>
    </w:rPr>
  </w:style>
  <w:style w:type="paragraph" w:styleId="Heading9">
    <w:name w:val="heading 9"/>
    <w:basedOn w:val="Normal"/>
    <w:next w:val="BodyText"/>
    <w:link w:val="Virsraksts9Rakstz"/>
    <w:uiPriority w:val="99"/>
    <w:semiHidden/>
    <w:unhideWhenUsed/>
    <w:qFormat/>
    <w:rsid w:val="000E577C"/>
    <w:pPr>
      <w:keepNext/>
      <w:widowControl w:val="0"/>
      <w:numPr>
        <w:ilvl w:val="8"/>
        <w:numId w:val="4"/>
      </w:numPr>
      <w:suppressAutoHyphens/>
      <w:spacing w:before="240" w:after="120"/>
      <w:outlineLvl w:val="8"/>
    </w:pPr>
    <w:rPr>
      <w:rFonts w:ascii="Arial" w:eastAsia="MS Mincho" w:hAnsi="Arial" w:cs="Tahoma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BezatstarpmRakstz"/>
    <w:uiPriority w:val="1"/>
    <w:qFormat/>
    <w:rsid w:val="00335F80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BezatstarpmRakstz">
    <w:name w:val="Bez atstarpēm Rakstz."/>
    <w:basedOn w:val="DefaultParagraphFont"/>
    <w:link w:val="NoSpacing"/>
    <w:uiPriority w:val="1"/>
    <w:rsid w:val="00335F80"/>
    <w:rPr>
      <w:rFonts w:eastAsiaTheme="minorEastAsia"/>
      <w:lang w:val="en-US" w:eastAsia="ja-JP"/>
    </w:rPr>
  </w:style>
  <w:style w:type="paragraph" w:styleId="ListParagraph">
    <w:name w:val="List Paragraph"/>
    <w:aliases w:val="2,Akapit z listą BS,Bullet list,Colorful List - Accent 12,H&amp;P List Paragraph,List Paragraph1,List1,Normal bullet 2,Numurets,Saistīto dokumentu saraksts,Saraksta rindkopa1,Strip,Syle 1,Virsraksti"/>
    <w:basedOn w:val="Normal"/>
    <w:link w:val="SarakstarindkopaRakstz"/>
    <w:qFormat/>
    <w:rsid w:val="00FE04D0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FE04D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FE04D0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Char">
    <w:name w:val="Char"/>
    <w:basedOn w:val="Normal"/>
    <w:rsid w:val="00FE04D0"/>
    <w:pPr>
      <w:spacing w:before="40"/>
    </w:pPr>
    <w:rPr>
      <w:sz w:val="20"/>
      <w:szCs w:val="20"/>
      <w:lang w:val="pl-PL" w:eastAsia="pl-PL"/>
    </w:rPr>
  </w:style>
  <w:style w:type="table" w:styleId="TableGrid">
    <w:name w:val="Table Grid"/>
    <w:basedOn w:val="TableNormal"/>
    <w:uiPriority w:val="59"/>
    <w:rsid w:val="00232C0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232C0C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GalveneRakstz">
    <w:name w:val="Galvene Rakstz."/>
    <w:basedOn w:val="DefaultParagraphFont"/>
    <w:link w:val="Header"/>
    <w:uiPriority w:val="99"/>
    <w:rsid w:val="00232C0C"/>
    <w:rPr>
      <w:lang w:val="en-US"/>
    </w:rPr>
  </w:style>
  <w:style w:type="paragraph" w:styleId="Footer">
    <w:name w:val="footer"/>
    <w:basedOn w:val="Normal"/>
    <w:link w:val="KjeneRakstz"/>
    <w:uiPriority w:val="99"/>
    <w:unhideWhenUsed/>
    <w:rsid w:val="00232C0C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KjeneRakstz">
    <w:name w:val="Kājene Rakstz."/>
    <w:basedOn w:val="DefaultParagraphFont"/>
    <w:link w:val="Footer"/>
    <w:uiPriority w:val="99"/>
    <w:rsid w:val="00232C0C"/>
    <w:rPr>
      <w:lang w:val="en-US"/>
    </w:rPr>
  </w:style>
  <w:style w:type="character" w:customStyle="1" w:styleId="SarakstarindkopaRakstz">
    <w:name w:val="Saraksta rindkopa Rakstz."/>
    <w:aliases w:val="2 Rakstz.,Akapit z listą BS Rakstz.,Colorful List - Accent 12 Rakstz.,H&amp;P List Paragraph Rakstz.,List Paragraph1 Rakstz.,List1 Rakstz.,Saistīto dokumentu saraksts Rakstz.,Saraksta rindkopa1 Rakstz.,Strip Rakstz.,Syle 1 Rakstz."/>
    <w:link w:val="ListParagraph"/>
    <w:qFormat/>
    <w:rsid w:val="00C1141A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0E577C"/>
    <w:rPr>
      <w:rFonts w:ascii="Calibri Light" w:eastAsia="PMingLiU" w:hAnsi="Calibri Light" w:cs="Times New Roman"/>
      <w:color w:val="2E74B5"/>
      <w:sz w:val="32"/>
      <w:szCs w:val="32"/>
    </w:rPr>
  </w:style>
  <w:style w:type="character" w:customStyle="1" w:styleId="Virsraksts8Rakstz">
    <w:name w:val="Virsraksts 8 Rakstz."/>
    <w:basedOn w:val="DefaultParagraphFont"/>
    <w:link w:val="Heading8"/>
    <w:uiPriority w:val="99"/>
    <w:semiHidden/>
    <w:rsid w:val="000E577C"/>
    <w:rPr>
      <w:rFonts w:ascii="Arial" w:eastAsia="MS Mincho" w:hAnsi="Arial" w:cs="Tahoma"/>
      <w:b/>
      <w:bCs/>
      <w:sz w:val="21"/>
      <w:szCs w:val="21"/>
      <w:lang w:eastAsia="lv-LV"/>
    </w:rPr>
  </w:style>
  <w:style w:type="character" w:customStyle="1" w:styleId="Virsraksts9Rakstz">
    <w:name w:val="Virsraksts 9 Rakstz."/>
    <w:basedOn w:val="DefaultParagraphFont"/>
    <w:link w:val="Heading9"/>
    <w:uiPriority w:val="99"/>
    <w:semiHidden/>
    <w:rsid w:val="000E577C"/>
    <w:rPr>
      <w:rFonts w:ascii="Arial" w:eastAsia="MS Mincho" w:hAnsi="Arial" w:cs="Tahoma"/>
      <w:b/>
      <w:bCs/>
      <w:sz w:val="21"/>
      <w:szCs w:val="21"/>
      <w:lang w:eastAsia="lv-LV"/>
    </w:rPr>
  </w:style>
  <w:style w:type="numbering" w:customStyle="1" w:styleId="NoList1">
    <w:name w:val="No List1"/>
    <w:next w:val="NoList"/>
    <w:uiPriority w:val="99"/>
    <w:semiHidden/>
    <w:unhideWhenUsed/>
    <w:rsid w:val="000E577C"/>
  </w:style>
  <w:style w:type="character" w:styleId="Hyperlink">
    <w:name w:val="Hyperlink"/>
    <w:basedOn w:val="DefaultParagraphFont"/>
    <w:uiPriority w:val="99"/>
    <w:semiHidden/>
    <w:unhideWhenUsed/>
    <w:rsid w:val="000E57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577C"/>
    <w:rPr>
      <w:color w:val="800080" w:themeColor="followedHyperlink"/>
      <w:u w:val="single"/>
    </w:rPr>
  </w:style>
  <w:style w:type="paragraph" w:customStyle="1" w:styleId="msonormal">
    <w:name w:val="msonormal"/>
    <w:basedOn w:val="Normal"/>
    <w:uiPriority w:val="99"/>
    <w:rsid w:val="000E577C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0E577C"/>
    <w:pPr>
      <w:spacing w:before="100" w:beforeAutospacing="1" w:after="100" w:afterAutospacing="1"/>
    </w:pPr>
  </w:style>
  <w:style w:type="paragraph" w:styleId="BodyText">
    <w:name w:val="Body Text"/>
    <w:basedOn w:val="Normal"/>
    <w:link w:val="PamattekstsRakstz"/>
    <w:uiPriority w:val="99"/>
    <w:semiHidden/>
    <w:unhideWhenUsed/>
    <w:rsid w:val="000E577C"/>
    <w:pPr>
      <w:spacing w:after="12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1"/>
    <w:uiPriority w:val="99"/>
    <w:semiHidden/>
    <w:rsid w:val="000E577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VrestekstsRakstz"/>
    <w:uiPriority w:val="99"/>
    <w:semiHidden/>
    <w:unhideWhenUsed/>
    <w:rsid w:val="000E577C"/>
    <w:rPr>
      <w:sz w:val="20"/>
      <w:szCs w:val="20"/>
      <w:lang w:eastAsia="en-US"/>
    </w:rPr>
  </w:style>
  <w:style w:type="character" w:customStyle="1" w:styleId="VrestekstsRakstz">
    <w:name w:val="Vēres teksts Rakstz."/>
    <w:basedOn w:val="DefaultParagraphFont"/>
    <w:link w:val="FootnoteText"/>
    <w:uiPriority w:val="99"/>
    <w:semiHidden/>
    <w:rsid w:val="000E577C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NosaukumsRakstz"/>
    <w:uiPriority w:val="99"/>
    <w:qFormat/>
    <w:rsid w:val="000E577C"/>
    <w:pPr>
      <w:autoSpaceDE w:val="0"/>
      <w:autoSpaceDN w:val="0"/>
      <w:adjustRightInd w:val="0"/>
      <w:jc w:val="center"/>
    </w:pPr>
    <w:rPr>
      <w:b/>
      <w:bCs/>
      <w:szCs w:val="20"/>
      <w:lang w:val="en-US" w:eastAsia="en-US"/>
    </w:rPr>
  </w:style>
  <w:style w:type="character" w:customStyle="1" w:styleId="NosaukumsRakstz">
    <w:name w:val="Nosaukums Rakstz."/>
    <w:basedOn w:val="DefaultParagraphFont"/>
    <w:link w:val="Title"/>
    <w:uiPriority w:val="99"/>
    <w:rsid w:val="000E577C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0E577C"/>
    <w:pPr>
      <w:spacing w:after="120" w:line="25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0E577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2">
    <w:name w:val="Body Text Indent 2"/>
    <w:basedOn w:val="Normal"/>
    <w:link w:val="Pamattekstaatkpe2Rakstz"/>
    <w:uiPriority w:val="99"/>
    <w:semiHidden/>
    <w:unhideWhenUsed/>
    <w:rsid w:val="000E577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Indent2Char">
    <w:name w:val="Body Text Indent 2 Char"/>
    <w:basedOn w:val="DefaultParagraphFont"/>
    <w:link w:val="BodyTextIndent21"/>
    <w:uiPriority w:val="99"/>
    <w:semiHidden/>
    <w:rsid w:val="000E577C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Indent3">
    <w:name w:val="Body Text Indent 3"/>
    <w:basedOn w:val="Normal"/>
    <w:link w:val="Pamattekstaatkpe3Rakstz"/>
    <w:uiPriority w:val="99"/>
    <w:semiHidden/>
    <w:unhideWhenUsed/>
    <w:rsid w:val="000E577C"/>
    <w:pPr>
      <w:spacing w:after="120" w:line="25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1"/>
    <w:uiPriority w:val="99"/>
    <w:semiHidden/>
    <w:rsid w:val="000E577C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Heading11">
    <w:name w:val="Heading 11"/>
    <w:basedOn w:val="Normal"/>
    <w:next w:val="Normal"/>
    <w:uiPriority w:val="9"/>
    <w:qFormat/>
    <w:rsid w:val="000E577C"/>
    <w:pPr>
      <w:keepNext/>
      <w:keepLines/>
      <w:spacing w:before="240" w:line="256" w:lineRule="auto"/>
      <w:outlineLvl w:val="0"/>
    </w:pPr>
    <w:rPr>
      <w:rFonts w:ascii="Calibri Light" w:eastAsia="PMingLiU" w:hAnsi="Calibri Light"/>
      <w:color w:val="2E74B5"/>
      <w:sz w:val="32"/>
      <w:szCs w:val="32"/>
      <w:lang w:eastAsia="en-US"/>
    </w:rPr>
  </w:style>
  <w:style w:type="paragraph" w:customStyle="1" w:styleId="Virsraksts21">
    <w:name w:val="Virsraksts 21"/>
    <w:basedOn w:val="Normal"/>
    <w:next w:val="Normal"/>
    <w:uiPriority w:val="99"/>
    <w:rsid w:val="000E577C"/>
    <w:pPr>
      <w:keepNext/>
      <w:widowControl w:val="0"/>
      <w:numPr>
        <w:ilvl w:val="1"/>
        <w:numId w:val="4"/>
      </w:numPr>
      <w:tabs>
        <w:tab w:val="left" w:pos="996"/>
      </w:tabs>
      <w:suppressAutoHyphens/>
      <w:spacing w:before="240" w:after="60"/>
      <w:ind w:left="420"/>
      <w:outlineLvl w:val="1"/>
    </w:pPr>
    <w:rPr>
      <w:rFonts w:eastAsia="Arial Unicode MS" w:cs="Arial"/>
      <w:b/>
      <w:bCs/>
      <w:iCs/>
      <w:color w:val="000000"/>
    </w:rPr>
  </w:style>
  <w:style w:type="paragraph" w:customStyle="1" w:styleId="Virsraksts11">
    <w:name w:val="Virsraksts 11"/>
    <w:basedOn w:val="Normal"/>
    <w:next w:val="Normal"/>
    <w:uiPriority w:val="99"/>
    <w:rsid w:val="000E577C"/>
    <w:pPr>
      <w:keepNext/>
      <w:widowControl w:val="0"/>
      <w:numPr>
        <w:numId w:val="4"/>
      </w:numPr>
      <w:suppressAutoHyphens/>
      <w:spacing w:before="240" w:after="60"/>
      <w:jc w:val="center"/>
      <w:outlineLvl w:val="0"/>
    </w:pPr>
    <w:rPr>
      <w:rFonts w:eastAsia="Arial Unicode MS" w:cs="Arial"/>
      <w:b/>
      <w:bCs/>
      <w:color w:val="000000"/>
      <w:kern w:val="2"/>
    </w:rPr>
  </w:style>
  <w:style w:type="paragraph" w:customStyle="1" w:styleId="Virsraksts31">
    <w:name w:val="Virsraksts 31"/>
    <w:basedOn w:val="Normal"/>
    <w:next w:val="Normal"/>
    <w:uiPriority w:val="99"/>
    <w:rsid w:val="000E577C"/>
    <w:pPr>
      <w:keepNext/>
      <w:widowControl w:val="0"/>
      <w:numPr>
        <w:ilvl w:val="2"/>
        <w:numId w:val="4"/>
      </w:numPr>
      <w:tabs>
        <w:tab w:val="left" w:pos="720"/>
      </w:tabs>
      <w:suppressAutoHyphens/>
      <w:spacing w:before="240" w:after="60"/>
      <w:outlineLvl w:val="2"/>
    </w:pPr>
    <w:rPr>
      <w:rFonts w:eastAsia="Arial Unicode MS" w:cs="Arial"/>
      <w:b/>
      <w:bCs/>
      <w:sz w:val="26"/>
      <w:szCs w:val="26"/>
    </w:rPr>
  </w:style>
  <w:style w:type="paragraph" w:customStyle="1" w:styleId="Virsraksts41">
    <w:name w:val="Virsraksts 41"/>
    <w:basedOn w:val="Normal"/>
    <w:next w:val="Normal"/>
    <w:uiPriority w:val="99"/>
    <w:rsid w:val="000E577C"/>
    <w:pPr>
      <w:keepNext/>
      <w:widowControl w:val="0"/>
      <w:numPr>
        <w:ilvl w:val="3"/>
        <w:numId w:val="4"/>
      </w:numPr>
      <w:tabs>
        <w:tab w:val="left" w:pos="864"/>
        <w:tab w:val="left" w:pos="1080"/>
      </w:tabs>
      <w:suppressAutoHyphens/>
      <w:spacing w:before="240" w:after="60"/>
      <w:outlineLvl w:val="3"/>
    </w:pPr>
    <w:rPr>
      <w:rFonts w:eastAsia="Arial Unicode MS"/>
      <w:b/>
      <w:bCs/>
    </w:rPr>
  </w:style>
  <w:style w:type="paragraph" w:customStyle="1" w:styleId="Virsraksts71">
    <w:name w:val="Virsraksts 71"/>
    <w:basedOn w:val="Normal"/>
    <w:next w:val="Normal"/>
    <w:uiPriority w:val="99"/>
    <w:rsid w:val="000E577C"/>
    <w:pPr>
      <w:widowControl w:val="0"/>
      <w:numPr>
        <w:ilvl w:val="6"/>
        <w:numId w:val="4"/>
      </w:numPr>
      <w:tabs>
        <w:tab w:val="left" w:pos="1296"/>
      </w:tabs>
      <w:suppressAutoHyphens/>
      <w:spacing w:before="240" w:after="60"/>
      <w:outlineLvl w:val="6"/>
    </w:pPr>
    <w:rPr>
      <w:rFonts w:eastAsia="Arial Unicode MS"/>
    </w:rPr>
  </w:style>
  <w:style w:type="paragraph" w:customStyle="1" w:styleId="Virsraksts51">
    <w:name w:val="Virsraksts 51"/>
    <w:basedOn w:val="Normal"/>
    <w:next w:val="Normal"/>
    <w:uiPriority w:val="99"/>
    <w:rsid w:val="000E577C"/>
    <w:pPr>
      <w:widowControl w:val="0"/>
      <w:numPr>
        <w:ilvl w:val="4"/>
        <w:numId w:val="4"/>
      </w:numPr>
      <w:tabs>
        <w:tab w:val="left" w:pos="1008"/>
      </w:tabs>
      <w:suppressAutoHyphens/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customStyle="1" w:styleId="BodyText1">
    <w:name w:val="Body Text1"/>
    <w:basedOn w:val="Normal"/>
    <w:next w:val="BodyText"/>
    <w:link w:val="BodyTextChar"/>
    <w:uiPriority w:val="99"/>
    <w:semiHidden/>
    <w:rsid w:val="000E577C"/>
    <w:pPr>
      <w:spacing w:after="120" w:line="256" w:lineRule="auto"/>
    </w:pPr>
  </w:style>
  <w:style w:type="paragraph" w:customStyle="1" w:styleId="BalloonText1">
    <w:name w:val="Balloon Text1"/>
    <w:basedOn w:val="Normal"/>
    <w:next w:val="BalloonText"/>
    <w:uiPriority w:val="99"/>
    <w:semiHidden/>
    <w:rsid w:val="000E577C"/>
    <w:rPr>
      <w:rFonts w:ascii="Segoe UI" w:hAnsi="Segoe UI" w:eastAsiaTheme="minorHAnsi" w:cs="Segoe UI"/>
      <w:sz w:val="18"/>
      <w:szCs w:val="18"/>
      <w:lang w:eastAsia="en-US"/>
    </w:rPr>
  </w:style>
  <w:style w:type="paragraph" w:customStyle="1" w:styleId="Syle11">
    <w:name w:val="Syle 11"/>
    <w:basedOn w:val="Normal"/>
    <w:next w:val="ListParagraph"/>
    <w:uiPriority w:val="34"/>
    <w:qFormat/>
    <w:rsid w:val="000E577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rsid w:val="000E577C"/>
    <w:pPr>
      <w:spacing w:after="120" w:line="256" w:lineRule="auto"/>
      <w:ind w:left="283"/>
    </w:pPr>
  </w:style>
  <w:style w:type="paragraph" w:customStyle="1" w:styleId="BodyTextIndent21">
    <w:name w:val="Body Text Indent 21"/>
    <w:basedOn w:val="Normal"/>
    <w:next w:val="BodyTextIndent2"/>
    <w:link w:val="BodyTextIndent2Char"/>
    <w:uiPriority w:val="99"/>
    <w:semiHidden/>
    <w:rsid w:val="000E577C"/>
    <w:pPr>
      <w:spacing w:after="120" w:line="480" w:lineRule="auto"/>
      <w:ind w:left="283"/>
    </w:pPr>
  </w:style>
  <w:style w:type="paragraph" w:customStyle="1" w:styleId="BodyTextIndent31">
    <w:name w:val="Body Text Indent 31"/>
    <w:basedOn w:val="Normal"/>
    <w:next w:val="BodyTextIndent3"/>
    <w:link w:val="BodyTextIndent3Char"/>
    <w:uiPriority w:val="99"/>
    <w:semiHidden/>
    <w:rsid w:val="000E577C"/>
    <w:pPr>
      <w:spacing w:after="120" w:line="256" w:lineRule="auto"/>
      <w:ind w:left="283"/>
    </w:pPr>
    <w:rPr>
      <w:sz w:val="16"/>
      <w:szCs w:val="16"/>
    </w:rPr>
  </w:style>
  <w:style w:type="paragraph" w:customStyle="1" w:styleId="P">
    <w:name w:val="P"/>
    <w:basedOn w:val="Normal"/>
    <w:uiPriority w:val="99"/>
    <w:rsid w:val="000E577C"/>
    <w:pPr>
      <w:spacing w:before="140" w:after="140"/>
      <w:jc w:val="both"/>
    </w:pPr>
    <w:rPr>
      <w:rFonts w:ascii="Verdana" w:eastAsia="Calibri" w:hAnsi="Verdana"/>
      <w:bCs/>
      <w:sz w:val="22"/>
      <w:lang w:eastAsia="en-US"/>
    </w:rPr>
  </w:style>
  <w:style w:type="paragraph" w:customStyle="1" w:styleId="Footer1">
    <w:name w:val="Footer1"/>
    <w:basedOn w:val="Normal"/>
    <w:next w:val="Footer"/>
    <w:uiPriority w:val="99"/>
    <w:rsid w:val="000E577C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otnoteReference">
    <w:name w:val="footnote reference"/>
    <w:aliases w:val="Footnote symbol"/>
    <w:basedOn w:val="DefaultParagraphFont"/>
    <w:semiHidden/>
    <w:unhideWhenUsed/>
    <w:qFormat/>
    <w:rsid w:val="000E577C"/>
    <w:rPr>
      <w:vertAlign w:val="superscript"/>
    </w:rPr>
  </w:style>
  <w:style w:type="character" w:customStyle="1" w:styleId="Hyperlink1">
    <w:name w:val="Hyperlink1"/>
    <w:basedOn w:val="DefaultParagraphFont"/>
    <w:uiPriority w:val="99"/>
    <w:rsid w:val="000E577C"/>
    <w:rPr>
      <w:color w:val="0563C1"/>
      <w:u w:val="single"/>
    </w:rPr>
  </w:style>
  <w:style w:type="character" w:customStyle="1" w:styleId="HeaderChar1">
    <w:name w:val="Header Char1"/>
    <w:basedOn w:val="DefaultParagraphFont"/>
    <w:uiPriority w:val="99"/>
    <w:semiHidden/>
    <w:locked/>
    <w:rsid w:val="000E577C"/>
    <w:rPr>
      <w:rFonts w:ascii="Times New Roman" w:eastAsia="Times New Roman" w:hAnsi="Times New Roman" w:cs="Times New Roman"/>
      <w:sz w:val="24"/>
      <w:szCs w:val="20"/>
      <w:lang w:val="en-US" w:eastAsia="lv-LV"/>
    </w:rPr>
  </w:style>
  <w:style w:type="character" w:customStyle="1" w:styleId="c1">
    <w:name w:val="c1"/>
    <w:basedOn w:val="DefaultParagraphFont"/>
    <w:rsid w:val="000E577C"/>
  </w:style>
  <w:style w:type="character" w:customStyle="1" w:styleId="c6">
    <w:name w:val="c6"/>
    <w:basedOn w:val="DefaultParagraphFont"/>
    <w:rsid w:val="000E577C"/>
  </w:style>
  <w:style w:type="character" w:customStyle="1" w:styleId="FollowedHyperlink1">
    <w:name w:val="FollowedHyperlink1"/>
    <w:basedOn w:val="DefaultParagraphFont"/>
    <w:uiPriority w:val="99"/>
    <w:semiHidden/>
    <w:rsid w:val="000E577C"/>
    <w:rPr>
      <w:color w:val="954F72"/>
      <w:u w:val="single"/>
    </w:r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Heading1Char1">
    <w:name w:val="Heading 1 Char1"/>
    <w:basedOn w:val="DefaultParagraphFont"/>
    <w:uiPriority w:val="9"/>
    <w:rsid w:val="000E577C"/>
    <w:rPr>
      <w:rFonts w:ascii="Calibri Light" w:eastAsia="Times New Roman" w:hAnsi="Calibri Light" w:cs="Times New Roman" w:hint="default"/>
      <w:color w:val="365F91" w:themeColor="accent1" w:themeShade="BF"/>
      <w:sz w:val="32"/>
      <w:szCs w:val="32"/>
    </w:rPr>
  </w:style>
  <w:style w:type="character" w:customStyle="1" w:styleId="BalloonTextChar1">
    <w:name w:val="Balloon Text Char1"/>
    <w:basedOn w:val="DefaultParagraphFont"/>
    <w:uiPriority w:val="99"/>
    <w:semiHidden/>
    <w:locked/>
    <w:rsid w:val="000E577C"/>
    <w:rPr>
      <w:rFonts w:ascii="Segoe UI" w:eastAsia="Calibri" w:hAnsi="Segoe UI" w:cs="Segoe UI"/>
      <w:sz w:val="18"/>
      <w:szCs w:val="18"/>
    </w:r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Pamattekstaatkpe2Rakstz">
    <w:name w:val="Pamatteksta atkāpe 2 Rakstz."/>
    <w:basedOn w:val="DefaultParagraphFont"/>
    <w:link w:val="BodyTextIndent2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Pamattekstaatkpe3Rakstz">
    <w:name w:val="Pamatteksta atkāpe 3 Rakstz."/>
    <w:basedOn w:val="DefaultParagraphFont"/>
    <w:link w:val="BodyTextIndent3"/>
    <w:uiPriority w:val="99"/>
    <w:semiHidden/>
    <w:locked/>
    <w:rsid w:val="000E577C"/>
    <w:rPr>
      <w:rFonts w:ascii="Calibri" w:eastAsia="Calibri" w:hAnsi="Calibri" w:cs="Times New Roman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0E577C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rsid w:val="000E577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uiPriority w:val="59"/>
    <w:rsid w:val="000E57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0E577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0E577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28FE-A3BF-4C11-8DDB-A55020D5E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3042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14</cp:revision>
  <cp:lastPrinted>2021-10-19T06:26:00Z</cp:lastPrinted>
  <dcterms:created xsi:type="dcterms:W3CDTF">2024-05-17T07:47:00Z</dcterms:created>
  <dcterms:modified xsi:type="dcterms:W3CDTF">2024-06-20T09:52:00Z</dcterms:modified>
</cp:coreProperties>
</file>