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9653F" w:rsidRPr="00B61D86" w:rsidP="00D9653F" w14:paraId="5E6BEF8E" w14:textId="77777777">
      <w:pPr>
        <w:spacing w:after="0" w:line="240" w:lineRule="auto"/>
        <w:jc w:val="right"/>
        <w:rPr>
          <w:rFonts w:ascii="Times New Roman" w:eastAsia="Times New Roman" w:hAnsi="Times New Roman"/>
        </w:rPr>
      </w:pPr>
      <w:r w:rsidRPr="00B61D86">
        <w:rPr>
          <w:rFonts w:ascii="Times New Roman" w:eastAsia="Times New Roman" w:hAnsi="Times New Roman"/>
        </w:rPr>
        <w:t>1.pielikums</w:t>
      </w:r>
    </w:p>
    <w:p w:rsidR="00D9653F" w:rsidRPr="00D9653F" w:rsidP="00D9653F" w14:paraId="6DD1F0AD" w14:textId="77777777">
      <w:pPr>
        <w:spacing w:after="0" w:line="240" w:lineRule="auto"/>
        <w:jc w:val="right"/>
        <w:rPr>
          <w:rFonts w:ascii="Times New Roman" w:hAnsi="Times New Roman"/>
          <w:i/>
          <w:iCs/>
        </w:rPr>
      </w:pPr>
      <w:r w:rsidRPr="00D9653F">
        <w:rPr>
          <w:rFonts w:ascii="Times New Roman" w:eastAsia="Times New Roman" w:hAnsi="Times New Roman"/>
          <w:i/>
          <w:iCs/>
        </w:rPr>
        <w:t xml:space="preserve">Tirgus izpētei </w:t>
      </w:r>
      <w:r w:rsidRPr="00D9653F">
        <w:rPr>
          <w:rFonts w:ascii="Times New Roman" w:hAnsi="Times New Roman"/>
          <w:i/>
          <w:iCs/>
        </w:rPr>
        <w:t xml:space="preserve">“Aprūpes pakalpojuma sniegšana </w:t>
      </w:r>
    </w:p>
    <w:p w:rsidR="00D9653F" w:rsidRPr="00D9653F" w:rsidP="00D9653F" w14:paraId="2A0B11BD" w14:textId="77777777">
      <w:pPr>
        <w:spacing w:after="0" w:line="240" w:lineRule="auto"/>
        <w:jc w:val="right"/>
        <w:rPr>
          <w:rFonts w:ascii="Times New Roman" w:hAnsi="Times New Roman"/>
          <w:i/>
          <w:iCs/>
        </w:rPr>
      </w:pPr>
      <w:r w:rsidRPr="00D9653F">
        <w:rPr>
          <w:rFonts w:ascii="Times New Roman" w:hAnsi="Times New Roman"/>
          <w:i/>
          <w:iCs/>
        </w:rPr>
        <w:t xml:space="preserve">Balvu novadā”, </w:t>
      </w:r>
    </w:p>
    <w:p w:rsidR="00D9653F" w:rsidRPr="00CF2862" w:rsidP="00D9653F" w14:paraId="05B440ED" w14:textId="169E2F1A">
      <w:pPr>
        <w:spacing w:after="0" w:line="240" w:lineRule="auto"/>
        <w:jc w:val="right"/>
        <w:rPr>
          <w:rFonts w:ascii="Times New Roman" w:hAnsi="Times New Roman"/>
          <w:i/>
          <w:iCs/>
        </w:rPr>
      </w:pPr>
      <w:bookmarkStart w:id="0" w:name="_Hlk164937522"/>
      <w:r w:rsidRPr="00D9653F">
        <w:rPr>
          <w:rFonts w:ascii="Times New Roman" w:eastAsia="Times New Roman" w:hAnsi="Times New Roman"/>
          <w:i/>
          <w:iCs/>
        </w:rPr>
        <w:t>ID Nr.</w:t>
      </w:r>
      <w:r w:rsidRPr="00D9653F">
        <w:rPr>
          <w:rFonts w:ascii="Times New Roman" w:hAnsi="Times New Roman"/>
          <w:i/>
          <w:iCs/>
          <w:shd w:val="clear" w:color="auto" w:fill="FFFFFF"/>
        </w:rPr>
        <w:t xml:space="preserve"> SD/2024/1-27.2/8./TID</w:t>
      </w:r>
    </w:p>
    <w:bookmarkEnd w:id="0"/>
    <w:p w:rsidR="00D9653F" w:rsidRPr="00DF736F" w:rsidP="00D9653F" w14:paraId="6F2B7F97" w14:textId="77777777">
      <w:pPr>
        <w:pStyle w:val="BodyText"/>
        <w:snapToGrid w:val="0"/>
        <w:spacing w:line="276" w:lineRule="auto"/>
        <w:ind w:left="360"/>
        <w:jc w:val="right"/>
        <w:rPr>
          <w:szCs w:val="24"/>
        </w:rPr>
      </w:pPr>
    </w:p>
    <w:p w:rsidR="00D9653F" w:rsidP="00D9653F" w14:paraId="635838AA" w14:textId="1260D7EF">
      <w:pPr>
        <w:suppressAutoHyphens/>
        <w:spacing w:after="0" w:line="240" w:lineRule="auto"/>
        <w:jc w:val="center"/>
        <w:rPr>
          <w:rFonts w:ascii="Times New Roman" w:hAnsi="Times New Roman"/>
          <w:b/>
          <w:bCs/>
          <w:sz w:val="28"/>
          <w:szCs w:val="28"/>
        </w:rPr>
      </w:pPr>
      <w:r>
        <w:rPr>
          <w:rFonts w:ascii="Times New Roman" w:hAnsi="Times New Roman"/>
          <w:b/>
          <w:bCs/>
          <w:sz w:val="28"/>
          <w:szCs w:val="28"/>
        </w:rPr>
        <w:t>TEHNISKĀ SPECIFIKĀCIJA</w:t>
      </w:r>
    </w:p>
    <w:p w:rsidR="00D9653F" w:rsidRPr="00244256" w:rsidP="00D9653F" w14:paraId="4A82CF1D" w14:textId="77777777">
      <w:pPr>
        <w:spacing w:after="0" w:line="240" w:lineRule="auto"/>
        <w:jc w:val="center"/>
        <w:rPr>
          <w:rFonts w:ascii="Times New Roman" w:hAnsi="Times New Roman"/>
          <w:b/>
          <w:sz w:val="24"/>
          <w:szCs w:val="24"/>
        </w:rPr>
      </w:pPr>
      <w:r w:rsidRPr="00244256">
        <w:rPr>
          <w:rFonts w:ascii="Times New Roman" w:hAnsi="Times New Roman"/>
          <w:b/>
          <w:sz w:val="24"/>
          <w:szCs w:val="24"/>
        </w:rPr>
        <w:t>Tirgus izpētei “</w:t>
      </w:r>
      <w:bookmarkStart w:id="1" w:name="_Hlk164937631"/>
      <w:r w:rsidRPr="00244256">
        <w:rPr>
          <w:rFonts w:ascii="Times New Roman" w:hAnsi="Times New Roman"/>
          <w:b/>
          <w:sz w:val="24"/>
          <w:szCs w:val="24"/>
        </w:rPr>
        <w:t>Aprūpes mājās pakalpojuma sniegšana Balvu novadā”</w:t>
      </w:r>
    </w:p>
    <w:p w:rsidR="00D9653F" w:rsidRPr="00244256" w:rsidP="00D9653F" w14:paraId="175060F5" w14:textId="3BF3C888">
      <w:pPr>
        <w:spacing w:after="0"/>
        <w:jc w:val="center"/>
        <w:rPr>
          <w:rFonts w:ascii="Times New Roman" w:hAnsi="Times New Roman"/>
          <w:b/>
          <w:sz w:val="24"/>
          <w:szCs w:val="24"/>
        </w:rPr>
      </w:pPr>
      <w:r w:rsidRPr="00244256">
        <w:rPr>
          <w:rFonts w:ascii="Times New Roman" w:hAnsi="Times New Roman"/>
          <w:b/>
          <w:sz w:val="24"/>
          <w:szCs w:val="24"/>
        </w:rPr>
        <w:t>ID Nr. SD/2024/1</w:t>
      </w:r>
      <w:r w:rsidRPr="00D9653F">
        <w:rPr>
          <w:rFonts w:ascii="Times New Roman" w:hAnsi="Times New Roman"/>
          <w:b/>
          <w:sz w:val="24"/>
          <w:szCs w:val="24"/>
        </w:rPr>
        <w:t>-27.2/8/TID</w:t>
      </w:r>
      <w:bookmarkEnd w:id="1"/>
    </w:p>
    <w:p w:rsidR="00D9653F" w:rsidP="00D9653F" w14:paraId="01A44D2E" w14:textId="77777777">
      <w:pPr>
        <w:spacing w:after="0" w:line="240" w:lineRule="auto"/>
        <w:jc w:val="center"/>
        <w:rPr>
          <w:rFonts w:ascii="Times New Roman" w:eastAsia="Times New Roman" w:hAnsi="Times New Roman"/>
          <w:b/>
          <w:bCs/>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C0"/>
      </w:tblPr>
      <w:tblGrid>
        <w:gridCol w:w="9493"/>
      </w:tblGrid>
      <w:tr w14:paraId="56AF1ACD" w14:textId="77777777" w:rsidTr="009F5B6A">
        <w:tblPrEx>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C0"/>
        </w:tblPrEx>
        <w:tc>
          <w:tcPr>
            <w:tcW w:w="9493" w:type="dxa"/>
            <w:shd w:val="pct12" w:color="auto" w:fill="auto"/>
          </w:tcPr>
          <w:p w:rsidR="00D9653F" w:rsidRPr="00422BA9" w:rsidP="009F5B6A" w14:paraId="17319DB4" w14:textId="77777777">
            <w:pPr>
              <w:suppressAutoHyphens/>
              <w:spacing w:after="0" w:line="240" w:lineRule="auto"/>
              <w:ind w:left="1156" w:hanging="1156"/>
              <w:jc w:val="center"/>
              <w:rPr>
                <w:rFonts w:ascii="Times New Roman" w:hAnsi="Times New Roman"/>
                <w:sz w:val="24"/>
                <w:szCs w:val="24"/>
              </w:rPr>
            </w:pPr>
            <w:r w:rsidRPr="00422BA9">
              <w:rPr>
                <w:rFonts w:ascii="Times New Roman" w:hAnsi="Times New Roman"/>
                <w:b/>
                <w:bCs/>
                <w:sz w:val="24"/>
                <w:szCs w:val="24"/>
              </w:rPr>
              <w:t>Pasūtītājs:</w:t>
            </w:r>
            <w:r w:rsidRPr="00422BA9">
              <w:rPr>
                <w:rFonts w:ascii="Times New Roman" w:hAnsi="Times New Roman"/>
                <w:sz w:val="24"/>
                <w:szCs w:val="24"/>
              </w:rPr>
              <w:t xml:space="preserve"> </w:t>
            </w:r>
            <w:r w:rsidRPr="00422BA9">
              <w:rPr>
                <w:rFonts w:ascii="Times New Roman" w:hAnsi="Times New Roman"/>
                <w:b/>
                <w:bCs/>
                <w:sz w:val="24"/>
                <w:szCs w:val="24"/>
              </w:rPr>
              <w:t>Balvu novada Sociālā pārvalde</w:t>
            </w:r>
          </w:p>
          <w:p w:rsidR="00D9653F" w:rsidRPr="00422BA9" w:rsidP="009F5B6A" w14:paraId="657BBA83" w14:textId="77777777">
            <w:pPr>
              <w:suppressAutoHyphens/>
              <w:spacing w:after="0" w:line="240" w:lineRule="auto"/>
              <w:ind w:left="22"/>
              <w:jc w:val="center"/>
              <w:rPr>
                <w:rFonts w:ascii="Times New Roman" w:hAnsi="Times New Roman"/>
                <w:b/>
                <w:bCs/>
                <w:sz w:val="24"/>
                <w:szCs w:val="24"/>
              </w:rPr>
            </w:pPr>
            <w:r w:rsidRPr="00304137">
              <w:rPr>
                <w:rFonts w:ascii="Times New Roman" w:hAnsi="Times New Roman"/>
                <w:sz w:val="24"/>
                <w:szCs w:val="24"/>
              </w:rPr>
              <w:t>Reģ.Nr.</w:t>
            </w:r>
            <w:r>
              <w:rPr>
                <w:rFonts w:ascii="Times New Roman" w:hAnsi="Times New Roman"/>
                <w:sz w:val="24"/>
                <w:szCs w:val="24"/>
              </w:rPr>
              <w:t>409000233392</w:t>
            </w:r>
            <w:r w:rsidRPr="00304137">
              <w:rPr>
                <w:rFonts w:ascii="Times New Roman" w:hAnsi="Times New Roman"/>
                <w:sz w:val="24"/>
                <w:szCs w:val="24"/>
              </w:rPr>
              <w:t>,</w:t>
            </w:r>
            <w:r>
              <w:rPr>
                <w:rFonts w:ascii="Times New Roman" w:hAnsi="Times New Roman"/>
                <w:sz w:val="24"/>
                <w:szCs w:val="24"/>
              </w:rPr>
              <w:t xml:space="preserve"> </w:t>
            </w:r>
            <w:r w:rsidRPr="00304137">
              <w:rPr>
                <w:rFonts w:ascii="Times New Roman" w:hAnsi="Times New Roman"/>
                <w:sz w:val="24"/>
                <w:szCs w:val="24"/>
              </w:rPr>
              <w:t xml:space="preserve">adrese </w:t>
            </w:r>
            <w:r>
              <w:rPr>
                <w:rFonts w:ascii="Times New Roman" w:hAnsi="Times New Roman"/>
                <w:sz w:val="24"/>
                <w:szCs w:val="24"/>
              </w:rPr>
              <w:t>Raiņa iela 52</w:t>
            </w:r>
            <w:r w:rsidRPr="00304137">
              <w:rPr>
                <w:rFonts w:ascii="Times New Roman" w:hAnsi="Times New Roman"/>
                <w:sz w:val="24"/>
                <w:szCs w:val="24"/>
              </w:rPr>
              <w:t>,</w:t>
            </w:r>
            <w:r>
              <w:rPr>
                <w:rFonts w:ascii="Times New Roman" w:hAnsi="Times New Roman"/>
                <w:sz w:val="24"/>
                <w:szCs w:val="24"/>
              </w:rPr>
              <w:t xml:space="preserve"> </w:t>
            </w:r>
            <w:r w:rsidRPr="00304137">
              <w:rPr>
                <w:rFonts w:ascii="Times New Roman" w:hAnsi="Times New Roman"/>
                <w:sz w:val="24"/>
                <w:szCs w:val="24"/>
              </w:rPr>
              <w:t>Balvi, Balvu nov</w:t>
            </w:r>
            <w:r>
              <w:rPr>
                <w:rFonts w:ascii="Times New Roman" w:hAnsi="Times New Roman"/>
                <w:sz w:val="24"/>
                <w:szCs w:val="24"/>
              </w:rPr>
              <w:t>ads</w:t>
            </w:r>
            <w:r w:rsidRPr="00304137">
              <w:rPr>
                <w:rFonts w:ascii="Times New Roman" w:hAnsi="Times New Roman"/>
                <w:sz w:val="24"/>
                <w:szCs w:val="24"/>
              </w:rPr>
              <w:t>, LV-4501</w:t>
            </w:r>
          </w:p>
        </w:tc>
      </w:tr>
      <w:tr w14:paraId="65E58AC4" w14:textId="77777777" w:rsidTr="00D9653F">
        <w:tblPrEx>
          <w:tblW w:w="9493" w:type="dxa"/>
          <w:tblLayout w:type="fixed"/>
          <w:tblLook w:val="04C0"/>
        </w:tblPrEx>
        <w:trPr>
          <w:trHeight w:val="2018"/>
        </w:trPr>
        <w:tc>
          <w:tcPr>
            <w:tcW w:w="9493" w:type="dxa"/>
            <w:shd w:val="clear" w:color="auto" w:fill="auto"/>
          </w:tcPr>
          <w:p w:rsidR="00D9653F" w:rsidRPr="00D9653F" w:rsidP="00D9653F" w14:paraId="3159B3CA" w14:textId="6A1BC986">
            <w:pPr>
              <w:pStyle w:val="ListParagraph"/>
              <w:numPr>
                <w:ilvl w:val="0"/>
                <w:numId w:val="3"/>
              </w:num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I</w:t>
            </w:r>
            <w:r w:rsidRPr="00D9653F">
              <w:rPr>
                <w:rFonts w:ascii="Times New Roman" w:hAnsi="Times New Roman"/>
                <w:b/>
                <w:sz w:val="24"/>
                <w:szCs w:val="24"/>
                <w:lang w:eastAsia="ar-SA"/>
              </w:rPr>
              <w:t>epirkuma priekšmets</w:t>
            </w:r>
          </w:p>
          <w:p w:rsidR="00D9653F" w:rsidRPr="00F86E9B" w:rsidP="00F86E9B" w14:paraId="595325FF" w14:textId="01E1FB20">
            <w:pPr>
              <w:tabs>
                <w:tab w:val="left" w:pos="426"/>
                <w:tab w:val="left" w:pos="709"/>
                <w:tab w:val="left" w:pos="1134"/>
              </w:tabs>
              <w:spacing w:after="0"/>
              <w:jc w:val="both"/>
              <w:rPr>
                <w:rFonts w:ascii="Times New Roman" w:hAnsi="Times New Roman"/>
                <w:bCs/>
                <w:sz w:val="24"/>
                <w:szCs w:val="24"/>
                <w:lang w:eastAsia="ar-SA"/>
              </w:rPr>
            </w:pPr>
            <w:r w:rsidRPr="00F86E9B">
              <w:rPr>
                <w:rFonts w:ascii="Times New Roman" w:hAnsi="Times New Roman"/>
                <w:sz w:val="24"/>
                <w:szCs w:val="24"/>
              </w:rPr>
              <w:t>Pakalpojuma sniegšana pensijas vecuma personai, pilngadīgai personai ar fiziska vai garīga rakstura traucējumiem, pilngadīgai personai smagas slimības laikā vai atveseļošanas periodā, kura vecuma, veselības stāvokļa vai funkcionālo spēju ierobežojuma dēļ nevar sevi aprūpēt un tai nav apgādnieku vai apgādnieki, vai ar personu kopā dzīvojošie ģimenes/mājsaimniecības locekļi vecuma, veselības stāvokļa vai nodarbinātības dēļ nevar nodrošināt tai nepieciešamo aprūpi</w:t>
            </w:r>
            <w:r w:rsidR="00E82663">
              <w:rPr>
                <w:rFonts w:ascii="Times New Roman" w:hAnsi="Times New Roman"/>
                <w:sz w:val="24"/>
                <w:szCs w:val="24"/>
              </w:rPr>
              <w:t>.</w:t>
            </w:r>
          </w:p>
        </w:tc>
      </w:tr>
      <w:tr w14:paraId="39F36B0E" w14:textId="77777777" w:rsidTr="00D9653F">
        <w:tblPrEx>
          <w:tblW w:w="9493" w:type="dxa"/>
          <w:tblLayout w:type="fixed"/>
          <w:tblLook w:val="04C0"/>
        </w:tblPrEx>
        <w:trPr>
          <w:trHeight w:val="1962"/>
        </w:trPr>
        <w:tc>
          <w:tcPr>
            <w:tcW w:w="9493" w:type="dxa"/>
            <w:shd w:val="clear" w:color="auto" w:fill="auto"/>
          </w:tcPr>
          <w:p w:rsidR="00D9653F" w:rsidRPr="00D9653F" w:rsidP="00D9653F" w14:paraId="2DBF921B" w14:textId="1BD1513B">
            <w:pPr>
              <w:pStyle w:val="ListParagraph"/>
              <w:numPr>
                <w:ilvl w:val="0"/>
                <w:numId w:val="3"/>
              </w:numPr>
              <w:suppressAutoHyphens/>
              <w:spacing w:after="0"/>
              <w:jc w:val="center"/>
              <w:rPr>
                <w:rFonts w:ascii="Times New Roman" w:hAnsi="Times New Roman"/>
                <w:b/>
                <w:sz w:val="24"/>
                <w:szCs w:val="24"/>
                <w:lang w:eastAsia="ar-SA"/>
              </w:rPr>
            </w:pPr>
            <w:r w:rsidRPr="00D9653F">
              <w:rPr>
                <w:rFonts w:ascii="Times New Roman" w:hAnsi="Times New Roman"/>
                <w:b/>
                <w:sz w:val="24"/>
                <w:szCs w:val="24"/>
                <w:lang w:eastAsia="ar-SA"/>
              </w:rPr>
              <w:t>Pakalpojuma sniedzējs</w:t>
            </w:r>
          </w:p>
          <w:p w:rsidR="00D9653F" w:rsidRPr="00604856" w:rsidP="009F5B6A" w14:paraId="2954EC21" w14:textId="76466D0C">
            <w:pPr>
              <w:pStyle w:val="ListParagraph"/>
              <w:suppressAutoHyphens/>
              <w:spacing w:after="0"/>
              <w:ind w:left="0"/>
              <w:jc w:val="both"/>
              <w:rPr>
                <w:rFonts w:ascii="Times New Roman" w:hAnsi="Times New Roman"/>
                <w:bCs/>
                <w:sz w:val="24"/>
                <w:szCs w:val="24"/>
                <w:lang w:eastAsia="ar-SA"/>
              </w:rPr>
            </w:pPr>
            <w:r w:rsidRPr="00604856">
              <w:rPr>
                <w:rFonts w:ascii="Times New Roman" w:hAnsi="Times New Roman"/>
                <w:bCs/>
                <w:sz w:val="24"/>
                <w:szCs w:val="24"/>
              </w:rPr>
              <w:t xml:space="preserve">Komersants, kooperatīvā sabiedrība, biedrība, nodibinājums, reliģiska organizācija vai cits tiesību subjekts, kurš atbilstoši </w:t>
            </w:r>
            <w:r w:rsidRPr="00604856">
              <w:rPr>
                <w:rFonts w:ascii="Times New Roman" w:eastAsia="Times New Roman" w:hAnsi="Times New Roman"/>
                <w:bCs/>
                <w:sz w:val="24"/>
                <w:szCs w:val="24"/>
                <w:shd w:val="clear" w:color="auto" w:fill="FFFFFF"/>
                <w:lang w:eastAsia="lv-LV"/>
              </w:rPr>
              <w:t>Ministru kabineta 2017.gada 27.jūnija noteikumiem Nr.385 "Noteikumi par sociālo pakalpojumu sniedzēju reģistrāciju" reģistrēts sociālo pakalpojumu sniedzēju reģistrā aprūpes mājās pakalpojuma sniegšanai un atbilst Ministru kabineta 2017.gada 13.jūnija noteikumos Nr.338 “Prasības sociālo pakalpojumu sniedzējiem” noteiktajām prasībām.</w:t>
            </w:r>
          </w:p>
        </w:tc>
      </w:tr>
      <w:tr w14:paraId="14FB50A4" w14:textId="77777777" w:rsidTr="009F5B6A">
        <w:tblPrEx>
          <w:tblW w:w="9493" w:type="dxa"/>
          <w:tblLayout w:type="fixed"/>
          <w:tblLook w:val="04C0"/>
        </w:tblPrEx>
        <w:trPr>
          <w:trHeight w:val="1289"/>
        </w:trPr>
        <w:tc>
          <w:tcPr>
            <w:tcW w:w="9493" w:type="dxa"/>
            <w:shd w:val="clear" w:color="auto" w:fill="auto"/>
          </w:tcPr>
          <w:p w:rsidR="00D9653F" w:rsidRPr="00D9653F" w:rsidP="00D9653F" w14:paraId="32DEE050" w14:textId="278A44AE">
            <w:pPr>
              <w:pStyle w:val="ListParagraph"/>
              <w:numPr>
                <w:ilvl w:val="0"/>
                <w:numId w:val="3"/>
              </w:numPr>
              <w:suppressAutoHyphens/>
              <w:spacing w:after="0"/>
              <w:jc w:val="center"/>
              <w:rPr>
                <w:rFonts w:ascii="Times New Roman" w:hAnsi="Times New Roman"/>
                <w:bCs/>
                <w:sz w:val="24"/>
                <w:szCs w:val="24"/>
                <w:lang w:eastAsia="ar-SA"/>
              </w:rPr>
            </w:pPr>
            <w:r w:rsidRPr="00D9653F">
              <w:rPr>
                <w:rFonts w:ascii="Times New Roman" w:hAnsi="Times New Roman"/>
                <w:b/>
                <w:sz w:val="24"/>
                <w:szCs w:val="24"/>
                <w:lang w:eastAsia="ar-SA"/>
              </w:rPr>
              <w:t>Paredzamā pakalpojuma sniegšanas vieta un laiks (ilgums, periods)</w:t>
            </w:r>
          </w:p>
          <w:p w:rsidR="004E097A" w:rsidP="00D9653F" w14:paraId="166D5BD4" w14:textId="77777777">
            <w:pPr>
              <w:tabs>
                <w:tab w:val="left" w:pos="426"/>
              </w:tabs>
              <w:suppressAutoHyphens/>
              <w:spacing w:after="0"/>
              <w:jc w:val="both"/>
              <w:rPr>
                <w:rFonts w:ascii="Times New Roman" w:hAnsi="Times New Roman"/>
                <w:bCs/>
                <w:sz w:val="24"/>
                <w:szCs w:val="24"/>
                <w:lang w:eastAsia="ar-SA"/>
              </w:rPr>
            </w:pPr>
            <w:r>
              <w:rPr>
                <w:rFonts w:ascii="Times New Roman" w:hAnsi="Times New Roman"/>
                <w:sz w:val="24"/>
                <w:szCs w:val="24"/>
                <w:lang w:eastAsia="ar-SA"/>
              </w:rPr>
              <w:t xml:space="preserve">3.1. </w:t>
            </w:r>
            <w:r w:rsidRPr="00D9653F" w:rsidR="00D9653F">
              <w:rPr>
                <w:rFonts w:ascii="Times New Roman" w:hAnsi="Times New Roman"/>
                <w:sz w:val="24"/>
                <w:szCs w:val="24"/>
                <w:lang w:eastAsia="ar-SA"/>
              </w:rPr>
              <w:t>Pakalpojuma sniegšanas vieta</w:t>
            </w:r>
            <w:r w:rsidRPr="00D9653F" w:rsidR="00D9653F">
              <w:rPr>
                <w:rFonts w:ascii="Times New Roman" w:hAnsi="Times New Roman"/>
                <w:bCs/>
                <w:sz w:val="24"/>
                <w:szCs w:val="24"/>
                <w:lang w:eastAsia="ar-SA"/>
              </w:rPr>
              <w:t>: Balvu novada administratīvā teritorija.</w:t>
            </w:r>
          </w:p>
          <w:p w:rsidR="00D9653F" w:rsidRPr="00D9653F" w:rsidP="00D9653F" w14:paraId="68440832" w14:textId="386CC39D">
            <w:pPr>
              <w:tabs>
                <w:tab w:val="left" w:pos="426"/>
              </w:tabs>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3</w:t>
            </w:r>
            <w:r w:rsidR="004E097A">
              <w:rPr>
                <w:rFonts w:ascii="Times New Roman" w:hAnsi="Times New Roman"/>
                <w:bCs/>
                <w:sz w:val="24"/>
                <w:szCs w:val="24"/>
                <w:lang w:eastAsia="ar-SA"/>
              </w:rPr>
              <w:t>.</w:t>
            </w:r>
            <w:r>
              <w:rPr>
                <w:rFonts w:ascii="Times New Roman" w:hAnsi="Times New Roman"/>
                <w:bCs/>
                <w:sz w:val="24"/>
                <w:szCs w:val="24"/>
                <w:lang w:eastAsia="ar-SA"/>
              </w:rPr>
              <w:t xml:space="preserve">2. </w:t>
            </w:r>
            <w:r w:rsidRPr="00D9653F">
              <w:rPr>
                <w:rFonts w:ascii="Times New Roman" w:hAnsi="Times New Roman"/>
                <w:sz w:val="24"/>
                <w:szCs w:val="24"/>
                <w:lang w:eastAsia="ar-SA"/>
              </w:rPr>
              <w:t xml:space="preserve">Pakalpojuma sniegšanas laiks: </w:t>
            </w:r>
            <w:r w:rsidRPr="00D9653F">
              <w:rPr>
                <w:rFonts w:ascii="Times New Roman" w:hAnsi="Times New Roman"/>
                <w:bCs/>
                <w:sz w:val="24"/>
                <w:szCs w:val="24"/>
                <w:lang w:eastAsia="ar-SA"/>
              </w:rPr>
              <w:t>36 (trīsdesmit seši) mēneši no 2025.gada 1.janvāra līdz 2027.gada 31.decembrim.</w:t>
            </w:r>
          </w:p>
        </w:tc>
      </w:tr>
      <w:tr w14:paraId="2E7E04CC" w14:textId="77777777" w:rsidTr="009F5B6A">
        <w:tblPrEx>
          <w:tblW w:w="9493" w:type="dxa"/>
          <w:tblLayout w:type="fixed"/>
          <w:tblLook w:val="04C0"/>
        </w:tblPrEx>
        <w:trPr>
          <w:trHeight w:val="3534"/>
        </w:trPr>
        <w:tc>
          <w:tcPr>
            <w:tcW w:w="9493" w:type="dxa"/>
            <w:shd w:val="clear" w:color="auto" w:fill="auto"/>
          </w:tcPr>
          <w:p w:rsidR="00D9653F" w:rsidRPr="00D9653F" w:rsidP="00D9653F" w14:paraId="34295E63" w14:textId="0318AE71">
            <w:pPr>
              <w:pStyle w:val="ListParagraph"/>
              <w:numPr>
                <w:ilvl w:val="0"/>
                <w:numId w:val="3"/>
              </w:numPr>
              <w:suppressAutoHyphens/>
              <w:spacing w:after="0" w:line="240" w:lineRule="auto"/>
              <w:jc w:val="center"/>
              <w:rPr>
                <w:rFonts w:ascii="Times New Roman" w:hAnsi="Times New Roman"/>
                <w:bCs/>
                <w:sz w:val="24"/>
                <w:szCs w:val="24"/>
                <w:lang w:eastAsia="ar-SA"/>
              </w:rPr>
            </w:pPr>
            <w:r w:rsidRPr="00D9653F">
              <w:rPr>
                <w:rFonts w:ascii="Times New Roman" w:hAnsi="Times New Roman"/>
                <w:b/>
                <w:sz w:val="24"/>
                <w:szCs w:val="24"/>
                <w:lang w:eastAsia="ar-SA"/>
              </w:rPr>
              <w:t>Pakalpojuma saturs</w:t>
            </w:r>
          </w:p>
          <w:p w:rsidR="00D9653F" w:rsidRPr="00D9653F" w:rsidP="00D9653F" w14:paraId="304EBA6F" w14:textId="50BBAE76">
            <w:pPr>
              <w:pStyle w:val="ListParagraph"/>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4.1. </w:t>
            </w:r>
            <w:r w:rsidRPr="007D096A">
              <w:rPr>
                <w:rFonts w:ascii="Times New Roman" w:hAnsi="Times New Roman"/>
                <w:sz w:val="24"/>
                <w:szCs w:val="24"/>
              </w:rPr>
              <w:t xml:space="preserve">Pakalpojums tiek sniegts pensijas vecuma personai, pilngadīgai personai ar fiziska vai garīga rakstura traucējumiem, pilngadīgai personai smagas slimības laikā vai atveseļošanas periodā. </w:t>
            </w:r>
          </w:p>
          <w:p w:rsidR="00D9653F" w:rsidP="00D9653F" w14:paraId="2DD22BBC" w14:textId="77777777">
            <w:pPr>
              <w:tabs>
                <w:tab w:val="left" w:pos="426"/>
              </w:tabs>
              <w:spacing w:after="0" w:line="240" w:lineRule="auto"/>
              <w:jc w:val="both"/>
              <w:rPr>
                <w:rFonts w:ascii="Times New Roman" w:hAnsi="Times New Roman"/>
                <w:sz w:val="24"/>
                <w:szCs w:val="24"/>
              </w:rPr>
            </w:pPr>
          </w:p>
          <w:p w:rsidR="00D9653F" w:rsidRPr="00D9653F" w:rsidP="00D9653F" w14:paraId="5752F729" w14:textId="2717620C">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4.2. </w:t>
            </w:r>
            <w:r w:rsidRPr="00D9653F">
              <w:rPr>
                <w:rFonts w:ascii="Times New Roman" w:hAnsi="Times New Roman"/>
                <w:sz w:val="24"/>
                <w:szCs w:val="24"/>
              </w:rPr>
              <w:t>Pakalpojums ietver:</w:t>
            </w:r>
          </w:p>
          <w:p w:rsidR="00D9653F" w:rsidRPr="00D94F9A" w:rsidP="00D9653F" w14:paraId="24E0BAA2" w14:textId="77777777">
            <w:pPr>
              <w:pStyle w:val="ListParagraph"/>
              <w:numPr>
                <w:ilvl w:val="0"/>
                <w:numId w:val="2"/>
              </w:numPr>
              <w:tabs>
                <w:tab w:val="left" w:pos="426"/>
              </w:tabs>
              <w:spacing w:after="0" w:line="240" w:lineRule="auto"/>
              <w:ind w:left="709" w:hanging="283"/>
              <w:jc w:val="both"/>
              <w:rPr>
                <w:rFonts w:ascii="Times New Roman" w:hAnsi="Times New Roman"/>
                <w:sz w:val="24"/>
                <w:szCs w:val="24"/>
              </w:rPr>
            </w:pPr>
            <w:r w:rsidRPr="00D94F9A">
              <w:rPr>
                <w:rFonts w:ascii="Times New Roman" w:hAnsi="Times New Roman"/>
                <w:sz w:val="24"/>
                <w:szCs w:val="24"/>
              </w:rPr>
              <w:t>p</w:t>
            </w:r>
            <w:r w:rsidRPr="00D94F9A">
              <w:rPr>
                <w:rFonts w:ascii="Times New Roman" w:eastAsia="Times New Roman" w:hAnsi="Times New Roman"/>
                <w:sz w:val="24"/>
                <w:szCs w:val="24"/>
              </w:rPr>
              <w:t>amatvajadzību nodrošināšanu (</w:t>
            </w:r>
            <w:r w:rsidRPr="00D94F9A">
              <w:rPr>
                <w:rFonts w:ascii="Times New Roman" w:hAnsi="Times New Roman"/>
                <w:sz w:val="24"/>
                <w:szCs w:val="24"/>
              </w:rPr>
              <w:t xml:space="preserve">pārtikas produktu iepirkšana un piegāde, medikamentu, saimniecības preču piegāde; palīdzība ēdiena pagatavošanā; atbalstu medikamentu lietošanā </w:t>
            </w:r>
            <w:r w:rsidRPr="00D94F9A">
              <w:rPr>
                <w:rFonts w:ascii="Times New Roman" w:eastAsia="Times New Roman" w:hAnsi="Times New Roman"/>
                <w:sz w:val="24"/>
                <w:szCs w:val="24"/>
              </w:rPr>
              <w:t>u.c.);</w:t>
            </w:r>
          </w:p>
          <w:p w:rsidR="00D9653F" w:rsidRPr="00D94F9A" w:rsidP="00D9653F" w14:paraId="5C64B16A" w14:textId="77777777">
            <w:pPr>
              <w:pStyle w:val="ListParagraph"/>
              <w:numPr>
                <w:ilvl w:val="0"/>
                <w:numId w:val="2"/>
              </w:numPr>
              <w:tabs>
                <w:tab w:val="left" w:pos="426"/>
              </w:tabs>
              <w:spacing w:after="0" w:line="240" w:lineRule="auto"/>
              <w:ind w:left="709" w:hanging="283"/>
              <w:jc w:val="both"/>
              <w:rPr>
                <w:rFonts w:ascii="Times New Roman" w:hAnsi="Times New Roman"/>
                <w:sz w:val="24"/>
                <w:szCs w:val="24"/>
              </w:rPr>
            </w:pPr>
            <w:r w:rsidRPr="00D94F9A">
              <w:rPr>
                <w:rFonts w:ascii="Times New Roman" w:hAnsi="Times New Roman"/>
                <w:sz w:val="24"/>
                <w:szCs w:val="24"/>
              </w:rPr>
              <w:t>palīdzību personīgās higiēnas nodrošināšanā (palīdzība nomazgāties vannā vai dušā, palīdzība apģērbties/noģērbties, gultas veļas nomaiņa u.c.);</w:t>
            </w:r>
          </w:p>
          <w:p w:rsidR="00D9653F" w:rsidRPr="00D94F9A" w:rsidP="00D9653F" w14:paraId="1DF7242C" w14:textId="556BAE8D">
            <w:pPr>
              <w:pStyle w:val="ListParagraph"/>
              <w:numPr>
                <w:ilvl w:val="0"/>
                <w:numId w:val="2"/>
              </w:numPr>
              <w:tabs>
                <w:tab w:val="left" w:pos="426"/>
              </w:tabs>
              <w:spacing w:after="0" w:line="240" w:lineRule="auto"/>
              <w:ind w:left="709" w:hanging="283"/>
              <w:jc w:val="both"/>
              <w:rPr>
                <w:rFonts w:ascii="Times New Roman" w:hAnsi="Times New Roman"/>
                <w:sz w:val="24"/>
                <w:szCs w:val="24"/>
              </w:rPr>
            </w:pPr>
            <w:r w:rsidRPr="00D94F9A">
              <w:rPr>
                <w:rFonts w:ascii="Times New Roman" w:eastAsia="Times New Roman" w:hAnsi="Times New Roman"/>
                <w:sz w:val="24"/>
                <w:szCs w:val="24"/>
              </w:rPr>
              <w:t>palīdzību mājas darbu veikšanā un sadzīvē (</w:t>
            </w:r>
            <w:r w:rsidRPr="00D94F9A">
              <w:rPr>
                <w:rFonts w:ascii="Times New Roman" w:hAnsi="Times New Roman"/>
                <w:sz w:val="24"/>
                <w:szCs w:val="24"/>
              </w:rPr>
              <w:t>mājokļa uzkopšana, trauku mazgāšana,</w:t>
            </w:r>
            <w:r w:rsidRPr="00D94F9A">
              <w:rPr>
                <w:rFonts w:ascii="Times New Roman" w:eastAsia="Times New Roman" w:hAnsi="Times New Roman"/>
                <w:sz w:val="24"/>
                <w:szCs w:val="24"/>
              </w:rPr>
              <w:t xml:space="preserve"> </w:t>
            </w:r>
            <w:r w:rsidRPr="00D94F9A">
              <w:rPr>
                <w:rFonts w:ascii="Times New Roman" w:hAnsi="Times New Roman"/>
                <w:sz w:val="24"/>
                <w:szCs w:val="24"/>
              </w:rPr>
              <w:t>kurināmā piegāde telpās, izdedžu iznešana; palīdzība krāsns kurināšanā; ūdens ienešana, izlietotā ūdens iznešana,  rēķinu nomaksa, u.c.);</w:t>
            </w:r>
          </w:p>
          <w:p w:rsidR="00D9653F" w:rsidRPr="00D94F9A" w:rsidP="00D9653F" w14:paraId="2D337EB5" w14:textId="77777777">
            <w:pPr>
              <w:pStyle w:val="ListParagraph"/>
              <w:numPr>
                <w:ilvl w:val="0"/>
                <w:numId w:val="2"/>
              </w:numPr>
              <w:tabs>
                <w:tab w:val="left" w:pos="426"/>
              </w:tabs>
              <w:spacing w:after="0" w:line="240" w:lineRule="auto"/>
              <w:ind w:left="709" w:hanging="283"/>
              <w:jc w:val="both"/>
              <w:rPr>
                <w:rFonts w:ascii="Times New Roman" w:hAnsi="Times New Roman"/>
                <w:sz w:val="24"/>
                <w:szCs w:val="24"/>
              </w:rPr>
            </w:pPr>
            <w:r w:rsidRPr="00D94F9A">
              <w:rPr>
                <w:rFonts w:ascii="Times New Roman" w:eastAsia="Times New Roman" w:hAnsi="Times New Roman"/>
                <w:sz w:val="24"/>
                <w:szCs w:val="24"/>
              </w:rPr>
              <w:t xml:space="preserve">ārstniecības personas izsaukšanu; aprūpējamās personas nokļūšanu un pavadīšanu uz veselības, sociālās aprūpes iestādēm vai speciālistiem, </w:t>
            </w:r>
            <w:r>
              <w:rPr>
                <w:rFonts w:ascii="Times New Roman" w:eastAsia="Times New Roman" w:hAnsi="Times New Roman"/>
                <w:sz w:val="24"/>
                <w:szCs w:val="24"/>
              </w:rPr>
              <w:t>līdz</w:t>
            </w:r>
            <w:r w:rsidRPr="00D94F9A">
              <w:rPr>
                <w:rFonts w:ascii="Times New Roman" w:eastAsia="Times New Roman" w:hAnsi="Times New Roman"/>
                <w:sz w:val="24"/>
                <w:szCs w:val="24"/>
              </w:rPr>
              <w:t xml:space="preserve"> div</w:t>
            </w:r>
            <w:r>
              <w:rPr>
                <w:rFonts w:ascii="Times New Roman" w:eastAsia="Times New Roman" w:hAnsi="Times New Roman"/>
                <w:sz w:val="24"/>
                <w:szCs w:val="24"/>
              </w:rPr>
              <w:t>ām</w:t>
            </w:r>
            <w:r w:rsidRPr="00D94F9A">
              <w:rPr>
                <w:rFonts w:ascii="Times New Roman" w:eastAsia="Times New Roman" w:hAnsi="Times New Roman"/>
                <w:sz w:val="24"/>
                <w:szCs w:val="24"/>
              </w:rPr>
              <w:t xml:space="preserve"> reiz</w:t>
            </w:r>
            <w:r>
              <w:rPr>
                <w:rFonts w:ascii="Times New Roman" w:eastAsia="Times New Roman" w:hAnsi="Times New Roman"/>
                <w:sz w:val="24"/>
                <w:szCs w:val="24"/>
              </w:rPr>
              <w:t>ēm</w:t>
            </w:r>
            <w:r w:rsidRPr="00D94F9A">
              <w:rPr>
                <w:rFonts w:ascii="Times New Roman" w:eastAsia="Times New Roman" w:hAnsi="Times New Roman"/>
                <w:sz w:val="24"/>
                <w:szCs w:val="24"/>
              </w:rPr>
              <w:t xml:space="preserve"> pusgadā novada teritorijā, ja ir šāda vajadzība;</w:t>
            </w:r>
          </w:p>
          <w:p w:rsidR="00D9653F" w:rsidRPr="00D94F9A" w:rsidP="00D9653F" w14:paraId="2B90AD9D" w14:textId="77777777">
            <w:pPr>
              <w:pStyle w:val="ListParagraph"/>
              <w:numPr>
                <w:ilvl w:val="0"/>
                <w:numId w:val="2"/>
              </w:numPr>
              <w:tabs>
                <w:tab w:val="left" w:pos="426"/>
              </w:tabs>
              <w:spacing w:after="0" w:line="240" w:lineRule="auto"/>
              <w:ind w:left="709" w:hanging="283"/>
              <w:jc w:val="both"/>
              <w:rPr>
                <w:rFonts w:ascii="Times New Roman" w:hAnsi="Times New Roman"/>
                <w:sz w:val="24"/>
                <w:szCs w:val="24"/>
              </w:rPr>
            </w:pPr>
            <w:r w:rsidRPr="00D94F9A">
              <w:rPr>
                <w:rFonts w:ascii="Times New Roman" w:eastAsia="Times New Roman" w:hAnsi="Times New Roman"/>
                <w:sz w:val="24"/>
                <w:szCs w:val="24"/>
              </w:rPr>
              <w:t>mobilo aprūpes pakalpojumu ar specializētu, īpaši aprīkotu transportu (silto ūdeni, dušu, veļas mašīnu, veļas mazgāšana var tikt nodrošināta ārpus dzīves vietas, bet ar piegādi mājās), pēdu aprūpes pakalpojumu un friziera pakalpojumu;</w:t>
            </w:r>
          </w:p>
          <w:p w:rsidR="00D9653F" w:rsidRPr="00D94F9A" w:rsidP="00D9653F" w14:paraId="68611AED" w14:textId="77777777">
            <w:pPr>
              <w:pStyle w:val="ListParagraph"/>
              <w:numPr>
                <w:ilvl w:val="0"/>
                <w:numId w:val="2"/>
              </w:numPr>
              <w:tabs>
                <w:tab w:val="left" w:pos="426"/>
              </w:tabs>
              <w:spacing w:after="0" w:line="240" w:lineRule="auto"/>
              <w:ind w:left="709" w:hanging="283"/>
              <w:jc w:val="both"/>
              <w:rPr>
                <w:rFonts w:ascii="Times New Roman" w:hAnsi="Times New Roman"/>
                <w:sz w:val="24"/>
                <w:szCs w:val="24"/>
              </w:rPr>
            </w:pPr>
            <w:r w:rsidRPr="00D94F9A">
              <w:rPr>
                <w:rFonts w:ascii="Times New Roman" w:eastAsia="Times New Roman" w:hAnsi="Times New Roman"/>
                <w:sz w:val="24"/>
                <w:szCs w:val="24"/>
              </w:rPr>
              <w:t xml:space="preserve"> Drošības poga</w:t>
            </w:r>
            <w:r>
              <w:rPr>
                <w:rFonts w:ascii="Times New Roman" w:eastAsia="Times New Roman" w:hAnsi="Times New Roman"/>
                <w:sz w:val="24"/>
                <w:szCs w:val="24"/>
              </w:rPr>
              <w:t>s</w:t>
            </w:r>
            <w:r w:rsidRPr="00D94F9A">
              <w:rPr>
                <w:rFonts w:ascii="Times New Roman" w:eastAsia="Times New Roman" w:hAnsi="Times New Roman"/>
                <w:sz w:val="24"/>
                <w:szCs w:val="24"/>
              </w:rPr>
              <w:t xml:space="preserve"> pakalpojumu – </w:t>
            </w:r>
            <w:r w:rsidRPr="00D94F9A">
              <w:rPr>
                <w:rFonts w:ascii="Times New Roman" w:hAnsi="Times New Roman"/>
                <w:iCs/>
                <w:sz w:val="24"/>
                <w:szCs w:val="24"/>
              </w:rPr>
              <w:t>drošības pogas saziņas iekārtas nodošanu lietošanā, pieslēgšana, atslēgšana un</w:t>
            </w:r>
            <w:r w:rsidRPr="00D94F9A">
              <w:rPr>
                <w:rFonts w:ascii="Times New Roman" w:eastAsia="Times New Roman" w:hAnsi="Times New Roman"/>
                <w:sz w:val="24"/>
                <w:szCs w:val="24"/>
              </w:rPr>
              <w:t xml:space="preserve"> nepārtrauktas saziņas iespējas, informatīvu atbalstu un palīdzību 24 stundas diennaktī.</w:t>
            </w:r>
          </w:p>
          <w:p w:rsidR="00D9653F" w:rsidRPr="00C461F0" w:rsidP="009F5B6A" w14:paraId="7052ED75" w14:textId="77777777">
            <w:pPr>
              <w:pStyle w:val="ListParagraph"/>
              <w:tabs>
                <w:tab w:val="left" w:pos="426"/>
              </w:tabs>
              <w:spacing w:after="0" w:line="240" w:lineRule="auto"/>
              <w:ind w:left="360"/>
              <w:jc w:val="both"/>
              <w:rPr>
                <w:rFonts w:ascii="Times New Roman" w:hAnsi="Times New Roman"/>
                <w:sz w:val="24"/>
                <w:szCs w:val="24"/>
                <w:highlight w:val="yellow"/>
              </w:rPr>
            </w:pPr>
          </w:p>
          <w:p w:rsidR="00D9653F" w:rsidRPr="00D94F9A" w:rsidP="00D9653F" w14:paraId="386C88E8" w14:textId="13FF9A52">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4.3. </w:t>
            </w:r>
            <w:r>
              <w:rPr>
                <w:rFonts w:ascii="Times New Roman" w:hAnsi="Times New Roman"/>
                <w:sz w:val="24"/>
                <w:szCs w:val="24"/>
              </w:rPr>
              <w:t>P</w:t>
            </w:r>
            <w:r w:rsidRPr="00C42E1C">
              <w:rPr>
                <w:rFonts w:ascii="Times New Roman" w:hAnsi="Times New Roman"/>
                <w:sz w:val="24"/>
                <w:szCs w:val="24"/>
              </w:rPr>
              <w:t xml:space="preserve">akalpojums  tiek sniegts atbilstoši </w:t>
            </w:r>
            <w:r>
              <w:rPr>
                <w:rFonts w:ascii="Times New Roman" w:hAnsi="Times New Roman"/>
                <w:sz w:val="24"/>
                <w:szCs w:val="24"/>
              </w:rPr>
              <w:t>P</w:t>
            </w:r>
            <w:r w:rsidRPr="00C42E1C">
              <w:rPr>
                <w:rFonts w:ascii="Times New Roman" w:hAnsi="Times New Roman"/>
                <w:sz w:val="24"/>
                <w:szCs w:val="24"/>
              </w:rPr>
              <w:t xml:space="preserve">ārvaldes veiktajam personas </w:t>
            </w:r>
            <w:r>
              <w:rPr>
                <w:rFonts w:ascii="Times New Roman" w:hAnsi="Times New Roman"/>
                <w:sz w:val="24"/>
                <w:szCs w:val="24"/>
              </w:rPr>
              <w:t xml:space="preserve">individuālo </w:t>
            </w:r>
            <w:r w:rsidRPr="00D94F9A">
              <w:rPr>
                <w:rFonts w:ascii="Times New Roman" w:hAnsi="Times New Roman"/>
                <w:sz w:val="24"/>
                <w:szCs w:val="24"/>
              </w:rPr>
              <w:t xml:space="preserve">vajadzību un resursu </w:t>
            </w:r>
            <w:r w:rsidRPr="00D94F9A">
              <w:rPr>
                <w:rFonts w:ascii="Times New Roman" w:hAnsi="Times New Roman"/>
                <w:sz w:val="24"/>
                <w:szCs w:val="24"/>
              </w:rPr>
              <w:t>izvērtējumam</w:t>
            </w:r>
            <w:r w:rsidRPr="00D94F9A">
              <w:rPr>
                <w:rFonts w:ascii="Times New Roman" w:hAnsi="Times New Roman"/>
                <w:sz w:val="24"/>
                <w:szCs w:val="24"/>
              </w:rPr>
              <w:t xml:space="preserve"> un noteiktajam aprūpes līmenim, nodrošinot to četros aprūpes līmeņos:</w:t>
            </w:r>
          </w:p>
          <w:p w:rsidR="00D9653F" w:rsidRPr="00D94F9A" w:rsidP="00D9653F" w14:paraId="36CCF93C" w14:textId="77777777">
            <w:pPr>
              <w:pStyle w:val="ListParagraph"/>
              <w:numPr>
                <w:ilvl w:val="0"/>
                <w:numId w:val="2"/>
              </w:numPr>
              <w:tabs>
                <w:tab w:val="left" w:pos="851"/>
              </w:tabs>
              <w:spacing w:after="0" w:line="240" w:lineRule="auto"/>
              <w:jc w:val="both"/>
              <w:rPr>
                <w:rFonts w:ascii="Times New Roman" w:hAnsi="Times New Roman"/>
                <w:sz w:val="24"/>
                <w:szCs w:val="24"/>
              </w:rPr>
            </w:pPr>
            <w:r w:rsidRPr="00D94F9A">
              <w:rPr>
                <w:rFonts w:ascii="Times New Roman" w:hAnsi="Times New Roman"/>
                <w:sz w:val="24"/>
                <w:szCs w:val="24"/>
              </w:rPr>
              <w:t>pirmais līmenis - līdz 4 stundām nedēļā;</w:t>
            </w:r>
          </w:p>
          <w:p w:rsidR="00D9653F" w:rsidP="00D9653F" w14:paraId="70823B2D" w14:textId="77777777">
            <w:pPr>
              <w:pStyle w:val="ListParagraph"/>
              <w:numPr>
                <w:ilvl w:val="0"/>
                <w:numId w:val="2"/>
              </w:numPr>
              <w:tabs>
                <w:tab w:val="left" w:pos="851"/>
              </w:tabs>
              <w:spacing w:after="0" w:line="240" w:lineRule="auto"/>
              <w:jc w:val="both"/>
              <w:rPr>
                <w:rFonts w:ascii="Times New Roman" w:hAnsi="Times New Roman"/>
                <w:sz w:val="24"/>
                <w:szCs w:val="24"/>
              </w:rPr>
            </w:pPr>
            <w:r w:rsidRPr="007D096A">
              <w:rPr>
                <w:rFonts w:ascii="Times New Roman" w:hAnsi="Times New Roman"/>
                <w:sz w:val="24"/>
                <w:szCs w:val="24"/>
              </w:rPr>
              <w:t xml:space="preserve">otrais līmenis - līdz </w:t>
            </w:r>
            <w:r>
              <w:rPr>
                <w:rFonts w:ascii="Times New Roman" w:hAnsi="Times New Roman"/>
                <w:sz w:val="24"/>
                <w:szCs w:val="24"/>
              </w:rPr>
              <w:t>6</w:t>
            </w:r>
            <w:r w:rsidRPr="007D096A">
              <w:rPr>
                <w:rFonts w:ascii="Times New Roman" w:hAnsi="Times New Roman"/>
                <w:sz w:val="24"/>
                <w:szCs w:val="24"/>
              </w:rPr>
              <w:t xml:space="preserve"> stundām nedēļā;</w:t>
            </w:r>
          </w:p>
          <w:p w:rsidR="00D9653F" w:rsidP="00D9653F" w14:paraId="4F251905" w14:textId="77777777">
            <w:pPr>
              <w:pStyle w:val="ListParagraph"/>
              <w:numPr>
                <w:ilvl w:val="0"/>
                <w:numId w:val="2"/>
              </w:numPr>
              <w:tabs>
                <w:tab w:val="left" w:pos="851"/>
              </w:tabs>
              <w:spacing w:after="0" w:line="240" w:lineRule="auto"/>
              <w:jc w:val="both"/>
              <w:rPr>
                <w:rFonts w:ascii="Times New Roman" w:hAnsi="Times New Roman"/>
                <w:sz w:val="24"/>
                <w:szCs w:val="24"/>
              </w:rPr>
            </w:pPr>
            <w:r w:rsidRPr="007D096A">
              <w:rPr>
                <w:rFonts w:ascii="Times New Roman" w:hAnsi="Times New Roman"/>
                <w:sz w:val="24"/>
                <w:szCs w:val="24"/>
              </w:rPr>
              <w:t xml:space="preserve">trešais līmenis - līdz </w:t>
            </w:r>
            <w:r>
              <w:rPr>
                <w:rFonts w:ascii="Times New Roman" w:hAnsi="Times New Roman"/>
                <w:sz w:val="24"/>
                <w:szCs w:val="24"/>
              </w:rPr>
              <w:t>8</w:t>
            </w:r>
            <w:r w:rsidRPr="007D096A">
              <w:rPr>
                <w:rFonts w:ascii="Times New Roman" w:hAnsi="Times New Roman"/>
                <w:sz w:val="24"/>
                <w:szCs w:val="24"/>
              </w:rPr>
              <w:t xml:space="preserve"> stundām nedēļā;</w:t>
            </w:r>
          </w:p>
          <w:p w:rsidR="00D9653F" w:rsidRPr="00D9653F" w:rsidP="00D9653F" w14:paraId="227EF369" w14:textId="5F5C8DD2">
            <w:pPr>
              <w:pStyle w:val="ListParagraph"/>
              <w:numPr>
                <w:ilvl w:val="0"/>
                <w:numId w:val="2"/>
              </w:numPr>
              <w:tabs>
                <w:tab w:val="left" w:pos="851"/>
              </w:tabs>
              <w:spacing w:after="0" w:line="240" w:lineRule="auto"/>
              <w:jc w:val="both"/>
              <w:rPr>
                <w:rFonts w:ascii="Times New Roman" w:hAnsi="Times New Roman"/>
                <w:sz w:val="24"/>
                <w:szCs w:val="24"/>
              </w:rPr>
            </w:pPr>
            <w:r w:rsidRPr="007D096A">
              <w:rPr>
                <w:rFonts w:ascii="Times New Roman" w:hAnsi="Times New Roman"/>
                <w:sz w:val="24"/>
                <w:szCs w:val="24"/>
              </w:rPr>
              <w:t xml:space="preserve">ceturtais līmenis – līdz </w:t>
            </w:r>
            <w:r>
              <w:rPr>
                <w:rFonts w:ascii="Times New Roman" w:hAnsi="Times New Roman"/>
                <w:sz w:val="24"/>
                <w:szCs w:val="24"/>
              </w:rPr>
              <w:t>10</w:t>
            </w:r>
            <w:r w:rsidRPr="007D096A">
              <w:rPr>
                <w:rFonts w:ascii="Times New Roman" w:hAnsi="Times New Roman"/>
                <w:sz w:val="24"/>
                <w:szCs w:val="24"/>
              </w:rPr>
              <w:t xml:space="preserve"> stundām nedēļā.</w:t>
            </w:r>
          </w:p>
          <w:p w:rsidR="00F86E9B" w:rsidP="00D9653F" w14:paraId="300AB4C0" w14:textId="77777777">
            <w:pPr>
              <w:pStyle w:val="ListParagraph"/>
              <w:widowControl w:val="0"/>
              <w:tabs>
                <w:tab w:val="left" w:pos="426"/>
              </w:tabs>
              <w:overflowPunct w:val="0"/>
              <w:autoSpaceDE w:val="0"/>
              <w:autoSpaceDN w:val="0"/>
              <w:adjustRightInd w:val="0"/>
              <w:spacing w:after="0" w:line="240" w:lineRule="auto"/>
              <w:ind w:left="0"/>
              <w:jc w:val="both"/>
              <w:rPr>
                <w:rFonts w:ascii="Times New Roman" w:hAnsi="Times New Roman"/>
                <w:sz w:val="24"/>
                <w:szCs w:val="24"/>
              </w:rPr>
            </w:pPr>
          </w:p>
          <w:p w:rsidR="00D9653F" w:rsidP="00D9653F" w14:paraId="7B4CD9AF" w14:textId="627FC55A">
            <w:pPr>
              <w:pStyle w:val="ListParagraph"/>
              <w:widowControl w:val="0"/>
              <w:tabs>
                <w:tab w:val="left" w:pos="426"/>
              </w:tabs>
              <w:overflowPunct w:val="0"/>
              <w:autoSpaceDE w:val="0"/>
              <w:autoSpaceDN w:val="0"/>
              <w:adjustRightInd w:val="0"/>
              <w:spacing w:after="0" w:line="240" w:lineRule="auto"/>
              <w:ind w:left="0"/>
              <w:jc w:val="both"/>
              <w:rPr>
                <w:rFonts w:ascii="Times New Roman" w:eastAsia="Lucida Sans Unicode" w:hAnsi="Times New Roman"/>
                <w:bCs/>
                <w:sz w:val="24"/>
                <w:szCs w:val="24"/>
              </w:rPr>
            </w:pPr>
            <w:r>
              <w:rPr>
                <w:rFonts w:ascii="Times New Roman" w:hAnsi="Times New Roman"/>
                <w:sz w:val="24"/>
                <w:szCs w:val="24"/>
              </w:rPr>
              <w:t xml:space="preserve">4.4. </w:t>
            </w:r>
            <w:r w:rsidRPr="00D94F9A">
              <w:rPr>
                <w:rFonts w:ascii="Times New Roman" w:hAnsi="Times New Roman"/>
                <w:sz w:val="24"/>
                <w:szCs w:val="24"/>
              </w:rPr>
              <w:t>G</w:t>
            </w:r>
            <w:r w:rsidRPr="00D94F9A">
              <w:rPr>
                <w:rFonts w:ascii="Times New Roman" w:eastAsia="Lucida Sans Unicode" w:hAnsi="Times New Roman"/>
                <w:sz w:val="24"/>
                <w:szCs w:val="24"/>
              </w:rPr>
              <w:t xml:space="preserve">adījumos, kad nepieciešamais aprūpes apjoms, </w:t>
            </w:r>
            <w:r w:rsidRPr="00D94F9A">
              <w:rPr>
                <w:rFonts w:ascii="Times New Roman" w:hAnsi="Times New Roman"/>
                <w:sz w:val="24"/>
                <w:szCs w:val="24"/>
              </w:rPr>
              <w:t xml:space="preserve">atbilstoši Pārvaldes veiktajam personas individuālo vajadzību un resursu </w:t>
            </w:r>
            <w:r w:rsidRPr="00D94F9A">
              <w:rPr>
                <w:rFonts w:ascii="Times New Roman" w:hAnsi="Times New Roman"/>
                <w:sz w:val="24"/>
                <w:szCs w:val="24"/>
              </w:rPr>
              <w:t>izvērtējumam</w:t>
            </w:r>
            <w:r w:rsidRPr="00D94F9A">
              <w:rPr>
                <w:rFonts w:ascii="Times New Roman" w:hAnsi="Times New Roman"/>
                <w:sz w:val="24"/>
                <w:szCs w:val="24"/>
              </w:rPr>
              <w:t xml:space="preserve"> </w:t>
            </w:r>
            <w:r w:rsidRPr="00D94F9A">
              <w:rPr>
                <w:rFonts w:ascii="Times New Roman" w:eastAsia="Lucida Sans Unicode" w:hAnsi="Times New Roman"/>
                <w:sz w:val="24"/>
                <w:szCs w:val="24"/>
              </w:rPr>
              <w:t xml:space="preserve">ir būtiski mazāks par </w:t>
            </w:r>
            <w:r>
              <w:rPr>
                <w:rFonts w:ascii="Times New Roman" w:eastAsia="Lucida Sans Unicode" w:hAnsi="Times New Roman"/>
                <w:sz w:val="24"/>
                <w:szCs w:val="24"/>
              </w:rPr>
              <w:t>Tehnisk</w:t>
            </w:r>
            <w:r w:rsidR="00E82663">
              <w:rPr>
                <w:rFonts w:ascii="Times New Roman" w:eastAsia="Lucida Sans Unicode" w:hAnsi="Times New Roman"/>
                <w:sz w:val="24"/>
                <w:szCs w:val="24"/>
              </w:rPr>
              <w:t>ās</w:t>
            </w:r>
            <w:r>
              <w:rPr>
                <w:rFonts w:ascii="Times New Roman" w:eastAsia="Lucida Sans Unicode" w:hAnsi="Times New Roman"/>
                <w:sz w:val="24"/>
                <w:szCs w:val="24"/>
              </w:rPr>
              <w:t xml:space="preserve"> specifikācij</w:t>
            </w:r>
            <w:r w:rsidR="00E82663">
              <w:rPr>
                <w:rFonts w:ascii="Times New Roman" w:eastAsia="Lucida Sans Unicode" w:hAnsi="Times New Roman"/>
                <w:sz w:val="24"/>
                <w:szCs w:val="24"/>
              </w:rPr>
              <w:t>as</w:t>
            </w:r>
            <w:r>
              <w:rPr>
                <w:rFonts w:ascii="Times New Roman" w:eastAsia="Lucida Sans Unicode" w:hAnsi="Times New Roman"/>
                <w:sz w:val="24"/>
                <w:szCs w:val="24"/>
              </w:rPr>
              <w:t xml:space="preserve"> 4.3. punktā noteikto</w:t>
            </w:r>
            <w:r w:rsidR="00E82663">
              <w:rPr>
                <w:rFonts w:ascii="Times New Roman" w:eastAsia="Lucida Sans Unicode" w:hAnsi="Times New Roman"/>
                <w:sz w:val="24"/>
                <w:szCs w:val="24"/>
              </w:rPr>
              <w:t>,</w:t>
            </w:r>
            <w:r w:rsidRPr="00D94F9A">
              <w:rPr>
                <w:rFonts w:ascii="Times New Roman" w:eastAsia="Lucida Sans Unicode" w:hAnsi="Times New Roman"/>
                <w:sz w:val="24"/>
                <w:szCs w:val="24"/>
              </w:rPr>
              <w:t xml:space="preserve"> </w:t>
            </w:r>
            <w:r>
              <w:rPr>
                <w:rFonts w:ascii="Times New Roman" w:eastAsia="Lucida Sans Unicode" w:hAnsi="Times New Roman"/>
                <w:sz w:val="24"/>
                <w:szCs w:val="24"/>
              </w:rPr>
              <w:t>aprūpes līmenim atbilstošo stundu skaitu</w:t>
            </w:r>
            <w:r w:rsidRPr="00D94F9A">
              <w:rPr>
                <w:rFonts w:ascii="Times New Roman" w:eastAsia="Lucida Sans Unicode" w:hAnsi="Times New Roman"/>
                <w:sz w:val="24"/>
                <w:szCs w:val="24"/>
              </w:rPr>
              <w:t xml:space="preserve">, </w:t>
            </w:r>
            <w:r w:rsidRPr="00D94F9A">
              <w:rPr>
                <w:rFonts w:ascii="Times New Roman" w:eastAsia="Lucida Sans Unicode" w:hAnsi="Times New Roman"/>
                <w:bCs/>
                <w:sz w:val="24"/>
                <w:szCs w:val="24"/>
              </w:rPr>
              <w:t xml:space="preserve">Pakalpojuma apjoms (stundās) tiek noteikts individuāli. </w:t>
            </w:r>
          </w:p>
          <w:p w:rsidR="00D9653F" w:rsidP="009F5B6A" w14:paraId="4E4806E9" w14:textId="77777777">
            <w:pPr>
              <w:pStyle w:val="ListParagraph"/>
              <w:widowControl w:val="0"/>
              <w:tabs>
                <w:tab w:val="left" w:pos="426"/>
              </w:tabs>
              <w:overflowPunct w:val="0"/>
              <w:autoSpaceDE w:val="0"/>
              <w:autoSpaceDN w:val="0"/>
              <w:adjustRightInd w:val="0"/>
              <w:spacing w:after="0" w:line="240" w:lineRule="auto"/>
              <w:jc w:val="both"/>
              <w:rPr>
                <w:rFonts w:ascii="Times New Roman" w:eastAsia="Lucida Sans Unicode" w:hAnsi="Times New Roman"/>
                <w:bCs/>
                <w:sz w:val="24"/>
                <w:szCs w:val="24"/>
              </w:rPr>
            </w:pPr>
          </w:p>
          <w:p w:rsidR="00D9653F" w:rsidRPr="0033243A" w:rsidP="00D9653F" w14:paraId="3C3DE7B2" w14:textId="2A7A8297">
            <w:pPr>
              <w:pStyle w:val="ListParagraph"/>
              <w:widowControl w:val="0"/>
              <w:tabs>
                <w:tab w:val="left" w:pos="426"/>
              </w:tabs>
              <w:overflowPunct w:val="0"/>
              <w:autoSpaceDE w:val="0"/>
              <w:autoSpaceDN w:val="0"/>
              <w:adjustRightInd w:val="0"/>
              <w:spacing w:after="0" w:line="240" w:lineRule="auto"/>
              <w:ind w:left="0"/>
              <w:jc w:val="both"/>
              <w:rPr>
                <w:rFonts w:ascii="Times New Roman" w:eastAsia="Lucida Sans Unicode" w:hAnsi="Times New Roman"/>
                <w:bCs/>
                <w:sz w:val="24"/>
                <w:szCs w:val="24"/>
              </w:rPr>
            </w:pPr>
            <w:r>
              <w:rPr>
                <w:rFonts w:ascii="Times New Roman" w:eastAsia="Lucida Sans Unicode" w:hAnsi="Times New Roman"/>
                <w:bCs/>
                <w:sz w:val="24"/>
                <w:szCs w:val="24"/>
              </w:rPr>
              <w:t xml:space="preserve">4.5. </w:t>
            </w:r>
            <w:r>
              <w:rPr>
                <w:rFonts w:ascii="Times New Roman" w:eastAsia="Lucida Sans Unicode" w:hAnsi="Times New Roman"/>
                <w:bCs/>
                <w:sz w:val="24"/>
                <w:szCs w:val="24"/>
              </w:rPr>
              <w:t>J</w:t>
            </w:r>
            <w:r w:rsidRPr="00F05FE2">
              <w:rPr>
                <w:rFonts w:ascii="Times New Roman" w:hAnsi="Times New Roman"/>
                <w:sz w:val="24"/>
                <w:szCs w:val="24"/>
              </w:rPr>
              <w:t xml:space="preserve">a </w:t>
            </w:r>
            <w:r>
              <w:rPr>
                <w:rFonts w:ascii="Times New Roman" w:hAnsi="Times New Roman"/>
                <w:sz w:val="24"/>
                <w:szCs w:val="24"/>
              </w:rPr>
              <w:t>personas</w:t>
            </w:r>
            <w:r w:rsidRPr="00F05FE2">
              <w:rPr>
                <w:rFonts w:ascii="Times New Roman" w:hAnsi="Times New Roman"/>
                <w:sz w:val="24"/>
                <w:szCs w:val="24"/>
              </w:rPr>
              <w:t xml:space="preserve"> funkcionālais stāvoklis ir mainīgs un regulāra aprūpe nav nepieciešama, bet pastāv iespēja nonākt bezpalīdzīgā stāvoklī, </w:t>
            </w:r>
            <w:r>
              <w:rPr>
                <w:rFonts w:ascii="Times New Roman" w:hAnsi="Times New Roman"/>
                <w:sz w:val="24"/>
                <w:szCs w:val="24"/>
              </w:rPr>
              <w:t>P</w:t>
            </w:r>
            <w:r w:rsidRPr="00F05FE2">
              <w:rPr>
                <w:rFonts w:ascii="Times New Roman" w:hAnsi="Times New Roman"/>
                <w:sz w:val="24"/>
                <w:szCs w:val="24"/>
              </w:rPr>
              <w:t>akalpojuma sniedzējs nodrošina "</w:t>
            </w:r>
            <w:r>
              <w:rPr>
                <w:rFonts w:ascii="Times New Roman" w:hAnsi="Times New Roman"/>
                <w:sz w:val="24"/>
                <w:szCs w:val="24"/>
              </w:rPr>
              <w:t>D</w:t>
            </w:r>
            <w:r w:rsidRPr="00F05FE2">
              <w:rPr>
                <w:rFonts w:ascii="Times New Roman" w:hAnsi="Times New Roman"/>
                <w:sz w:val="24"/>
                <w:szCs w:val="24"/>
              </w:rPr>
              <w:t>rošības pog</w:t>
            </w:r>
            <w:r>
              <w:rPr>
                <w:rFonts w:ascii="Times New Roman" w:hAnsi="Times New Roman"/>
                <w:sz w:val="24"/>
                <w:szCs w:val="24"/>
              </w:rPr>
              <w:t>a” pakalpojumu</w:t>
            </w:r>
            <w:r w:rsidRPr="00F05FE2">
              <w:rPr>
                <w:rFonts w:ascii="Times New Roman" w:hAnsi="Times New Roman"/>
                <w:sz w:val="24"/>
                <w:szCs w:val="24"/>
              </w:rPr>
              <w:t xml:space="preserve">, </w:t>
            </w:r>
            <w:r>
              <w:rPr>
                <w:rFonts w:ascii="Times New Roman" w:hAnsi="Times New Roman"/>
                <w:sz w:val="24"/>
                <w:szCs w:val="24"/>
              </w:rPr>
              <w:t>kas ietver sevī nepārtrauktas saziņas iespējas, informatīvu atbalstu un palīdzības organizēšanu  24 stundas diennaktī.</w:t>
            </w:r>
          </w:p>
          <w:p w:rsidR="00D9653F" w:rsidRPr="0033243A" w:rsidP="009F5B6A" w14:paraId="2DEE6358" w14:textId="77777777">
            <w:pPr>
              <w:pStyle w:val="ListParagraph"/>
              <w:widowControl w:val="0"/>
              <w:tabs>
                <w:tab w:val="left" w:pos="426"/>
              </w:tabs>
              <w:overflowPunct w:val="0"/>
              <w:autoSpaceDE w:val="0"/>
              <w:autoSpaceDN w:val="0"/>
              <w:adjustRightInd w:val="0"/>
              <w:spacing w:after="0" w:line="240" w:lineRule="auto"/>
              <w:ind w:left="0"/>
              <w:jc w:val="both"/>
              <w:rPr>
                <w:rFonts w:ascii="Times New Roman" w:eastAsia="Lucida Sans Unicode" w:hAnsi="Times New Roman"/>
                <w:bCs/>
                <w:sz w:val="24"/>
                <w:szCs w:val="24"/>
              </w:rPr>
            </w:pPr>
          </w:p>
          <w:p w:rsidR="00D9653F" w:rsidRPr="00D9653F" w:rsidP="00D9653F" w14:paraId="3A1ABAD3" w14:textId="6E10EC5B">
            <w:pPr>
              <w:pStyle w:val="ListParagraph"/>
              <w:widowControl w:val="0"/>
              <w:tabs>
                <w:tab w:val="left" w:pos="426"/>
              </w:tabs>
              <w:overflowPunct w:val="0"/>
              <w:autoSpaceDE w:val="0"/>
              <w:autoSpaceDN w:val="0"/>
              <w:adjustRightInd w:val="0"/>
              <w:spacing w:after="0" w:line="240" w:lineRule="auto"/>
              <w:ind w:left="0"/>
              <w:jc w:val="both"/>
              <w:rPr>
                <w:rFonts w:ascii="Times New Roman" w:eastAsia="Lucida Sans Unicode" w:hAnsi="Times New Roman"/>
                <w:bCs/>
                <w:sz w:val="24"/>
                <w:szCs w:val="24"/>
              </w:rPr>
            </w:pPr>
            <w:r>
              <w:rPr>
                <w:rFonts w:ascii="Times New Roman" w:eastAsia="Lucida Sans Unicode" w:hAnsi="Times New Roman"/>
                <w:bCs/>
                <w:sz w:val="24"/>
                <w:szCs w:val="24"/>
              </w:rPr>
              <w:t xml:space="preserve">4.6. </w:t>
            </w:r>
            <w:r>
              <w:rPr>
                <w:rFonts w:ascii="Times New Roman" w:eastAsia="Lucida Sans Unicode" w:hAnsi="Times New Roman"/>
                <w:bCs/>
                <w:sz w:val="24"/>
                <w:szCs w:val="24"/>
              </w:rPr>
              <w:t>J</w:t>
            </w:r>
            <w:r w:rsidRPr="00F05FE2">
              <w:rPr>
                <w:rFonts w:ascii="Times New Roman" w:hAnsi="Times New Roman"/>
                <w:sz w:val="24"/>
                <w:szCs w:val="24"/>
              </w:rPr>
              <w:t xml:space="preserve">a </w:t>
            </w:r>
            <w:r>
              <w:rPr>
                <w:rFonts w:ascii="Times New Roman" w:hAnsi="Times New Roman"/>
                <w:sz w:val="24"/>
                <w:szCs w:val="24"/>
              </w:rPr>
              <w:t xml:space="preserve">personai </w:t>
            </w:r>
            <w:r w:rsidRPr="00F05FE2">
              <w:rPr>
                <w:rFonts w:ascii="Times New Roman" w:hAnsi="Times New Roman"/>
                <w:sz w:val="24"/>
                <w:szCs w:val="24"/>
              </w:rPr>
              <w:t xml:space="preserve">regulāra aprūpe nav nepieciešama, bet </w:t>
            </w:r>
            <w:r>
              <w:rPr>
                <w:rFonts w:ascii="Times New Roman" w:hAnsi="Times New Roman"/>
                <w:sz w:val="24"/>
                <w:szCs w:val="24"/>
              </w:rPr>
              <w:t xml:space="preserve">nepieciešams tikai </w:t>
            </w:r>
            <w:r w:rsidRPr="00D94F9A">
              <w:rPr>
                <w:rFonts w:ascii="Times New Roman" w:eastAsia="Times New Roman" w:hAnsi="Times New Roman"/>
                <w:sz w:val="24"/>
                <w:szCs w:val="24"/>
              </w:rPr>
              <w:t>mobil</w:t>
            </w:r>
            <w:r>
              <w:rPr>
                <w:rFonts w:ascii="Times New Roman" w:eastAsia="Times New Roman" w:hAnsi="Times New Roman"/>
                <w:sz w:val="24"/>
                <w:szCs w:val="24"/>
              </w:rPr>
              <w:t>ais</w:t>
            </w:r>
            <w:r w:rsidRPr="00D94F9A">
              <w:rPr>
                <w:rFonts w:ascii="Times New Roman" w:eastAsia="Times New Roman" w:hAnsi="Times New Roman"/>
                <w:sz w:val="24"/>
                <w:szCs w:val="24"/>
              </w:rPr>
              <w:t xml:space="preserve"> aprūpes pakalpojum</w:t>
            </w:r>
            <w:r>
              <w:rPr>
                <w:rFonts w:ascii="Times New Roman" w:eastAsia="Times New Roman" w:hAnsi="Times New Roman"/>
                <w:sz w:val="24"/>
                <w:szCs w:val="24"/>
              </w:rPr>
              <w:t xml:space="preserve">s ar specializētu, īpaši aprīkotu transportu </w:t>
            </w:r>
            <w:r w:rsidRPr="00D94F9A">
              <w:rPr>
                <w:rFonts w:ascii="Times New Roman" w:eastAsia="Times New Roman" w:hAnsi="Times New Roman"/>
                <w:sz w:val="24"/>
                <w:szCs w:val="24"/>
              </w:rPr>
              <w:t>(silto ūdeni, dušu, veļas mašīnu</w:t>
            </w:r>
            <w:r>
              <w:rPr>
                <w:rFonts w:ascii="Times New Roman" w:eastAsia="Times New Roman" w:hAnsi="Times New Roman"/>
                <w:sz w:val="24"/>
                <w:szCs w:val="24"/>
              </w:rPr>
              <w:t xml:space="preserve"> u.c.)</w:t>
            </w:r>
            <w:r w:rsidRPr="00D94F9A">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hAnsi="Times New Roman"/>
                <w:sz w:val="24"/>
                <w:szCs w:val="24"/>
              </w:rPr>
              <w:t xml:space="preserve">pakalpojuma sniedzējs nodrošina </w:t>
            </w:r>
            <w:r w:rsidRPr="00D94F9A">
              <w:rPr>
                <w:rFonts w:ascii="Times New Roman" w:eastAsia="Times New Roman" w:hAnsi="Times New Roman"/>
                <w:sz w:val="24"/>
                <w:szCs w:val="24"/>
              </w:rPr>
              <w:t>mobil</w:t>
            </w:r>
            <w:r>
              <w:rPr>
                <w:rFonts w:ascii="Times New Roman" w:eastAsia="Times New Roman" w:hAnsi="Times New Roman"/>
                <w:sz w:val="24"/>
                <w:szCs w:val="24"/>
              </w:rPr>
              <w:t>ā</w:t>
            </w:r>
            <w:r w:rsidRPr="00D94F9A">
              <w:rPr>
                <w:rFonts w:ascii="Times New Roman" w:eastAsia="Times New Roman" w:hAnsi="Times New Roman"/>
                <w:sz w:val="24"/>
                <w:szCs w:val="24"/>
              </w:rPr>
              <w:t xml:space="preserve"> aprūpes pakalpojum</w:t>
            </w:r>
            <w:r>
              <w:rPr>
                <w:rFonts w:ascii="Times New Roman" w:eastAsia="Times New Roman" w:hAnsi="Times New Roman"/>
                <w:sz w:val="24"/>
                <w:szCs w:val="24"/>
              </w:rPr>
              <w:t>a sniegšanu kā atsevišķu pakalpojumu.</w:t>
            </w:r>
          </w:p>
        </w:tc>
      </w:tr>
      <w:tr w14:paraId="3273A186" w14:textId="77777777" w:rsidTr="00E82663">
        <w:tblPrEx>
          <w:tblW w:w="9493" w:type="dxa"/>
          <w:tblLayout w:type="fixed"/>
          <w:tblLook w:val="04C0"/>
        </w:tblPrEx>
        <w:trPr>
          <w:trHeight w:val="894"/>
        </w:trPr>
        <w:tc>
          <w:tcPr>
            <w:tcW w:w="9493" w:type="dxa"/>
            <w:shd w:val="clear" w:color="auto" w:fill="auto"/>
          </w:tcPr>
          <w:p w:rsidR="00D9653F" w:rsidRPr="00D9653F" w:rsidP="00D9653F" w14:paraId="71A4601C" w14:textId="7CC0A4CF">
            <w:pPr>
              <w:pStyle w:val="ListParagraph"/>
              <w:numPr>
                <w:ilvl w:val="0"/>
                <w:numId w:val="3"/>
              </w:numPr>
              <w:spacing w:after="0" w:line="240" w:lineRule="auto"/>
              <w:jc w:val="center"/>
              <w:rPr>
                <w:rFonts w:ascii="Times New Roman" w:hAnsi="Times New Roman"/>
                <w:sz w:val="24"/>
                <w:szCs w:val="24"/>
              </w:rPr>
            </w:pPr>
            <w:r w:rsidRPr="00D9653F">
              <w:rPr>
                <w:rFonts w:ascii="Times New Roman" w:hAnsi="Times New Roman"/>
                <w:b/>
                <w:bCs/>
                <w:sz w:val="24"/>
                <w:szCs w:val="24"/>
              </w:rPr>
              <w:t>Pakalpojuma apjoms</w:t>
            </w:r>
            <w:r w:rsidRPr="00D9653F">
              <w:rPr>
                <w:rFonts w:ascii="Times New Roman" w:hAnsi="Times New Roman"/>
                <w:sz w:val="24"/>
                <w:szCs w:val="24"/>
              </w:rPr>
              <w:t>:</w:t>
            </w:r>
          </w:p>
          <w:p w:rsidR="00D9653F" w:rsidRPr="00D3075D" w:rsidP="00D9653F" w14:paraId="4A0810A7" w14:textId="77777777">
            <w:pPr>
              <w:suppressAutoHyphens/>
              <w:autoSpaceDN w:val="0"/>
              <w:spacing w:after="0" w:line="240" w:lineRule="auto"/>
              <w:jc w:val="both"/>
              <w:textAlignment w:val="baseline"/>
              <w:rPr>
                <w:rFonts w:ascii="Times New Roman" w:hAnsi="Times New Roman"/>
                <w:sz w:val="24"/>
                <w:szCs w:val="24"/>
                <w:lang w:eastAsia="ar-SA"/>
              </w:rPr>
            </w:pPr>
            <w:r w:rsidRPr="00D3075D">
              <w:rPr>
                <w:rFonts w:ascii="Times New Roman" w:hAnsi="Times New Roman"/>
                <w:sz w:val="24"/>
                <w:szCs w:val="24"/>
              </w:rPr>
              <w:t xml:space="preserve">Paredzamais pakalpojuma saņēmēju skaits – līdz 70 personām mēnesī. </w:t>
            </w:r>
          </w:p>
        </w:tc>
      </w:tr>
      <w:tr w14:paraId="728D9011" w14:textId="77777777" w:rsidTr="009F5B6A">
        <w:tblPrEx>
          <w:tblW w:w="9493" w:type="dxa"/>
          <w:tblLayout w:type="fixed"/>
          <w:tblLook w:val="04C0"/>
        </w:tblPrEx>
        <w:trPr>
          <w:trHeight w:val="1114"/>
        </w:trPr>
        <w:tc>
          <w:tcPr>
            <w:tcW w:w="9493" w:type="dxa"/>
            <w:shd w:val="clear" w:color="auto" w:fill="auto"/>
          </w:tcPr>
          <w:p w:rsidR="00D9653F" w:rsidRPr="00D9653F" w:rsidP="00D9653F" w14:paraId="6FF562CF" w14:textId="2725A76C">
            <w:pPr>
              <w:pStyle w:val="ListParagraph"/>
              <w:numPr>
                <w:ilvl w:val="0"/>
                <w:numId w:val="3"/>
              </w:numPr>
              <w:autoSpaceDE w:val="0"/>
              <w:autoSpaceDN w:val="0"/>
              <w:adjustRightInd w:val="0"/>
              <w:spacing w:after="0" w:line="240" w:lineRule="auto"/>
              <w:jc w:val="center"/>
              <w:rPr>
                <w:rFonts w:ascii="Times New Roman" w:eastAsia="Times New Roman" w:hAnsi="Times New Roman"/>
                <w:b/>
                <w:sz w:val="24"/>
                <w:szCs w:val="24"/>
                <w:lang w:eastAsia="lv-LV"/>
              </w:rPr>
            </w:pPr>
            <w:r w:rsidRPr="00D9653F">
              <w:rPr>
                <w:rFonts w:ascii="Times New Roman" w:eastAsia="Times New Roman" w:hAnsi="Times New Roman"/>
                <w:b/>
                <w:sz w:val="24"/>
                <w:szCs w:val="24"/>
              </w:rPr>
              <w:t>Norēķinu kārtība</w:t>
            </w:r>
          </w:p>
          <w:p w:rsidR="00D9653F" w:rsidRPr="00D9653F" w:rsidP="00D9653F" w14:paraId="33DC9596" w14:textId="4F569613">
            <w:pPr>
              <w:spacing w:after="0" w:line="240" w:lineRule="auto"/>
              <w:jc w:val="both"/>
              <w:outlineLvl w:val="0"/>
              <w:rPr>
                <w:rFonts w:ascii="Times New Roman" w:eastAsia="Times New Roman" w:hAnsi="Times New Roman"/>
                <w:sz w:val="24"/>
                <w:szCs w:val="24"/>
              </w:rPr>
            </w:pPr>
            <w:r>
              <w:rPr>
                <w:rFonts w:ascii="Times New Roman" w:hAnsi="Times New Roman"/>
                <w:sz w:val="24"/>
                <w:szCs w:val="24"/>
              </w:rPr>
              <w:t xml:space="preserve">6.1. </w:t>
            </w:r>
            <w:r w:rsidRPr="00D9653F">
              <w:rPr>
                <w:rFonts w:ascii="Times New Roman" w:hAnsi="Times New Roman"/>
                <w:sz w:val="24"/>
                <w:szCs w:val="24"/>
              </w:rPr>
              <w:t>Pakalpojums tiks pasūtīts pēc faktiskās nepieciešamības.</w:t>
            </w:r>
          </w:p>
          <w:p w:rsidR="00D9653F" w:rsidRPr="00D3075D" w:rsidP="00D9653F" w14:paraId="30637508" w14:textId="61644221">
            <w:pPr>
              <w:pStyle w:val="ListParagraph"/>
              <w:tabs>
                <w:tab w:val="left" w:pos="426"/>
              </w:tabs>
              <w:spacing w:after="0" w:line="240" w:lineRule="auto"/>
              <w:ind w:left="0"/>
              <w:jc w:val="both"/>
              <w:outlineLvl w:val="0"/>
              <w:rPr>
                <w:rFonts w:ascii="Times New Roman" w:eastAsia="Times New Roman" w:hAnsi="Times New Roman"/>
                <w:b/>
                <w:sz w:val="24"/>
                <w:szCs w:val="24"/>
                <w:lang w:eastAsia="lv-LV"/>
              </w:rPr>
            </w:pPr>
            <w:r>
              <w:rPr>
                <w:rFonts w:ascii="Times New Roman" w:hAnsi="Times New Roman"/>
                <w:sz w:val="24"/>
                <w:szCs w:val="24"/>
              </w:rPr>
              <w:t xml:space="preserve">6.2. </w:t>
            </w:r>
            <w:r w:rsidRPr="00D3075D">
              <w:rPr>
                <w:rFonts w:ascii="Times New Roman" w:hAnsi="Times New Roman"/>
                <w:sz w:val="24"/>
                <w:szCs w:val="24"/>
              </w:rPr>
              <w:t>Apmaksa par Pakalpojumu tiks veikta 20 (divdesmit) darba dienu laikā pēc rēķina un atskaites saņemšanas.</w:t>
            </w:r>
          </w:p>
        </w:tc>
      </w:tr>
      <w:tr w14:paraId="411D2C42" w14:textId="77777777" w:rsidTr="009F5B6A">
        <w:tblPrEx>
          <w:tblW w:w="9493" w:type="dxa"/>
          <w:tblLayout w:type="fixed"/>
          <w:tblLook w:val="04C0"/>
        </w:tblPrEx>
        <w:trPr>
          <w:trHeight w:val="1114"/>
        </w:trPr>
        <w:tc>
          <w:tcPr>
            <w:tcW w:w="9493" w:type="dxa"/>
            <w:shd w:val="clear" w:color="auto" w:fill="auto"/>
          </w:tcPr>
          <w:p w:rsidR="00D9653F" w:rsidRPr="00D9653F" w:rsidP="00D9653F" w14:paraId="1FA6AD87" w14:textId="1BEFEDAA">
            <w:pPr>
              <w:pStyle w:val="ListParagraph"/>
              <w:numPr>
                <w:ilvl w:val="0"/>
                <w:numId w:val="3"/>
              </w:numPr>
              <w:spacing w:after="0" w:line="240" w:lineRule="auto"/>
              <w:jc w:val="center"/>
              <w:rPr>
                <w:rFonts w:ascii="Times New Roman" w:hAnsi="Times New Roman"/>
                <w:sz w:val="24"/>
                <w:szCs w:val="24"/>
              </w:rPr>
            </w:pPr>
            <w:r w:rsidRPr="00D9653F">
              <w:rPr>
                <w:rFonts w:ascii="Times New Roman" w:hAnsi="Times New Roman"/>
                <w:b/>
                <w:bCs/>
                <w:sz w:val="24"/>
                <w:szCs w:val="24"/>
              </w:rPr>
              <w:t>Pakalpojuma sniedzējs nodrošina</w:t>
            </w:r>
          </w:p>
          <w:p w:rsidR="00D9653F" w:rsidP="00D9653F" w14:paraId="585BCE7C" w14:textId="4089630F">
            <w:pPr>
              <w:pStyle w:val="ListParagraph"/>
              <w:tabs>
                <w:tab w:val="left" w:pos="426"/>
              </w:tabs>
              <w:spacing w:after="0" w:line="240" w:lineRule="auto"/>
              <w:ind w:left="0"/>
              <w:jc w:val="both"/>
              <w:rPr>
                <w:rFonts w:ascii="Times New Roman" w:hAnsi="Times New Roman"/>
                <w:sz w:val="24"/>
                <w:szCs w:val="24"/>
              </w:rPr>
            </w:pPr>
            <w:r>
              <w:rPr>
                <w:rFonts w:ascii="Times New Roman" w:eastAsia="Times New Roman" w:hAnsi="Times New Roman"/>
                <w:sz w:val="24"/>
                <w:szCs w:val="24"/>
              </w:rPr>
              <w:t xml:space="preserve">7.1. </w:t>
            </w:r>
            <w:r w:rsidRPr="00D3075D">
              <w:rPr>
                <w:rFonts w:ascii="Times New Roman" w:eastAsia="Times New Roman" w:hAnsi="Times New Roman"/>
                <w:sz w:val="24"/>
                <w:szCs w:val="24"/>
              </w:rPr>
              <w:t>Pakalpojumu</w:t>
            </w:r>
            <w:r w:rsidRPr="00D3075D">
              <w:rPr>
                <w:rFonts w:ascii="Times New Roman" w:hAnsi="Times New Roman"/>
                <w:sz w:val="24"/>
                <w:szCs w:val="24"/>
              </w:rPr>
              <w:t xml:space="preserve"> sniegšanu darba dienās, ņemot vērā Pakalpojuma saņēmēja vajadzības, par Pakalpojuma sniegšanas konkrētu laiku vienojoties ar katru Pakalpojuma saņēmēju atsevišķi pirmajā Pakalpojuma saņēmēja apmeklējuma reizē.</w:t>
            </w:r>
            <w:bookmarkStart w:id="2" w:name="_Hlk177045690"/>
            <w:r w:rsidRPr="00D3075D">
              <w:rPr>
                <w:rFonts w:ascii="Times New Roman" w:hAnsi="Times New Roman"/>
                <w:sz w:val="24"/>
                <w:szCs w:val="24"/>
              </w:rPr>
              <w:t xml:space="preserve"> Laiks, ko Pakalpojuma nodrošināšanā iesaistītais darbinieks pavada ceļā pie Pakalpojuma saņēmēja netiek uzskatīts par Pakalpojuma nodrošināšanai patērēto laiku</w:t>
            </w:r>
            <w:bookmarkEnd w:id="2"/>
            <w:r w:rsidRPr="00D3075D">
              <w:rPr>
                <w:rFonts w:ascii="Times New Roman" w:hAnsi="Times New Roman"/>
                <w:sz w:val="24"/>
                <w:szCs w:val="24"/>
              </w:rPr>
              <w:t>.</w:t>
            </w:r>
          </w:p>
          <w:p w:rsidR="00D9653F" w:rsidRPr="00D3075D" w:rsidP="00D9653F" w14:paraId="76ACBC45"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550D5EF6" w14:textId="194C0325">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7.2. </w:t>
            </w:r>
            <w:r w:rsidRPr="00D3075D">
              <w:rPr>
                <w:rFonts w:ascii="Times New Roman" w:hAnsi="Times New Roman"/>
                <w:sz w:val="24"/>
                <w:szCs w:val="24"/>
              </w:rPr>
              <w:t>Drošības pogas pakalpojumu katru dienu - 24 stundas diennaktī.</w:t>
            </w:r>
          </w:p>
          <w:p w:rsidR="00D9653F" w:rsidRPr="00D3075D" w:rsidP="00D9653F" w14:paraId="619F831F"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7D00DD21" w14:textId="56E46301">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7.3. </w:t>
            </w:r>
            <w:r w:rsidRPr="00D3075D">
              <w:rPr>
                <w:rFonts w:ascii="Times New Roman" w:hAnsi="Times New Roman"/>
                <w:sz w:val="24"/>
                <w:szCs w:val="24"/>
              </w:rPr>
              <w:t>Pakalpojumu nodrošināšanā iesaistītā personāla darbības koordinēšanu.</w:t>
            </w:r>
          </w:p>
          <w:p w:rsidR="00D9653F" w:rsidRPr="00D3075D" w:rsidP="00D9653F" w14:paraId="307152A9"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25302C0F" w14:textId="743E1D17">
            <w:pPr>
              <w:pStyle w:val="ListParagraph"/>
              <w:tabs>
                <w:tab w:val="left" w:pos="426"/>
              </w:tabs>
              <w:spacing w:after="0" w:line="240" w:lineRule="auto"/>
              <w:ind w:left="0"/>
              <w:jc w:val="both"/>
              <w:rPr>
                <w:rFonts w:ascii="Times New Roman" w:hAnsi="Times New Roman"/>
                <w:bCs/>
                <w:sz w:val="24"/>
                <w:szCs w:val="24"/>
              </w:rPr>
            </w:pPr>
            <w:r>
              <w:rPr>
                <w:rFonts w:ascii="Times New Roman" w:hAnsi="Times New Roman"/>
                <w:sz w:val="24"/>
                <w:szCs w:val="24"/>
              </w:rPr>
              <w:t xml:space="preserve">7.4. </w:t>
            </w:r>
            <w:r w:rsidRPr="00D3075D">
              <w:rPr>
                <w:rFonts w:ascii="Times New Roman" w:hAnsi="Times New Roman"/>
                <w:sz w:val="24"/>
                <w:szCs w:val="24"/>
              </w:rPr>
              <w:t xml:space="preserve">Pakalpojumu nodrošināšanu noteiktajā apjomā atbilstoši </w:t>
            </w:r>
            <w:r w:rsidRPr="00D3075D">
              <w:rPr>
                <w:rFonts w:ascii="Times New Roman" w:hAnsi="Times New Roman"/>
                <w:bCs/>
                <w:sz w:val="24"/>
                <w:szCs w:val="24"/>
              </w:rPr>
              <w:t>Pārvaldes lēmumam un sagatavotajam nosūtījumam.</w:t>
            </w:r>
          </w:p>
          <w:p w:rsidR="00D9653F" w:rsidRPr="00D3075D" w:rsidP="00D9653F" w14:paraId="02D7EDF7"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4ECA4540" w14:textId="3C2D1D25">
            <w:pPr>
              <w:pStyle w:val="ListParagraph"/>
              <w:tabs>
                <w:tab w:val="left" w:pos="426"/>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7.5. </w:t>
            </w:r>
            <w:r w:rsidRPr="00D3075D">
              <w:rPr>
                <w:rFonts w:ascii="Times New Roman" w:hAnsi="Times New Roman"/>
                <w:bCs/>
                <w:sz w:val="24"/>
                <w:szCs w:val="24"/>
              </w:rPr>
              <w:t xml:space="preserve">Klienta aprūpes plāna izstrādāšanu, kurā norāda Pakalpojuma apjomu, veicamos darbus, </w:t>
            </w:r>
            <w:r w:rsidRPr="00D3075D">
              <w:rPr>
                <w:rFonts w:ascii="Times New Roman" w:hAnsi="Times New Roman"/>
                <w:sz w:val="24"/>
                <w:szCs w:val="24"/>
              </w:rPr>
              <w:t>darbu veikšanas regularitāte un aprūpētāja norīkošanu (vienu aprūpes plāna eksemplāru iesniedz Pārvaldē).</w:t>
            </w:r>
            <w:r w:rsidRPr="00D3075D">
              <w:rPr>
                <w:rFonts w:ascii="Times New Roman" w:hAnsi="Times New Roman"/>
                <w:bCs/>
                <w:sz w:val="24"/>
                <w:szCs w:val="24"/>
              </w:rPr>
              <w:t xml:space="preserve"> u.c.</w:t>
            </w:r>
          </w:p>
          <w:p w:rsidR="00D9653F" w:rsidP="00D9653F" w14:paraId="552C7A4C"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3F68854E" w14:textId="1783CB40">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7.6. </w:t>
            </w:r>
            <w:r w:rsidRPr="00D3075D">
              <w:rPr>
                <w:rFonts w:ascii="Times New Roman" w:hAnsi="Times New Roman"/>
                <w:sz w:val="24"/>
                <w:szCs w:val="24"/>
              </w:rPr>
              <w:t xml:space="preserve">Pakalpojuma līguma noslēgšanu, ne vēlāk kā divu darba dienu laikā pēc Pārvaldes </w:t>
            </w:r>
            <w:r w:rsidRPr="00D3075D">
              <w:rPr>
                <w:rFonts w:ascii="Times New Roman" w:hAnsi="Times New Roman"/>
                <w:bCs/>
                <w:sz w:val="24"/>
                <w:szCs w:val="24"/>
              </w:rPr>
              <w:t>nosūtījuma saņemšanas.</w:t>
            </w:r>
            <w:r w:rsidRPr="00D3075D">
              <w:rPr>
                <w:rFonts w:ascii="Times New Roman" w:hAnsi="Times New Roman"/>
                <w:sz w:val="24"/>
                <w:szCs w:val="24"/>
              </w:rPr>
              <w:t xml:space="preserve"> </w:t>
            </w:r>
          </w:p>
          <w:p w:rsidR="00D9653F" w:rsidRPr="00D3075D" w:rsidP="00D9653F" w14:paraId="4C0E5160"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27CECC7E" w14:textId="2C7A6F11">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7.7. </w:t>
            </w:r>
            <w:r w:rsidRPr="00D3075D">
              <w:rPr>
                <w:rFonts w:ascii="Times New Roman" w:hAnsi="Times New Roman"/>
                <w:sz w:val="24"/>
                <w:szCs w:val="24"/>
              </w:rPr>
              <w:t>Ar Pakalpojuma saņēmēju psiholoģiski saderīgu darbinieku nodrošināšanu Pakalpojuma sniegšanā.</w:t>
            </w:r>
          </w:p>
          <w:p w:rsidR="00D9653F" w:rsidRPr="00D3075D" w:rsidP="00D9653F" w14:paraId="3658EAA7"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4387B85E" w14:textId="53068D46">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7.8. </w:t>
            </w:r>
            <w:r w:rsidRPr="00D3075D">
              <w:rPr>
                <w:rFonts w:ascii="Times New Roman" w:hAnsi="Times New Roman"/>
                <w:sz w:val="24"/>
                <w:szCs w:val="24"/>
              </w:rPr>
              <w:t>Tūlītēju ārstniecības personas informēšanu, ja ir aizdomas par būtisku Pakalpojuma saņēmēja veselības pasliktināšanos vai apdraudējumu.</w:t>
            </w:r>
          </w:p>
          <w:p w:rsidR="00D9653F" w:rsidRPr="00D3075D" w:rsidP="00D9653F" w14:paraId="7EF65869"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48B8C9A3" w14:textId="5000E63E">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7.9. </w:t>
            </w:r>
            <w:r w:rsidRPr="00D3075D">
              <w:rPr>
                <w:rFonts w:ascii="Times New Roman" w:hAnsi="Times New Roman"/>
                <w:sz w:val="24"/>
                <w:szCs w:val="24"/>
              </w:rPr>
              <w:t>Tūlītēju Pārvaldes informēšanu, ja konstatē, ka Pakalpojuma apjoms nav pietiekams vai Pakalpojuma saņēmēja stāvoklis ir uzlabojies tiktāl, ka Pakalpojums nav nepieciešams vai tā apjoms ir samazināms.</w:t>
            </w:r>
          </w:p>
          <w:p w:rsidR="00D9653F" w:rsidRPr="00D3075D" w:rsidP="00D9653F" w14:paraId="6E964EEC"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741C43BC" w14:textId="4DD4EC0B">
            <w:pPr>
              <w:pStyle w:val="ListParagraph"/>
              <w:tabs>
                <w:tab w:val="left" w:pos="426"/>
              </w:tabs>
              <w:spacing w:after="0" w:line="240" w:lineRule="auto"/>
              <w:ind w:left="0"/>
              <w:jc w:val="both"/>
              <w:rPr>
                <w:rFonts w:ascii="Times New Roman" w:hAnsi="Times New Roman"/>
                <w:bCs/>
                <w:sz w:val="24"/>
                <w:szCs w:val="24"/>
              </w:rPr>
            </w:pPr>
            <w:bookmarkStart w:id="3" w:name="_Hlk177048040"/>
            <w:r>
              <w:rPr>
                <w:rFonts w:ascii="Times New Roman" w:hAnsi="Times New Roman"/>
                <w:sz w:val="24"/>
                <w:szCs w:val="24"/>
              </w:rPr>
              <w:t xml:space="preserve">7.10. </w:t>
            </w:r>
            <w:r w:rsidRPr="00D3075D">
              <w:rPr>
                <w:rFonts w:ascii="Times New Roman" w:hAnsi="Times New Roman"/>
                <w:sz w:val="24"/>
                <w:szCs w:val="24"/>
              </w:rPr>
              <w:t xml:space="preserve">Pārvaldes informēšanu, par </w:t>
            </w:r>
            <w:r w:rsidRPr="00D3075D">
              <w:rPr>
                <w:rFonts w:ascii="Times New Roman" w:hAnsi="Times New Roman"/>
                <w:bCs/>
                <w:sz w:val="24"/>
                <w:szCs w:val="24"/>
              </w:rPr>
              <w:t>izmaiņām Klienta sociālajā situācijā, pašaprūpes spējās un/vai veselības stāvoklī, par</w:t>
            </w:r>
            <w:r w:rsidRPr="00D3075D">
              <w:rPr>
                <w:rFonts w:ascii="Times New Roman" w:hAnsi="Times New Roman"/>
                <w:sz w:val="24"/>
                <w:szCs w:val="24"/>
              </w:rPr>
              <w:t xml:space="preserve"> Pakalpojuma saņēmēja prombūtni (piem., atrašanos ārstniecības iestādē) vai citiem apstākļiem, arī Pakalpojuma saņēmēja nāvi (informāciju iesniedzot </w:t>
            </w:r>
            <w:r w:rsidRPr="00D3075D">
              <w:rPr>
                <w:rFonts w:ascii="Times New Roman" w:hAnsi="Times New Roman"/>
                <w:bCs/>
                <w:sz w:val="24"/>
                <w:szCs w:val="24"/>
              </w:rPr>
              <w:t>ne vēlāk kā nākamajā darba dienā pēc konstatēšanas</w:t>
            </w:r>
            <w:bookmarkEnd w:id="3"/>
            <w:r w:rsidRPr="00D3075D">
              <w:rPr>
                <w:rFonts w:ascii="Times New Roman" w:hAnsi="Times New Roman"/>
                <w:bCs/>
                <w:sz w:val="24"/>
                <w:szCs w:val="24"/>
              </w:rPr>
              <w:t>)</w:t>
            </w:r>
            <w:r>
              <w:rPr>
                <w:rFonts w:ascii="Times New Roman" w:hAnsi="Times New Roman"/>
                <w:bCs/>
                <w:sz w:val="24"/>
                <w:szCs w:val="24"/>
              </w:rPr>
              <w:t>.</w:t>
            </w:r>
          </w:p>
          <w:p w:rsidR="00D9653F" w:rsidRPr="00D3075D" w:rsidP="00D9653F" w14:paraId="399635C5"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7B5F751C" w14:textId="74FF51BD">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7.11. </w:t>
            </w:r>
            <w:r w:rsidRPr="00D3075D">
              <w:rPr>
                <w:rFonts w:ascii="Times New Roman" w:hAnsi="Times New Roman"/>
                <w:sz w:val="24"/>
                <w:szCs w:val="24"/>
              </w:rPr>
              <w:t>Sadarbību ar citiem pakalpojumu sniedzējiem (piemēram, veselības aprūpes pakalpojumu sniedzējiem, asistentiem), lai efektīvi izmantotu publiskos līdzekļus un sekmētu Pakalpojuma saņēmēja saskarsmi ar citām fiziskām un juridiskām personām.</w:t>
            </w:r>
          </w:p>
          <w:p w:rsidR="00D9653F" w:rsidRPr="00D3075D" w:rsidP="00D9653F" w14:paraId="6821E4AE"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181CB015" w14:textId="505226EC">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7.12. </w:t>
            </w:r>
            <w:r w:rsidRPr="00D3075D">
              <w:rPr>
                <w:rFonts w:ascii="Times New Roman" w:hAnsi="Times New Roman"/>
                <w:sz w:val="24"/>
                <w:szCs w:val="24"/>
              </w:rPr>
              <w:t>Ar Pakalpojuma saņēmēju saistītās informācijas iegūšanu, lietošanu un glabāšanu atbilstoši ierobežotas pieejamības informācijas statusam un fizisko personu datu aizsardzības prasībām.</w:t>
            </w:r>
          </w:p>
          <w:p w:rsidR="00D9653F" w:rsidRPr="00D3075D" w:rsidP="00D9653F" w14:paraId="24D7CFCF"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1F9BC150" w14:textId="29F13A83">
            <w:pPr>
              <w:pStyle w:val="ListParagraph"/>
              <w:tabs>
                <w:tab w:val="left" w:pos="426"/>
              </w:tabs>
              <w:spacing w:after="0" w:line="240" w:lineRule="auto"/>
              <w:ind w:left="0"/>
              <w:jc w:val="both"/>
              <w:rPr>
                <w:rFonts w:ascii="Times New Roman" w:hAnsi="Times New Roman"/>
                <w:sz w:val="24"/>
                <w:szCs w:val="24"/>
              </w:rPr>
            </w:pPr>
            <w:bookmarkStart w:id="4" w:name="_Hlk177047952"/>
            <w:r>
              <w:rPr>
                <w:rFonts w:ascii="Times New Roman" w:hAnsi="Times New Roman"/>
                <w:sz w:val="24"/>
                <w:szCs w:val="24"/>
              </w:rPr>
              <w:t xml:space="preserve">7.13. </w:t>
            </w:r>
            <w:r w:rsidRPr="00D3075D">
              <w:rPr>
                <w:rFonts w:ascii="Times New Roman" w:hAnsi="Times New Roman"/>
                <w:sz w:val="24"/>
                <w:szCs w:val="24"/>
              </w:rPr>
              <w:t>Pakalpojuma saņēmēja privātās dzīves neaizskaramības ievērošanu.</w:t>
            </w:r>
          </w:p>
          <w:p w:rsidR="00D9653F" w:rsidRPr="00D3075D" w:rsidP="00D9653F" w14:paraId="67673642" w14:textId="77777777">
            <w:pPr>
              <w:pStyle w:val="ListParagraph"/>
              <w:tabs>
                <w:tab w:val="left" w:pos="426"/>
              </w:tabs>
              <w:spacing w:after="0" w:line="240" w:lineRule="auto"/>
              <w:ind w:left="0"/>
              <w:jc w:val="both"/>
              <w:rPr>
                <w:rFonts w:ascii="Times New Roman" w:hAnsi="Times New Roman"/>
                <w:sz w:val="24"/>
                <w:szCs w:val="24"/>
              </w:rPr>
            </w:pPr>
          </w:p>
          <w:bookmarkEnd w:id="4"/>
          <w:p w:rsidR="00D9653F" w:rsidP="00D9653F" w14:paraId="3553EFEE" w14:textId="220FFB13">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7.14. </w:t>
            </w:r>
            <w:r w:rsidRPr="00D3075D">
              <w:rPr>
                <w:rFonts w:ascii="Times New Roman" w:hAnsi="Times New Roman"/>
                <w:sz w:val="24"/>
                <w:szCs w:val="24"/>
              </w:rPr>
              <w:t>Ētikas principu ievērošanu un darbību Pakalpojuma saņēmēja labākajās interesēs.</w:t>
            </w:r>
          </w:p>
          <w:p w:rsidR="00D9653F" w:rsidRPr="00D3075D" w:rsidP="00D9653F" w14:paraId="1EDD22B0"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70285D71" w14:textId="2585CC0F">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7.15. </w:t>
            </w:r>
            <w:r w:rsidRPr="00D3075D">
              <w:rPr>
                <w:rFonts w:ascii="Times New Roman" w:hAnsi="Times New Roman"/>
                <w:sz w:val="24"/>
                <w:szCs w:val="24"/>
              </w:rPr>
              <w:t>Pakalpojuma saņēmēja sūdzību un priekšlikumu pieņemšanu un izskatīšanu un konsultāciju saņemšanu, ja Pakalpojuma saņēmējs ierodas/informē Pakalpojuma sniedzēju.</w:t>
            </w:r>
          </w:p>
          <w:p w:rsidR="00D9653F" w:rsidRPr="00D3075D" w:rsidP="00D9653F" w14:paraId="20DA4D2F"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5795AC0A" w14:textId="6EAA7717">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7.16. </w:t>
            </w:r>
            <w:r w:rsidRPr="00D3075D">
              <w:rPr>
                <w:rFonts w:ascii="Times New Roman" w:hAnsi="Times New Roman"/>
                <w:sz w:val="24"/>
                <w:szCs w:val="24"/>
              </w:rPr>
              <w:t>Specializētā transporta piesaisti pēc nepieciešamības.</w:t>
            </w:r>
          </w:p>
          <w:p w:rsidR="00D9653F" w:rsidRPr="00D3075D" w:rsidP="00D9653F" w14:paraId="48B02EAC" w14:textId="77777777">
            <w:pPr>
              <w:pStyle w:val="ListParagraph"/>
              <w:tabs>
                <w:tab w:val="left" w:pos="426"/>
              </w:tabs>
              <w:spacing w:after="0" w:line="240" w:lineRule="auto"/>
              <w:ind w:left="0"/>
              <w:jc w:val="both"/>
              <w:rPr>
                <w:rFonts w:ascii="Times New Roman" w:hAnsi="Times New Roman"/>
                <w:sz w:val="24"/>
                <w:szCs w:val="24"/>
              </w:rPr>
            </w:pPr>
          </w:p>
          <w:p w:rsidR="00D9653F" w:rsidP="00D9653F" w14:paraId="280F1824" w14:textId="18756A5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7.18. </w:t>
            </w:r>
            <w:r w:rsidRPr="00D3075D">
              <w:rPr>
                <w:rFonts w:ascii="Times New Roman" w:hAnsi="Times New Roman"/>
                <w:sz w:val="24"/>
                <w:szCs w:val="24"/>
              </w:rPr>
              <w:t>Atskaišu un rēķinu sagatavošanu un iesniegšanu Pārvaldē par sniegto Pakalpojumu saskaņā ar līguma nosacījumiem.</w:t>
            </w:r>
          </w:p>
          <w:p w:rsidR="00D9653F" w:rsidRPr="00D3075D" w:rsidP="00D9653F" w14:paraId="302EE1AC" w14:textId="77777777">
            <w:pPr>
              <w:pStyle w:val="ListParagraph"/>
              <w:tabs>
                <w:tab w:val="left" w:pos="426"/>
              </w:tabs>
              <w:spacing w:after="0" w:line="240" w:lineRule="auto"/>
              <w:ind w:left="0"/>
              <w:jc w:val="both"/>
              <w:rPr>
                <w:rFonts w:ascii="Times New Roman" w:hAnsi="Times New Roman"/>
                <w:sz w:val="24"/>
                <w:szCs w:val="24"/>
              </w:rPr>
            </w:pPr>
          </w:p>
          <w:p w:rsidR="00F86E9B" w:rsidP="00F86E9B" w14:paraId="7DA53784" w14:textId="77777777">
            <w:pPr>
              <w:pStyle w:val="ListParagraph"/>
              <w:tabs>
                <w:tab w:val="left" w:pos="426"/>
              </w:tabs>
              <w:spacing w:after="0" w:line="240" w:lineRule="auto"/>
              <w:ind w:left="0"/>
              <w:jc w:val="both"/>
              <w:rPr>
                <w:rFonts w:ascii="Times New Roman" w:hAnsi="Times New Roman"/>
                <w:sz w:val="24"/>
                <w:szCs w:val="24"/>
              </w:rPr>
            </w:pPr>
            <w:bookmarkStart w:id="5" w:name="_Hlk177048694"/>
            <w:r>
              <w:rPr>
                <w:rFonts w:ascii="Times New Roman" w:hAnsi="Times New Roman"/>
                <w:sz w:val="24"/>
                <w:szCs w:val="24"/>
              </w:rPr>
              <w:t xml:space="preserve">7.19. </w:t>
            </w:r>
            <w:r w:rsidRPr="00D3075D" w:rsidR="00D9653F">
              <w:rPr>
                <w:rFonts w:ascii="Times New Roman" w:hAnsi="Times New Roman"/>
                <w:sz w:val="24"/>
                <w:szCs w:val="24"/>
              </w:rPr>
              <w:t>Klienta lietas iekārtošanu, kurā iekļauj šādus dokumentus un ietver šādas ziņas:</w:t>
            </w:r>
          </w:p>
          <w:p w:rsidR="00F86E9B" w:rsidP="00E82663" w14:paraId="60B5BA4F" w14:textId="77777777">
            <w:pPr>
              <w:pStyle w:val="ListParagraph"/>
              <w:tabs>
                <w:tab w:val="left" w:pos="426"/>
              </w:tabs>
              <w:spacing w:before="120" w:after="120" w:line="240" w:lineRule="auto"/>
              <w:ind w:left="306"/>
              <w:contextualSpacing w:val="0"/>
              <w:jc w:val="both"/>
              <w:rPr>
                <w:rFonts w:ascii="Times New Roman" w:hAnsi="Times New Roman"/>
                <w:sz w:val="24"/>
                <w:szCs w:val="24"/>
              </w:rPr>
            </w:pPr>
            <w:r>
              <w:rPr>
                <w:rFonts w:ascii="Times New Roman" w:hAnsi="Times New Roman"/>
                <w:sz w:val="24"/>
                <w:szCs w:val="24"/>
              </w:rPr>
              <w:t xml:space="preserve">17.9.1. </w:t>
            </w:r>
            <w:r w:rsidRPr="00F86E9B" w:rsidR="00D9653F">
              <w:rPr>
                <w:rFonts w:ascii="Times New Roman" w:hAnsi="Times New Roman"/>
                <w:sz w:val="24"/>
                <w:szCs w:val="24"/>
              </w:rPr>
              <w:t>informāciju par Pakalpojuma saņēmēju, ar Pakalpojuma sniegšanu saistītos dokumentus vai to atvasinājumus;</w:t>
            </w:r>
          </w:p>
          <w:p w:rsidR="00F86E9B" w:rsidP="00E82663" w14:paraId="146EE1C0" w14:textId="77777777">
            <w:pPr>
              <w:pStyle w:val="ListParagraph"/>
              <w:tabs>
                <w:tab w:val="left" w:pos="426"/>
              </w:tabs>
              <w:spacing w:before="120" w:after="120" w:line="240" w:lineRule="auto"/>
              <w:ind w:left="306"/>
              <w:contextualSpacing w:val="0"/>
              <w:jc w:val="both"/>
              <w:rPr>
                <w:rFonts w:ascii="Times New Roman" w:hAnsi="Times New Roman"/>
                <w:sz w:val="24"/>
                <w:szCs w:val="24"/>
              </w:rPr>
            </w:pPr>
            <w:r>
              <w:rPr>
                <w:rFonts w:ascii="Times New Roman" w:hAnsi="Times New Roman"/>
                <w:sz w:val="24"/>
                <w:szCs w:val="24"/>
              </w:rPr>
              <w:t xml:space="preserve">17.9.2. </w:t>
            </w:r>
            <w:r w:rsidRPr="00F86E9B" w:rsidR="00D9653F">
              <w:rPr>
                <w:rFonts w:ascii="Times New Roman" w:hAnsi="Times New Roman"/>
                <w:sz w:val="24"/>
                <w:szCs w:val="24"/>
              </w:rPr>
              <w:t xml:space="preserve">Pakalpojumu sniegšanas procesa atspoguļojumu un rezultātu novērtējumu; </w:t>
            </w:r>
          </w:p>
          <w:p w:rsidR="00F86E9B" w:rsidP="00E82663" w14:paraId="21B284E0" w14:textId="77777777">
            <w:pPr>
              <w:pStyle w:val="ListParagraph"/>
              <w:tabs>
                <w:tab w:val="left" w:pos="426"/>
              </w:tabs>
              <w:spacing w:before="120" w:after="120" w:line="240" w:lineRule="auto"/>
              <w:ind w:left="306"/>
              <w:contextualSpacing w:val="0"/>
              <w:jc w:val="both"/>
              <w:rPr>
                <w:rFonts w:ascii="Times New Roman" w:hAnsi="Times New Roman"/>
                <w:sz w:val="24"/>
                <w:szCs w:val="24"/>
              </w:rPr>
            </w:pPr>
            <w:r>
              <w:rPr>
                <w:rFonts w:ascii="Times New Roman" w:hAnsi="Times New Roman"/>
                <w:sz w:val="24"/>
                <w:szCs w:val="24"/>
              </w:rPr>
              <w:t xml:space="preserve">17.9.3. </w:t>
            </w:r>
            <w:r w:rsidRPr="00F86E9B" w:rsidR="00D9653F">
              <w:rPr>
                <w:rFonts w:ascii="Times New Roman" w:hAnsi="Times New Roman"/>
                <w:sz w:val="24"/>
                <w:szCs w:val="24"/>
              </w:rPr>
              <w:t>Pakalpojuma izpildes apliecinājumus - darba laika uzskaites lapas, izpildes uzskaites apliecinājumus u.tml.;</w:t>
            </w:r>
          </w:p>
          <w:p w:rsidR="00D9653F" w:rsidRPr="00F86E9B" w:rsidP="00E82663" w14:paraId="06B57D6C" w14:textId="70F4EE58">
            <w:pPr>
              <w:pStyle w:val="ListParagraph"/>
              <w:tabs>
                <w:tab w:val="left" w:pos="426"/>
              </w:tabs>
              <w:spacing w:before="120" w:after="120" w:line="240" w:lineRule="auto"/>
              <w:ind w:left="306"/>
              <w:contextualSpacing w:val="0"/>
              <w:jc w:val="both"/>
              <w:rPr>
                <w:rFonts w:ascii="Times New Roman" w:hAnsi="Times New Roman"/>
                <w:sz w:val="24"/>
                <w:szCs w:val="24"/>
              </w:rPr>
            </w:pPr>
            <w:r>
              <w:rPr>
                <w:rFonts w:ascii="Times New Roman" w:hAnsi="Times New Roman"/>
                <w:sz w:val="24"/>
                <w:szCs w:val="24"/>
              </w:rPr>
              <w:t xml:space="preserve">17.9.4. </w:t>
            </w:r>
            <w:r w:rsidRPr="00F86E9B">
              <w:rPr>
                <w:rFonts w:ascii="Times New Roman" w:hAnsi="Times New Roman"/>
                <w:sz w:val="24"/>
                <w:szCs w:val="24"/>
              </w:rPr>
              <w:t>citu informāciju, kas ir būtiska Pakalpojuma sniegšanai, apturēšanai vai izbeigšanai.</w:t>
            </w:r>
          </w:p>
          <w:bookmarkEnd w:id="5"/>
          <w:p w:rsidR="00F86E9B" w:rsidP="00397710" w14:paraId="68A28702" w14:textId="77777777">
            <w:pPr>
              <w:widowControl w:val="0"/>
              <w:tabs>
                <w:tab w:val="left" w:pos="0"/>
                <w:tab w:val="left" w:pos="426"/>
                <w:tab w:val="left" w:pos="567"/>
                <w:tab w:val="left" w:pos="993"/>
                <w:tab w:val="left" w:pos="1134"/>
                <w:tab w:val="left" w:pos="1276"/>
              </w:tabs>
              <w:overflowPunct w:val="0"/>
              <w:autoSpaceDE w:val="0"/>
              <w:autoSpaceDN w:val="0"/>
              <w:adjustRightInd w:val="0"/>
              <w:spacing w:after="0" w:line="240" w:lineRule="auto"/>
              <w:jc w:val="both"/>
              <w:rPr>
                <w:rFonts w:ascii="Times New Roman" w:hAnsi="Times New Roman"/>
                <w:sz w:val="24"/>
                <w:szCs w:val="24"/>
              </w:rPr>
            </w:pPr>
          </w:p>
          <w:p w:rsidR="00D9653F" w:rsidRPr="00D3075D" w:rsidP="00397710" w14:paraId="7B993F45" w14:textId="491CDBE4">
            <w:pPr>
              <w:widowControl w:val="0"/>
              <w:tabs>
                <w:tab w:val="left" w:pos="0"/>
                <w:tab w:val="left" w:pos="426"/>
                <w:tab w:val="left" w:pos="567"/>
                <w:tab w:val="left" w:pos="993"/>
                <w:tab w:val="left" w:pos="1134"/>
                <w:tab w:val="left" w:pos="1276"/>
              </w:tabs>
              <w:overflowPunct w:val="0"/>
              <w:autoSpaceDE w:val="0"/>
              <w:autoSpaceDN w:val="0"/>
              <w:adjustRightInd w:val="0"/>
              <w:spacing w:after="0" w:line="240" w:lineRule="auto"/>
              <w:jc w:val="both"/>
              <w:rPr>
                <w:rFonts w:ascii="Times New Roman" w:eastAsia="Times New Roman" w:hAnsi="Times New Roman"/>
                <w:b/>
                <w:sz w:val="24"/>
                <w:szCs w:val="24"/>
              </w:rPr>
            </w:pPr>
            <w:r>
              <w:rPr>
                <w:rFonts w:ascii="Times New Roman" w:hAnsi="Times New Roman"/>
                <w:sz w:val="24"/>
                <w:szCs w:val="24"/>
              </w:rPr>
              <w:t xml:space="preserve">17.20. </w:t>
            </w:r>
            <w:r w:rsidRPr="00D3075D">
              <w:rPr>
                <w:rFonts w:ascii="Times New Roman" w:hAnsi="Times New Roman"/>
                <w:sz w:val="24"/>
                <w:szCs w:val="24"/>
              </w:rPr>
              <w:t xml:space="preserve">Pārskata iesniegšanu Pārvaldei par Pakalpojuma ietvaros plānoto darbu izpildi un citas ar Pakalpojuma sniegšanu saistītas ziņas </w:t>
            </w:r>
            <w:r w:rsidRPr="00D3075D">
              <w:rPr>
                <w:rFonts w:ascii="Times New Roman" w:hAnsi="Times New Roman"/>
                <w:bCs/>
                <w:sz w:val="24"/>
                <w:szCs w:val="24"/>
              </w:rPr>
              <w:t xml:space="preserve">par iepriekšējā gadā sniegtajiem Pakalpojumiem līdz 1.februārim </w:t>
            </w:r>
            <w:bookmarkStart w:id="6" w:name="_Hlk177048785"/>
            <w:r w:rsidRPr="00D3075D">
              <w:rPr>
                <w:rFonts w:ascii="Times New Roman" w:hAnsi="Times New Roman"/>
                <w:sz w:val="24"/>
                <w:szCs w:val="24"/>
              </w:rPr>
              <w:t>vai beidzot sniegt Pakalpojumu.</w:t>
            </w:r>
            <w:bookmarkEnd w:id="6"/>
          </w:p>
        </w:tc>
      </w:tr>
      <w:tr w14:paraId="115DEF73" w14:textId="77777777" w:rsidTr="009F5B6A">
        <w:tblPrEx>
          <w:tblW w:w="9493" w:type="dxa"/>
          <w:tblLayout w:type="fixed"/>
          <w:tblLook w:val="04C0"/>
        </w:tblPrEx>
        <w:trPr>
          <w:trHeight w:val="1114"/>
        </w:trPr>
        <w:tc>
          <w:tcPr>
            <w:tcW w:w="9493" w:type="dxa"/>
            <w:shd w:val="clear" w:color="auto" w:fill="auto"/>
          </w:tcPr>
          <w:p w:rsidR="00D9653F" w:rsidRPr="00397710" w:rsidP="00397710" w14:paraId="4ED7E47F" w14:textId="14CBD035">
            <w:pPr>
              <w:pStyle w:val="ListParagraph"/>
              <w:numPr>
                <w:ilvl w:val="0"/>
                <w:numId w:val="3"/>
              </w:numPr>
              <w:spacing w:after="0" w:line="240" w:lineRule="auto"/>
              <w:jc w:val="center"/>
              <w:rPr>
                <w:rFonts w:ascii="Times New Roman" w:hAnsi="Times New Roman"/>
                <w:b/>
                <w:bCs/>
                <w:sz w:val="24"/>
                <w:szCs w:val="24"/>
              </w:rPr>
            </w:pPr>
            <w:r w:rsidRPr="00397710">
              <w:rPr>
                <w:rFonts w:ascii="Times New Roman" w:hAnsi="Times New Roman"/>
                <w:b/>
                <w:bCs/>
                <w:sz w:val="24"/>
                <w:szCs w:val="24"/>
              </w:rPr>
              <w:t>Pakalpojuma novērtēšana:</w:t>
            </w:r>
          </w:p>
          <w:p w:rsidR="00D9653F" w:rsidRPr="00397710" w:rsidP="00397710" w14:paraId="17455208" w14:textId="1DB7030D">
            <w:pPr>
              <w:tabs>
                <w:tab w:val="left" w:pos="142"/>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8.1. </w:t>
            </w:r>
            <w:r w:rsidRPr="00397710">
              <w:rPr>
                <w:rFonts w:ascii="Times New Roman" w:hAnsi="Times New Roman"/>
                <w:sz w:val="24"/>
                <w:szCs w:val="24"/>
              </w:rPr>
              <w:t>Pakalpojuma sniedzējam jānodrošina Pakalpojuma saņēmējam sniegtā Pakalpojuma kvalitātes vērtēšanu, ne retāk kā vienu reizi gadā.</w:t>
            </w:r>
          </w:p>
          <w:p w:rsidR="00D9653F" w:rsidRPr="00397710" w:rsidP="00397710" w14:paraId="20B66C1A" w14:textId="5443379F">
            <w:pPr>
              <w:tabs>
                <w:tab w:val="left" w:pos="142"/>
                <w:tab w:val="left" w:pos="567"/>
              </w:tabs>
              <w:spacing w:after="0" w:line="240" w:lineRule="auto"/>
              <w:jc w:val="both"/>
              <w:rPr>
                <w:rFonts w:ascii="Times New Roman" w:hAnsi="Times New Roman"/>
                <w:sz w:val="24"/>
                <w:szCs w:val="24"/>
              </w:rPr>
            </w:pPr>
            <w:bookmarkStart w:id="7" w:name="_Hlk177048909"/>
            <w:r>
              <w:rPr>
                <w:rFonts w:ascii="Times New Roman" w:hAnsi="Times New Roman"/>
                <w:sz w:val="24"/>
                <w:szCs w:val="24"/>
              </w:rPr>
              <w:t xml:space="preserve">8.2. </w:t>
            </w:r>
            <w:r w:rsidRPr="00397710">
              <w:rPr>
                <w:rFonts w:ascii="Times New Roman" w:hAnsi="Times New Roman"/>
                <w:sz w:val="24"/>
                <w:szCs w:val="24"/>
              </w:rPr>
              <w:t xml:space="preserve">Pakalpojuma sniedzējam ne retāk kā 1 (vienu) reizi gadā jāveic Pakalpojuma procesa un kvalitātes pašnovērtējums. </w:t>
            </w:r>
            <w:bookmarkEnd w:id="7"/>
          </w:p>
        </w:tc>
      </w:tr>
    </w:tbl>
    <w:p w:rsidR="00566FEE" w14:paraId="36855BC0" w14:textId="77777777"/>
    <w:sectPr w:rsidSect="00D9653F">
      <w:footerReference w:type="default" r:id="rId4"/>
      <w:footerReference w:type="first" r:id="rId5"/>
      <w:pgSz w:w="12240" w:h="15840"/>
      <w:pgMar w:top="1440" w:right="1134"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14E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ED6650"/>
    <w:multiLevelType w:val="multilevel"/>
    <w:tmpl w:val="CFD23AD2"/>
    <w:lvl w:ilvl="0">
      <w:start w:val="7"/>
      <w:numFmt w:val="decimal"/>
      <w:lvlText w:val="%1."/>
      <w:lvlJc w:val="left"/>
      <w:pPr>
        <w:ind w:left="480" w:hanging="480"/>
      </w:pPr>
      <w:rPr>
        <w:rFonts w:hint="default"/>
      </w:rPr>
    </w:lvl>
    <w:lvl w:ilvl="1">
      <w:start w:val="1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EF7DF8"/>
    <w:multiLevelType w:val="multilevel"/>
    <w:tmpl w:val="E70670F8"/>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auto"/>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CDB6938"/>
    <w:multiLevelType w:val="hybridMultilevel"/>
    <w:tmpl w:val="820C8F34"/>
    <w:lvl w:ilvl="0">
      <w:start w:val="1"/>
      <w:numFmt w:val="decimal"/>
      <w:suff w:val="space"/>
      <w:lvlText w:val="%1."/>
      <w:lvlJc w:val="left"/>
      <w:pPr>
        <w:ind w:left="720" w:hanging="360"/>
      </w:pPr>
      <w:rPr>
        <w:rFonts w:hint="default"/>
        <w:b/>
        <w:bCs w:val="0"/>
      </w:rPr>
    </w:lvl>
    <w:lvl w:ilvl="1">
      <w:start w:val="1"/>
      <w:numFmt w:val="lowerLetter"/>
      <w:lvlText w:val="%2."/>
      <w:lvlJc w:val="left"/>
      <w:pPr>
        <w:ind w:left="1440" w:hanging="360"/>
      </w:pPr>
      <w:rPr>
        <w:b/>
        <w:bCs/>
      </w:rPr>
    </w:lvl>
    <w:lvl w:ilvl="2">
      <w:start w:val="1"/>
      <w:numFmt w:val="decimal"/>
      <w:suff w:val="space"/>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8044A7"/>
    <w:multiLevelType w:val="multilevel"/>
    <w:tmpl w:val="1F38F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B638A5"/>
    <w:multiLevelType w:val="hybridMultilevel"/>
    <w:tmpl w:val="76B0D1BA"/>
    <w:lvl w:ilvl="0">
      <w:start w:val="1"/>
      <w:numFmt w:val="bullet"/>
      <w:lvlText w:val="-"/>
      <w:lvlJc w:val="left"/>
      <w:pPr>
        <w:ind w:left="1152" w:hanging="360"/>
      </w:pPr>
      <w:rPr>
        <w:rFonts w:ascii="Times New Roman" w:eastAsia="Calibri" w:hAnsi="Times New Roman"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377894910">
    <w:abstractNumId w:val="2"/>
  </w:num>
  <w:num w:numId="2" w16cid:durableId="1791124947">
    <w:abstractNumId w:val="5"/>
  </w:num>
  <w:num w:numId="3" w16cid:durableId="322902455">
    <w:abstractNumId w:val="3"/>
  </w:num>
  <w:num w:numId="4" w16cid:durableId="1764915490">
    <w:abstractNumId w:val="4"/>
  </w:num>
  <w:num w:numId="5" w16cid:durableId="839926744">
    <w:abstractNumId w:val="0"/>
  </w:num>
  <w:num w:numId="6" w16cid:durableId="1894389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91"/>
    <w:rsid w:val="00134C26"/>
    <w:rsid w:val="001D4B91"/>
    <w:rsid w:val="00244256"/>
    <w:rsid w:val="00304137"/>
    <w:rsid w:val="0033243A"/>
    <w:rsid w:val="00397710"/>
    <w:rsid w:val="00422BA9"/>
    <w:rsid w:val="004E097A"/>
    <w:rsid w:val="0051012B"/>
    <w:rsid w:val="00566FEE"/>
    <w:rsid w:val="005809E8"/>
    <w:rsid w:val="00604856"/>
    <w:rsid w:val="007D096A"/>
    <w:rsid w:val="009F5B6A"/>
    <w:rsid w:val="00B61D86"/>
    <w:rsid w:val="00C42E1C"/>
    <w:rsid w:val="00C461F0"/>
    <w:rsid w:val="00CF2862"/>
    <w:rsid w:val="00D3075D"/>
    <w:rsid w:val="00D94F9A"/>
    <w:rsid w:val="00D9653F"/>
    <w:rsid w:val="00DF736F"/>
    <w:rsid w:val="00E82663"/>
    <w:rsid w:val="00F05FE2"/>
    <w:rsid w:val="00F86E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A37954"/>
  <w15:chartTrackingRefBased/>
  <w15:docId w15:val="{D3EA7AF2-3BFD-4B2C-B732-129C28F4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53F"/>
    <w:pPr>
      <w:spacing w:after="200" w:line="276" w:lineRule="auto"/>
    </w:pPr>
    <w:rPr>
      <w:rFonts w:ascii="Calibri" w:eastAsia="Calibri" w:hAnsi="Calibri" w:cs="Times New Roman"/>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EY,Bullet list,Colorful List - Accent 11,Colorful List - Accent 12,H&amp;P List Paragraph,List Paragraph Red,List Paragraph1,List Paragraph11,Normal bullet 2,Numurets,PPS_Bullet,Saistīto dokumentu saraksts,Strip,Syle 1,Virsraksti"/>
    <w:basedOn w:val="Normal"/>
    <w:link w:val="SarakstarindkopaRakstz"/>
    <w:qFormat/>
    <w:rsid w:val="00D9653F"/>
    <w:pPr>
      <w:ind w:left="720"/>
      <w:contextualSpacing/>
    </w:pPr>
  </w:style>
  <w:style w:type="paragraph" w:styleId="BodyText">
    <w:name w:val="Body Text"/>
    <w:basedOn w:val="Normal"/>
    <w:link w:val="PamattekstsRakstz"/>
    <w:rsid w:val="00D9653F"/>
    <w:pPr>
      <w:spacing w:after="0" w:line="240" w:lineRule="auto"/>
      <w:jc w:val="both"/>
    </w:pPr>
    <w:rPr>
      <w:rFonts w:ascii="Times New Roman" w:eastAsia="Times New Roman" w:hAnsi="Times New Roman"/>
      <w:snapToGrid w:val="0"/>
      <w:sz w:val="24"/>
      <w:szCs w:val="20"/>
    </w:rPr>
  </w:style>
  <w:style w:type="character" w:customStyle="1" w:styleId="PamattekstsRakstz">
    <w:name w:val="Pamatteksts Rakstz."/>
    <w:basedOn w:val="DefaultParagraphFont"/>
    <w:link w:val="BodyText"/>
    <w:rsid w:val="00D9653F"/>
    <w:rPr>
      <w:rFonts w:ascii="Times New Roman" w:eastAsia="Times New Roman" w:hAnsi="Times New Roman" w:cs="Times New Roman"/>
      <w:snapToGrid w:val="0"/>
      <w:kern w:val="0"/>
      <w:sz w:val="24"/>
      <w:szCs w:val="20"/>
      <w:lang w:val="lv-LV"/>
      <w14:ligatures w14:val="none"/>
    </w:rPr>
  </w:style>
  <w:style w:type="character" w:customStyle="1" w:styleId="SarakstarindkopaRakstz">
    <w:name w:val="Saraksta rindkopa Rakstz."/>
    <w:aliases w:val="2 Rakstz.,Bullet EY Rakstz.,Bullet list Rakstz.,Colorful List - Accent 11 Rakstz.,Colorful List - Accent 12 Rakstz.,H&amp;P List Paragraph Rakstz.,List Paragraph Red Rakstz.,List Paragraph1 Rakstz.,List Paragraph11 Rakstz."/>
    <w:link w:val="ListParagraph"/>
    <w:qFormat/>
    <w:locked/>
    <w:rsid w:val="00D9653F"/>
    <w:rPr>
      <w:rFonts w:ascii="Calibri" w:eastAsia="Calibri"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5244</Words>
  <Characters>2990</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2024-09-30T08:01:00Z</dcterms:created>
  <dcterms:modified xsi:type="dcterms:W3CDTF">2024-09-30T09:31:00Z</dcterms:modified>
</cp:coreProperties>
</file>