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15481" w14:textId="77777777" w:rsidR="008D6982" w:rsidRDefault="008D6982" w:rsidP="008D6982">
      <w:pPr>
        <w:jc w:val="right"/>
        <w:rPr>
          <w:rFonts w:ascii="Times New Roman" w:hAnsi="Times New Roman"/>
          <w:bCs/>
          <w:sz w:val="24"/>
          <w:szCs w:val="24"/>
        </w:rPr>
      </w:pPr>
      <w:bookmarkStart w:id="0" w:name="_Hlk119939155"/>
      <w:bookmarkStart w:id="1" w:name="_Hlk114658380"/>
      <w:r w:rsidRPr="00862549">
        <w:rPr>
          <w:rFonts w:ascii="Times New Roman Bold" w:hAnsi="Times New Roman Bold" w:cs="Times New Roman Bold"/>
          <w:b/>
          <w:bCs/>
          <w:caps/>
          <w:color w:val="FF0000"/>
          <w:sz w:val="28"/>
          <w:szCs w:val="28"/>
        </w:rPr>
        <w:t>KONSOLIDĒTS</w:t>
      </w:r>
    </w:p>
    <w:bookmarkStart w:id="2" w:name="_Hlk61272642"/>
    <w:bookmarkEnd w:id="0"/>
    <w:p w14:paraId="5DF93D47" w14:textId="391787FF" w:rsidR="008D6982" w:rsidRDefault="008D6982" w:rsidP="008D6982">
      <w:pPr>
        <w:spacing w:after="0"/>
        <w:jc w:val="right"/>
        <w:rPr>
          <w:rFonts w:ascii="Times New Roman" w:eastAsia="Times New Roman" w:hAnsi="Times New Roman" w:cs="Times New Roman"/>
          <w:b/>
          <w:sz w:val="28"/>
          <w:szCs w:val="28"/>
          <w:lang w:eastAsia="lv-LV"/>
        </w:rPr>
      </w:pPr>
      <w:r>
        <w:rPr>
          <w:rFonts w:ascii="Times New Roman" w:hAnsi="Times New Roman"/>
          <w:bCs/>
          <w:sz w:val="24"/>
          <w:szCs w:val="24"/>
        </w:rPr>
        <w:fldChar w:fldCharType="begin"/>
      </w:r>
      <w:r w:rsidR="0013489E">
        <w:rPr>
          <w:rFonts w:ascii="Times New Roman" w:hAnsi="Times New Roman"/>
          <w:bCs/>
          <w:sz w:val="24"/>
          <w:szCs w:val="24"/>
        </w:rPr>
        <w:instrText>HYPERLINK "C:\\Users\\Lietotajs\\MOB_20240102\\Juris no HP\\Novads_II\\KODEKSS_NOV_II\\Noteikumi_20210922\\Noteikumi_II\\IESTADES_II\\SKOLAS_II\\Rugaju_vsk\\Rug_vsk_nolik_m_20240901_groz_20250123.docx"</w:instrText>
      </w:r>
      <w:r w:rsidR="0013489E">
        <w:rPr>
          <w:rFonts w:ascii="Times New Roman" w:hAnsi="Times New Roman"/>
          <w:bCs/>
          <w:sz w:val="24"/>
          <w:szCs w:val="24"/>
        </w:rPr>
      </w:r>
      <w:r>
        <w:rPr>
          <w:rFonts w:ascii="Times New Roman" w:hAnsi="Times New Roman"/>
          <w:bCs/>
          <w:sz w:val="24"/>
          <w:szCs w:val="24"/>
        </w:rPr>
        <w:fldChar w:fldCharType="separate"/>
      </w:r>
      <w:r w:rsidRPr="008D6982">
        <w:rPr>
          <w:rStyle w:val="Hyperlink"/>
          <w:rFonts w:ascii="Times New Roman" w:hAnsi="Times New Roman"/>
          <w:bCs/>
          <w:sz w:val="24"/>
          <w:szCs w:val="24"/>
        </w:rPr>
        <w:t>Grozījumi: 23.01.2025., prot.Nr.2, 3.§</w:t>
      </w:r>
      <w:bookmarkEnd w:id="1"/>
      <w:bookmarkEnd w:id="2"/>
      <w:r>
        <w:rPr>
          <w:rFonts w:ascii="Times New Roman" w:hAnsi="Times New Roman"/>
          <w:bCs/>
          <w:sz w:val="24"/>
          <w:szCs w:val="24"/>
        </w:rPr>
        <w:fldChar w:fldCharType="end"/>
      </w:r>
    </w:p>
    <w:p w14:paraId="3CE9E70B" w14:textId="77777777" w:rsidR="008D6982" w:rsidRDefault="008D6982" w:rsidP="002F12FC">
      <w:pPr>
        <w:spacing w:after="0"/>
        <w:jc w:val="right"/>
        <w:rPr>
          <w:rFonts w:ascii="Times New Roman" w:eastAsia="Times New Roman" w:hAnsi="Times New Roman" w:cs="Times New Roman"/>
          <w:b/>
          <w:sz w:val="28"/>
          <w:szCs w:val="28"/>
          <w:lang w:eastAsia="lv-LV"/>
        </w:rPr>
      </w:pPr>
    </w:p>
    <w:p w14:paraId="32BDABC0" w14:textId="3DB0A655" w:rsidR="002F12FC" w:rsidRPr="002F12FC" w:rsidRDefault="002F12FC" w:rsidP="002F12FC">
      <w:pPr>
        <w:spacing w:after="0"/>
        <w:jc w:val="right"/>
        <w:rPr>
          <w:rFonts w:ascii="Times New Roman" w:eastAsia="Times New Roman" w:hAnsi="Times New Roman" w:cs="Times New Roman"/>
          <w:b/>
          <w:sz w:val="28"/>
          <w:szCs w:val="28"/>
          <w:lang w:eastAsia="lv-LV"/>
        </w:rPr>
      </w:pPr>
      <w:r w:rsidRPr="002F12FC">
        <w:rPr>
          <w:rFonts w:ascii="Times New Roman" w:eastAsia="Times New Roman" w:hAnsi="Times New Roman" w:cs="Times New Roman"/>
          <w:b/>
          <w:sz w:val="28"/>
          <w:szCs w:val="28"/>
          <w:lang w:eastAsia="lv-LV"/>
        </w:rPr>
        <w:t>APSTIPRINĀTS</w:t>
      </w:r>
    </w:p>
    <w:p w14:paraId="3172C363" w14:textId="77777777" w:rsidR="002F12FC" w:rsidRPr="002F12FC" w:rsidRDefault="002F12FC" w:rsidP="002F12FC">
      <w:pPr>
        <w:spacing w:after="0" w:line="240" w:lineRule="auto"/>
        <w:jc w:val="right"/>
        <w:rPr>
          <w:rFonts w:ascii="Times New Roman" w:eastAsia="Times New Roman" w:hAnsi="Times New Roman" w:cs="Times New Roman"/>
          <w:b/>
          <w:sz w:val="28"/>
          <w:szCs w:val="28"/>
          <w:lang w:eastAsia="lv-LV"/>
        </w:rPr>
      </w:pPr>
      <w:r w:rsidRPr="002F12FC">
        <w:rPr>
          <w:rFonts w:ascii="Times New Roman" w:eastAsia="Times New Roman" w:hAnsi="Times New Roman" w:cs="Times New Roman"/>
          <w:sz w:val="24"/>
          <w:szCs w:val="24"/>
          <w:lang w:eastAsia="lv-LV"/>
        </w:rPr>
        <w:t xml:space="preserve">ar Balvu novada domes </w:t>
      </w:r>
    </w:p>
    <w:p w14:paraId="1ABE7041" w14:textId="6C18DAE9" w:rsidR="002F12FC" w:rsidRPr="002F12FC" w:rsidRDefault="002F12FC" w:rsidP="002F12FC">
      <w:pPr>
        <w:spacing w:after="0" w:line="240" w:lineRule="auto"/>
        <w:jc w:val="right"/>
        <w:rPr>
          <w:rFonts w:ascii="Times New Roman" w:eastAsia="Times New Roman" w:hAnsi="Times New Roman" w:cs="Times New Roman"/>
          <w:sz w:val="24"/>
          <w:szCs w:val="24"/>
          <w:lang w:eastAsia="lv-LV"/>
        </w:rPr>
      </w:pPr>
      <w:r w:rsidRPr="002F12FC">
        <w:rPr>
          <w:rFonts w:ascii="Times New Roman" w:eastAsia="Times New Roman" w:hAnsi="Times New Roman" w:cs="Times New Roman"/>
          <w:sz w:val="24"/>
          <w:szCs w:val="24"/>
          <w:lang w:eastAsia="lv-LV"/>
        </w:rPr>
        <w:t>2024.gada</w:t>
      </w:r>
      <w:r w:rsidRPr="002F12FC">
        <w:rPr>
          <w:rFonts w:ascii="Times New Roman" w:eastAsia="Times New Roman" w:hAnsi="Times New Roman" w:cs="Times New Roman"/>
          <w:sz w:val="24"/>
          <w:szCs w:val="24"/>
          <w:lang w:eastAsia="lv-LV"/>
        </w:rPr>
        <w:softHyphen/>
      </w:r>
      <w:r w:rsidRPr="002F12FC">
        <w:rPr>
          <w:rFonts w:ascii="Times New Roman" w:eastAsia="Times New Roman" w:hAnsi="Times New Roman" w:cs="Times New Roman"/>
          <w:sz w:val="24"/>
          <w:szCs w:val="24"/>
          <w:lang w:eastAsia="lv-LV"/>
        </w:rPr>
        <w:softHyphen/>
      </w:r>
      <w:r w:rsidRPr="002F12FC">
        <w:rPr>
          <w:rFonts w:ascii="Times New Roman" w:eastAsia="Times New Roman" w:hAnsi="Times New Roman" w:cs="Times New Roman"/>
          <w:sz w:val="24"/>
          <w:szCs w:val="24"/>
          <w:lang w:eastAsia="lv-LV"/>
        </w:rPr>
        <w:softHyphen/>
        <w:t xml:space="preserve"> </w:t>
      </w:r>
      <w:r>
        <w:rPr>
          <w:rFonts w:ascii="Times New Roman" w:eastAsia="Times New Roman" w:hAnsi="Times New Roman" w:cs="Times New Roman"/>
          <w:sz w:val="24"/>
          <w:szCs w:val="24"/>
          <w:lang w:eastAsia="lv-LV"/>
        </w:rPr>
        <w:t>22</w:t>
      </w:r>
      <w:r w:rsidRPr="002F12FC">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augusta</w:t>
      </w:r>
      <w:r w:rsidRPr="002F12FC">
        <w:rPr>
          <w:rFonts w:ascii="Times New Roman" w:eastAsia="Times New Roman" w:hAnsi="Times New Roman" w:cs="Times New Roman"/>
          <w:sz w:val="24"/>
          <w:szCs w:val="24"/>
          <w:lang w:eastAsia="lv-LV"/>
        </w:rPr>
        <w:t xml:space="preserve"> </w:t>
      </w:r>
    </w:p>
    <w:p w14:paraId="16E52570" w14:textId="3B97A944" w:rsidR="002F12FC" w:rsidRPr="002F12FC" w:rsidRDefault="002F12FC" w:rsidP="002F12FC">
      <w:pPr>
        <w:spacing w:after="0" w:line="240" w:lineRule="auto"/>
        <w:jc w:val="right"/>
        <w:rPr>
          <w:rFonts w:ascii="Times New Roman" w:eastAsia="Times New Roman" w:hAnsi="Times New Roman" w:cs="Times New Roman"/>
          <w:sz w:val="24"/>
          <w:szCs w:val="24"/>
          <w:lang w:eastAsia="lv-LV"/>
        </w:rPr>
      </w:pPr>
      <w:r w:rsidRPr="002F12FC">
        <w:rPr>
          <w:rFonts w:ascii="Times New Roman" w:eastAsia="Times New Roman" w:hAnsi="Times New Roman" w:cs="Times New Roman"/>
          <w:sz w:val="24"/>
          <w:szCs w:val="24"/>
          <w:lang w:eastAsia="lv-LV"/>
        </w:rPr>
        <w:t>lēmumu (sēdes protokols Nr.</w:t>
      </w:r>
      <w:r>
        <w:rPr>
          <w:rFonts w:ascii="Times New Roman" w:eastAsia="Times New Roman" w:hAnsi="Times New Roman" w:cs="Times New Roman"/>
          <w:sz w:val="24"/>
          <w:szCs w:val="24"/>
          <w:lang w:eastAsia="lv-LV"/>
        </w:rPr>
        <w:t>13</w:t>
      </w:r>
      <w:r w:rsidRPr="002F12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1</w:t>
      </w:r>
      <w:r w:rsidRPr="002F12FC">
        <w:rPr>
          <w:rFonts w:ascii="Times New Roman" w:eastAsia="Times New Roman" w:hAnsi="Times New Roman" w:cs="Times New Roman"/>
          <w:sz w:val="24"/>
          <w:szCs w:val="24"/>
          <w:lang w:eastAsia="lv-LV"/>
        </w:rPr>
        <w:t xml:space="preserve">.§) </w:t>
      </w:r>
    </w:p>
    <w:p w14:paraId="1CAFA9C6" w14:textId="6FD9F986" w:rsidR="00127516" w:rsidRPr="00D93DEF" w:rsidRDefault="00127516" w:rsidP="00127516">
      <w:pPr>
        <w:spacing w:after="0"/>
        <w:jc w:val="center"/>
        <w:rPr>
          <w:rFonts w:ascii="Times New Roman" w:eastAsia="Times New Roman" w:hAnsi="Times New Roman" w:cs="Times New Roman"/>
          <w:sz w:val="24"/>
          <w:szCs w:val="24"/>
          <w:lang w:eastAsia="lv-LV"/>
        </w:rPr>
      </w:pPr>
    </w:p>
    <w:p w14:paraId="15DBEEDE" w14:textId="77777777" w:rsidR="00127516" w:rsidRDefault="00127516" w:rsidP="00566748">
      <w:pPr>
        <w:spacing w:after="0" w:line="240" w:lineRule="auto"/>
        <w:ind w:firstLine="720"/>
        <w:jc w:val="center"/>
        <w:rPr>
          <w:rFonts w:ascii="Times New Roman" w:eastAsia="Times New Roman" w:hAnsi="Times New Roman" w:cs="Times New Roman"/>
          <w:b/>
          <w:sz w:val="28"/>
          <w:szCs w:val="28"/>
          <w:lang w:eastAsia="lv-LV"/>
        </w:rPr>
      </w:pPr>
    </w:p>
    <w:p w14:paraId="04B22C47" w14:textId="5A4331A2" w:rsidR="00566748" w:rsidRPr="00C16B24" w:rsidRDefault="00566748" w:rsidP="00566748">
      <w:pPr>
        <w:spacing w:after="0" w:line="240" w:lineRule="auto"/>
        <w:ind w:firstLine="720"/>
        <w:jc w:val="center"/>
        <w:rPr>
          <w:rFonts w:ascii="Times New Roman" w:eastAsia="Times New Roman" w:hAnsi="Times New Roman" w:cs="Times New Roman"/>
          <w:b/>
          <w:sz w:val="28"/>
          <w:szCs w:val="28"/>
          <w:lang w:eastAsia="lv-LV"/>
        </w:rPr>
      </w:pPr>
      <w:r w:rsidRPr="00C16B24">
        <w:rPr>
          <w:rFonts w:ascii="Times New Roman" w:eastAsia="Times New Roman" w:hAnsi="Times New Roman" w:cs="Times New Roman"/>
          <w:b/>
          <w:sz w:val="28"/>
          <w:szCs w:val="28"/>
          <w:lang w:eastAsia="lv-LV"/>
        </w:rPr>
        <w:t>RUGĀJU VIDUSSKOLAS</w:t>
      </w:r>
    </w:p>
    <w:p w14:paraId="425948C8" w14:textId="77777777" w:rsidR="00566748" w:rsidRPr="00C16B24" w:rsidRDefault="00566748" w:rsidP="00566748">
      <w:pPr>
        <w:spacing w:after="0" w:line="240" w:lineRule="auto"/>
        <w:ind w:firstLine="720"/>
        <w:jc w:val="center"/>
        <w:rPr>
          <w:rFonts w:ascii="Times New Roman" w:eastAsia="Times New Roman" w:hAnsi="Times New Roman" w:cs="Times New Roman"/>
          <w:b/>
          <w:sz w:val="28"/>
          <w:szCs w:val="28"/>
          <w:lang w:eastAsia="lv-LV"/>
        </w:rPr>
      </w:pPr>
      <w:r w:rsidRPr="00C16B24">
        <w:rPr>
          <w:rFonts w:ascii="Times New Roman" w:eastAsia="Times New Roman" w:hAnsi="Times New Roman" w:cs="Times New Roman"/>
          <w:b/>
          <w:sz w:val="28"/>
          <w:szCs w:val="28"/>
          <w:lang w:eastAsia="lv-LV"/>
        </w:rPr>
        <w:t>NOLIKUMS</w:t>
      </w:r>
    </w:p>
    <w:p w14:paraId="7649F8D6" w14:textId="77777777" w:rsidR="00566748" w:rsidRPr="00C16B24" w:rsidRDefault="00566748" w:rsidP="00566748">
      <w:pPr>
        <w:spacing w:after="0" w:line="240" w:lineRule="auto"/>
        <w:ind w:firstLine="720"/>
        <w:jc w:val="center"/>
        <w:rPr>
          <w:rFonts w:ascii="Times New Roman" w:eastAsia="Times New Roman" w:hAnsi="Times New Roman" w:cs="Times New Roman"/>
          <w:b/>
          <w:sz w:val="24"/>
          <w:szCs w:val="24"/>
          <w:lang w:eastAsia="lv-LV"/>
        </w:rPr>
      </w:pPr>
    </w:p>
    <w:p w14:paraId="0EDC12A5" w14:textId="77777777" w:rsidR="00566748" w:rsidRPr="00C16B24" w:rsidRDefault="00566748" w:rsidP="00566748">
      <w:pPr>
        <w:spacing w:after="0" w:line="240" w:lineRule="auto"/>
        <w:ind w:firstLine="720"/>
        <w:jc w:val="right"/>
        <w:rPr>
          <w:rFonts w:ascii="Times New Roman" w:eastAsia="Times New Roman" w:hAnsi="Times New Roman" w:cs="Times New Roman"/>
          <w:i/>
          <w:lang w:eastAsia="lv-LV"/>
        </w:rPr>
      </w:pPr>
      <w:r w:rsidRPr="00C16B24">
        <w:rPr>
          <w:rFonts w:ascii="Times New Roman" w:eastAsia="Times New Roman" w:hAnsi="Times New Roman" w:cs="Times New Roman"/>
          <w:i/>
          <w:lang w:eastAsia="lv-LV"/>
        </w:rPr>
        <w:t xml:space="preserve">Izdots saskaņā ar </w:t>
      </w:r>
    </w:p>
    <w:p w14:paraId="2BC402CF" w14:textId="637D08C7" w:rsidR="00566748" w:rsidRPr="00C16B24" w:rsidRDefault="00127516" w:rsidP="00127516">
      <w:pPr>
        <w:spacing w:after="0" w:line="240" w:lineRule="auto"/>
        <w:ind w:firstLine="720"/>
        <w:jc w:val="right"/>
        <w:rPr>
          <w:rFonts w:ascii="Times New Roman" w:eastAsia="Times New Roman" w:hAnsi="Times New Roman" w:cs="Times New Roman"/>
          <w:i/>
        </w:rPr>
      </w:pPr>
      <w:r w:rsidRPr="00127516">
        <w:rPr>
          <w:rFonts w:ascii="Times New Roman" w:eastAsia="Times New Roman" w:hAnsi="Times New Roman" w:cs="Times New Roman"/>
          <w:i/>
        </w:rPr>
        <w:t>Pašvaldību likuma</w:t>
      </w:r>
      <w:r>
        <w:rPr>
          <w:rFonts w:ascii="Times New Roman" w:eastAsia="Times New Roman" w:hAnsi="Times New Roman" w:cs="Times New Roman"/>
          <w:i/>
        </w:rPr>
        <w:t xml:space="preserve"> </w:t>
      </w:r>
      <w:r w:rsidRPr="00127516">
        <w:rPr>
          <w:rFonts w:ascii="Times New Roman" w:eastAsia="Times New Roman" w:hAnsi="Times New Roman" w:cs="Times New Roman"/>
          <w:i/>
        </w:rPr>
        <w:t>10.panta pirmās daļas 8.punktu</w:t>
      </w:r>
      <w:r w:rsidR="00566748">
        <w:rPr>
          <w:rFonts w:ascii="Times New Roman" w:eastAsia="Times New Roman" w:hAnsi="Times New Roman" w:cs="Times New Roman"/>
          <w:i/>
        </w:rPr>
        <w:t>,</w:t>
      </w:r>
      <w:r w:rsidR="00566748" w:rsidRPr="00C16B24">
        <w:rPr>
          <w:rFonts w:ascii="Times New Roman" w:eastAsia="Times New Roman" w:hAnsi="Times New Roman" w:cs="Times New Roman"/>
          <w:i/>
        </w:rPr>
        <w:t xml:space="preserve"> </w:t>
      </w:r>
    </w:p>
    <w:p w14:paraId="19AC81E3" w14:textId="56C6E3CF"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Izglītības likuma 22. panta pirmo daļu,</w:t>
      </w:r>
    </w:p>
    <w:p w14:paraId="09FFAE45" w14:textId="77777777"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Vispārējās izglītības likuma 8. un 9. pantu</w:t>
      </w:r>
    </w:p>
    <w:p w14:paraId="30CD4783" w14:textId="77777777" w:rsidR="00566748" w:rsidRPr="00C16B24" w:rsidRDefault="00566748" w:rsidP="00566748">
      <w:pPr>
        <w:spacing w:after="0" w:line="240" w:lineRule="auto"/>
        <w:ind w:firstLine="720"/>
        <w:jc w:val="right"/>
        <w:rPr>
          <w:rFonts w:ascii="Times New Roman" w:eastAsia="Times New Roman" w:hAnsi="Times New Roman" w:cs="Times New Roman"/>
          <w:sz w:val="24"/>
          <w:szCs w:val="24"/>
        </w:rPr>
      </w:pPr>
    </w:p>
    <w:p w14:paraId="4E3D3A24" w14:textId="77777777" w:rsidR="00566748" w:rsidRPr="00C16B24" w:rsidRDefault="00566748" w:rsidP="00566748">
      <w:pPr>
        <w:spacing w:after="0" w:line="240" w:lineRule="auto"/>
        <w:ind w:firstLine="720"/>
        <w:jc w:val="right"/>
        <w:rPr>
          <w:rFonts w:ascii="Times New Roman" w:eastAsia="Times New Roman" w:hAnsi="Times New Roman" w:cs="Times New Roman"/>
          <w:sz w:val="24"/>
          <w:szCs w:val="24"/>
        </w:rPr>
      </w:pPr>
    </w:p>
    <w:p w14:paraId="1DEC50D8" w14:textId="77777777" w:rsidR="00566748" w:rsidRPr="00C16B24" w:rsidRDefault="00566748" w:rsidP="00566748">
      <w:pPr>
        <w:keepNext/>
        <w:keepLines/>
        <w:numPr>
          <w:ilvl w:val="0"/>
          <w:numId w:val="1"/>
        </w:numPr>
        <w:spacing w:after="0" w:line="240" w:lineRule="auto"/>
        <w:ind w:hanging="306"/>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Vispārīgie jautājumi</w:t>
      </w:r>
    </w:p>
    <w:p w14:paraId="0DE6392D"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542C2A7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 Rugāju vidusskola (turpmāk – iestāde) ir Balvu novada pašvaldības (turpmāk – dibinātājs) dibināta vispārējās izglītības iestāde.</w:t>
      </w:r>
    </w:p>
    <w:p w14:paraId="3D6717FD"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 Iestādes darbības tiesiskais pamats ir Izglītības likums, Vispārējās izglītības likums, citi normatīvie akti, kā arī iestādes dibinātāja izdotie tiesību akti un šis nolikums.</w:t>
      </w:r>
    </w:p>
    <w:p w14:paraId="3710142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 Iestāde ir pastarpinātās pārvaldes iestāde. Iestādei ir savs zīmogs un simbolika. </w:t>
      </w:r>
    </w:p>
    <w:p w14:paraId="7EE32FA7" w14:textId="77777777" w:rsidR="00566748" w:rsidRPr="00DA447B"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 Iestādes juridiskā adrese: Kurmenes ielā 87, Rugājos, Rugāju pagastā, Balvu novadā, </w:t>
      </w:r>
      <w:r w:rsidRPr="00DA447B">
        <w:rPr>
          <w:rFonts w:ascii="Times New Roman" w:eastAsia="Times New Roman" w:hAnsi="Times New Roman" w:cs="Times New Roman"/>
          <w:sz w:val="24"/>
          <w:szCs w:val="24"/>
        </w:rPr>
        <w:t>Latvijā, LV– 4570.</w:t>
      </w:r>
    </w:p>
    <w:p w14:paraId="6CA81F0A" w14:textId="77777777" w:rsidR="00566748" w:rsidRPr="00DA447B" w:rsidRDefault="00566748" w:rsidP="00566748">
      <w:pPr>
        <w:spacing w:after="0" w:line="240" w:lineRule="auto"/>
        <w:ind w:firstLine="720"/>
        <w:jc w:val="both"/>
        <w:rPr>
          <w:rFonts w:ascii="Times New Roman" w:eastAsia="Times New Roman" w:hAnsi="Times New Roman" w:cs="Times New Roman"/>
          <w:sz w:val="24"/>
          <w:szCs w:val="24"/>
        </w:rPr>
      </w:pPr>
      <w:r w:rsidRPr="00DA447B">
        <w:rPr>
          <w:rFonts w:ascii="Times New Roman" w:eastAsia="Times New Roman" w:hAnsi="Times New Roman" w:cs="Times New Roman"/>
          <w:sz w:val="24"/>
          <w:szCs w:val="24"/>
        </w:rPr>
        <w:t>5. Dibinātāja juridiskā adrese: Bērzpils ielā 1</w:t>
      </w:r>
      <w:r>
        <w:rPr>
          <w:rFonts w:ascii="Times New Roman" w:eastAsia="Times New Roman" w:hAnsi="Times New Roman" w:cs="Times New Roman"/>
          <w:sz w:val="24"/>
          <w:szCs w:val="24"/>
        </w:rPr>
        <w:t>A</w:t>
      </w:r>
      <w:r w:rsidRPr="00DA447B">
        <w:rPr>
          <w:rFonts w:ascii="Times New Roman" w:eastAsia="Times New Roman" w:hAnsi="Times New Roman" w:cs="Times New Roman"/>
          <w:sz w:val="24"/>
          <w:szCs w:val="24"/>
        </w:rPr>
        <w:t>, Balvos, Balvu novadā, LV-4501.</w:t>
      </w:r>
    </w:p>
    <w:p w14:paraId="08BBA8C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DA447B">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r w:rsidRPr="00C16B24">
        <w:rPr>
          <w:rFonts w:ascii="Times New Roman" w:eastAsia="Times New Roman" w:hAnsi="Times New Roman" w:cs="Times New Roman"/>
          <w:sz w:val="24"/>
          <w:szCs w:val="24"/>
        </w:rPr>
        <w:t xml:space="preserve"> </w:t>
      </w:r>
    </w:p>
    <w:p w14:paraId="22460A7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740D72D0" w14:textId="77777777" w:rsidR="00566748" w:rsidRPr="00C16B24" w:rsidRDefault="00566748" w:rsidP="00566748">
      <w:pPr>
        <w:keepNext/>
        <w:keepLines/>
        <w:numPr>
          <w:ilvl w:val="0"/>
          <w:numId w:val="1"/>
        </w:numPr>
        <w:spacing w:after="0" w:line="240" w:lineRule="auto"/>
        <w:ind w:left="1418" w:hanging="425"/>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darbības mērķis, pamatvirziens un uzdevumi</w:t>
      </w:r>
    </w:p>
    <w:p w14:paraId="42FA9D1C"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236A0547"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7.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14:paraId="355940EC"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8. Iestādes darbības pamatvirziens ir izglītojoša un audzinoša darbība.</w:t>
      </w:r>
    </w:p>
    <w:p w14:paraId="3C1C663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 Iestādes uzdevumi ir šādi:</w:t>
      </w:r>
    </w:p>
    <w:p w14:paraId="2889321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9.1. īstenot izglītības programmas, veikt mācību un audzināšanas darbu, izvēlēties izglītošanas darba metodes un formas;</w:t>
      </w:r>
    </w:p>
    <w:p w14:paraId="3252FFA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9.2. nodrošināt izglītojamo ar iespējām apgūt zināšanas un prasmes, kas ir nepiecie</w:t>
      </w:r>
      <w:r w:rsidRPr="00C16B24">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14:paraId="3526BA6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9.3. izkopt izglītojamā prasmi patstāvīgi mācīties un pilnveidoties, nodrošinot izglītojamo karjeras vadības prasmju apguvi un attīstīšanu, kas ietver savu interešu, spēju un iespēju </w:t>
      </w:r>
      <w:r w:rsidRPr="00C16B24">
        <w:rPr>
          <w:rFonts w:ascii="Times New Roman" w:eastAsia="Times New Roman" w:hAnsi="Times New Roman" w:cs="Times New Roman"/>
          <w:sz w:val="24"/>
          <w:szCs w:val="24"/>
        </w:rPr>
        <w:lastRenderedPageBreak/>
        <w:t>apzināšanos tālākās izglītības un profesionālās karjeras virziena izvēlei, vienlaikus motivējot mūžizglītībai;</w:t>
      </w:r>
    </w:p>
    <w:p w14:paraId="29CAE51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14:paraId="67C3F9CC"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C16B24">
        <w:rPr>
          <w:rFonts w:ascii="Times New Roman" w:eastAsia="Times New Roman" w:hAnsi="Times New Roman" w:cs="Times New Roman"/>
          <w:sz w:val="24"/>
          <w:szCs w:val="24"/>
        </w:rPr>
        <w:softHyphen/>
        <w:t>principiem un audzināt krietnus, godprātīgus, atbildīgus cilvēkus – Latvijas patriotus;</w:t>
      </w:r>
    </w:p>
    <w:p w14:paraId="645301C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14:paraId="5F77A34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14:paraId="0BC0BEC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9.8. racionāli un efektīvi izmantot izglītībai atvēlētos finanšu resursus;</w:t>
      </w:r>
    </w:p>
    <w:p w14:paraId="7C63B12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179035B5"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9.10. pildīt citus normatīvajos aktos paredzētos izglītības iestādes uzdevumus.</w:t>
      </w:r>
    </w:p>
    <w:p w14:paraId="1269231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6673137F"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Iestādē īstenojamās izglītības programmas </w:t>
      </w:r>
    </w:p>
    <w:p w14:paraId="67BFE48C"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FF0000"/>
          <w:sz w:val="24"/>
          <w:szCs w:val="24"/>
        </w:rPr>
      </w:pPr>
    </w:p>
    <w:p w14:paraId="7939639D" w14:textId="38C34F3C" w:rsidR="00566748" w:rsidRDefault="00566748" w:rsidP="00CA55C3">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10. </w:t>
      </w:r>
      <w:bookmarkStart w:id="3" w:name="_Hlk58413413"/>
      <w:r w:rsidR="00CA55C3" w:rsidRPr="0037775B">
        <w:rPr>
          <w:rFonts w:ascii="Times New Roman" w:eastAsia="Calibri" w:hAnsi="Times New Roman" w:cs="Times New Roman"/>
          <w:bCs/>
          <w:sz w:val="24"/>
          <w:szCs w:val="24"/>
        </w:rPr>
        <w:t>Iestāde īsteno pirmsskolas izglītības programmas, vispārējās pamatizglītības programmas, vispārējās vidējās izglītības programmas</w:t>
      </w:r>
      <w:r w:rsidRPr="00C16B24">
        <w:rPr>
          <w:rFonts w:ascii="Times New Roman" w:eastAsia="Times New Roman" w:hAnsi="Times New Roman" w:cs="Times New Roman"/>
          <w:sz w:val="24"/>
          <w:szCs w:val="24"/>
        </w:rPr>
        <w:t>.</w:t>
      </w:r>
    </w:p>
    <w:bookmarkEnd w:id="3"/>
    <w:p w14:paraId="29AF6F4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11. Iestāde var īstenot interešu izglītības un citas izglītības programmas atbilstoši ārējos normatīvajos aktos noteiktajam.</w:t>
      </w:r>
    </w:p>
    <w:p w14:paraId="4A4BD5C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5A54D981"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Izglītības procesa organizācija</w:t>
      </w:r>
    </w:p>
    <w:p w14:paraId="04291C22"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3828F7E7"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12. Izglītības procesa organizāciju iestādē nosaka Izglītības likums, Vispārējās izglītības likums, citi ārējie normatīvie akti, šis nolikums, iestādes Darba kārtības noteikumi, Iekšējās kārtības noteikumi </w:t>
      </w:r>
      <w:r w:rsidRPr="00392CE2">
        <w:rPr>
          <w:rFonts w:ascii="Times New Roman" w:eastAsia="Times New Roman" w:hAnsi="Times New Roman" w:cs="Times New Roman"/>
          <w:sz w:val="24"/>
          <w:szCs w:val="24"/>
        </w:rPr>
        <w:t>un citi iestādes</w:t>
      </w:r>
      <w:r w:rsidRPr="00C16B24">
        <w:rPr>
          <w:rFonts w:ascii="Times New Roman" w:eastAsia="Times New Roman" w:hAnsi="Times New Roman" w:cs="Times New Roman"/>
          <w:sz w:val="24"/>
          <w:szCs w:val="24"/>
        </w:rPr>
        <w:t xml:space="preserve"> iekšējie normatīvie akti, </w:t>
      </w:r>
      <w:r w:rsidRPr="00207FB2">
        <w:rPr>
          <w:rFonts w:ascii="Times New Roman" w:eastAsia="Times New Roman" w:hAnsi="Times New Roman" w:cs="Times New Roman"/>
          <w:sz w:val="24"/>
          <w:szCs w:val="24"/>
        </w:rPr>
        <w:t xml:space="preserve">kā arī </w:t>
      </w:r>
      <w:r w:rsidRPr="00C16B24">
        <w:rPr>
          <w:rFonts w:ascii="Times New Roman" w:eastAsia="Times New Roman" w:hAnsi="Times New Roman" w:cs="Times New Roman"/>
          <w:sz w:val="24"/>
          <w:szCs w:val="24"/>
        </w:rPr>
        <w:t>iestādes vadītāja (turpmāk – iestādes direktors) izdotie tiesību akti un lēmumi.</w:t>
      </w:r>
    </w:p>
    <w:p w14:paraId="16BB3190"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13. Pirmsskolas izglītības programmās izglītojamo uzņemšanas kārtību iestādē nosaka dibinātājs normatīvajos aktos noteiktajā kārtībā. Iestādes vadītājs, ievērojot vecāku pieprasījumu un dibinātāja noteikto izglītojamo uzņemšanas iestādē kārtību, komplektē grupas (pēc izglītojamo vecum</w:t>
      </w:r>
      <w:r>
        <w:rPr>
          <w:rFonts w:ascii="Times New Roman" w:eastAsia="Times New Roman" w:hAnsi="Times New Roman" w:cs="Times New Roman"/>
          <w:sz w:val="24"/>
          <w:szCs w:val="24"/>
        </w:rPr>
        <w:t>a</w:t>
      </w:r>
      <w:r w:rsidRPr="00C16B24">
        <w:rPr>
          <w:rFonts w:ascii="Times New Roman" w:eastAsia="Times New Roman" w:hAnsi="Times New Roman" w:cs="Times New Roman"/>
          <w:sz w:val="24"/>
          <w:szCs w:val="24"/>
        </w:rPr>
        <w:t xml:space="preserve">, skaita, iestādes darba laika u.c. kritērijiem), ievērojot normatīvajos aktos noteiktās higiēnas un drošības prasības. Pirmsskolas izglītības programmu apgūst izglītojamie no viena </w:t>
      </w:r>
      <w:r w:rsidRPr="006D707B">
        <w:rPr>
          <w:rFonts w:ascii="Times New Roman" w:eastAsia="Times New Roman" w:hAnsi="Times New Roman" w:cs="Times New Roman"/>
          <w:sz w:val="24"/>
          <w:szCs w:val="24"/>
        </w:rPr>
        <w:t>gada 6 mēnešu līdz septiņu gadu vecumam</w:t>
      </w:r>
      <w:r w:rsidRPr="00C16B24">
        <w:rPr>
          <w:rFonts w:ascii="Times New Roman" w:eastAsia="Times New Roman" w:hAnsi="Times New Roman" w:cs="Times New Roman"/>
          <w:sz w:val="24"/>
          <w:szCs w:val="24"/>
        </w:rPr>
        <w:t>. Atkarībā no veselības stāvokļa un psiholoģiskās sagatavotības pirmsskolas izglītības programmas apguvi atbilstoši Vispārējās izglītības likumā noteiktajam var pagarināt par vienu gadu saskaņā ar ģimenes ārsta atzinumu.</w:t>
      </w:r>
    </w:p>
    <w:p w14:paraId="2669103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14. Izglītojamo uzņemšana, pārcelšana nākamajā klasē un atskaitīšana no iestādes vispārējās pamatizglītības un vispārējās vidējās izglītības programmās notiek Ministru kabineta noteiktajā kārtībā. </w:t>
      </w:r>
    </w:p>
    <w:p w14:paraId="27A002F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w:t>
      </w:r>
      <w:r w:rsidRPr="00C16B24">
        <w:rPr>
          <w:rFonts w:ascii="Times New Roman" w:eastAsia="Times New Roman" w:hAnsi="Times New Roman" w:cs="Times New Roman"/>
          <w:sz w:val="24"/>
          <w:szCs w:val="24"/>
        </w:rPr>
        <w:lastRenderedPageBreak/>
        <w:t>skaitu dienā. Mācību stundu slodzes sadalījumu pa dienām atspoguļo mācību priekšmetu vai kursu un stundu plāns ar kopējo mācību stundu skaitu mācību priekšmetā vai kursā. Pirmsskolas izglītības programmā noteikto izglītības saturu izglītojamais apgūst patstāvīgā darbībā un rotaļnodarbībās ar integrētu mācību saturu, visas dienas garumā nodrošinot vienmērīgu slodzi.</w:t>
      </w:r>
    </w:p>
    <w:p w14:paraId="409DC625" w14:textId="77777777" w:rsidR="00566748" w:rsidRPr="00B75011" w:rsidRDefault="00566748" w:rsidP="00566748">
      <w:pPr>
        <w:spacing w:after="0" w:line="240" w:lineRule="auto"/>
        <w:ind w:firstLine="720"/>
        <w:jc w:val="both"/>
        <w:rPr>
          <w:rFonts w:ascii="Times New Roman" w:eastAsia="Times New Roman" w:hAnsi="Times New Roman" w:cs="Times New Roman"/>
          <w:sz w:val="24"/>
          <w:szCs w:val="24"/>
        </w:rPr>
      </w:pPr>
      <w:r w:rsidRPr="00B75011">
        <w:rPr>
          <w:rFonts w:ascii="Times New Roman" w:eastAsia="Times New Roman" w:hAnsi="Times New Roman" w:cs="Times New Roman"/>
          <w:sz w:val="24"/>
          <w:szCs w:val="24"/>
        </w:rPr>
        <w:t>16. Iestāde patstāvīgi izstrādā izglītojamo mācību sasniegumu vērtēšanas kārtību, ievērojot valsts izglītības standartā minētos vērtēšanas pamatprincipus.</w:t>
      </w:r>
    </w:p>
    <w:p w14:paraId="7FC7572C" w14:textId="61CA84F3" w:rsidR="00566748" w:rsidRPr="00B75011" w:rsidRDefault="00566748" w:rsidP="00566748">
      <w:pPr>
        <w:spacing w:after="0" w:line="240" w:lineRule="auto"/>
        <w:ind w:firstLine="720"/>
        <w:jc w:val="both"/>
        <w:rPr>
          <w:rFonts w:ascii="Times New Roman" w:eastAsia="Times New Roman" w:hAnsi="Times New Roman" w:cs="Times New Roman"/>
          <w:sz w:val="24"/>
          <w:szCs w:val="24"/>
        </w:rPr>
      </w:pPr>
      <w:r w:rsidRPr="00B75011">
        <w:rPr>
          <w:rFonts w:ascii="Times New Roman" w:eastAsia="Times New Roman" w:hAnsi="Times New Roman" w:cs="Times New Roman"/>
          <w:sz w:val="24"/>
          <w:szCs w:val="24"/>
        </w:rPr>
        <w:t xml:space="preserve">17. </w:t>
      </w:r>
      <w:r w:rsidR="00AD14ED" w:rsidRPr="00B75011">
        <w:rPr>
          <w:rFonts w:ascii="Times New Roman" w:eastAsia="Times New Roman" w:hAnsi="Times New Roman" w:cs="Times New Roman"/>
          <w:sz w:val="24"/>
          <w:szCs w:val="24"/>
        </w:rPr>
        <w:t>Iestādē ir pagarinātās dienas grupas, kuras darbojas saskaņā ar iestādes izstrādātajiem iekšējiem normatīvajiem aktiem.</w:t>
      </w:r>
    </w:p>
    <w:p w14:paraId="142E40F1" w14:textId="4D7E29FA" w:rsidR="00B75011" w:rsidRPr="00B75011" w:rsidRDefault="00B75011" w:rsidP="00566748">
      <w:pPr>
        <w:spacing w:after="0" w:line="240" w:lineRule="auto"/>
        <w:ind w:firstLine="720"/>
        <w:jc w:val="both"/>
        <w:rPr>
          <w:rFonts w:ascii="Times New Roman" w:eastAsia="Times New Roman" w:hAnsi="Times New Roman" w:cs="Times New Roman"/>
          <w:sz w:val="24"/>
          <w:szCs w:val="24"/>
        </w:rPr>
      </w:pPr>
      <w:r w:rsidRPr="00B75011">
        <w:rPr>
          <w:rFonts w:ascii="Times New Roman" w:hAnsi="Times New Roman"/>
          <w:i/>
        </w:rPr>
        <w:t>(Grozīts ar Balvu novada domes 23.01.2025. lēmumu (protokols Nr.2, 3.§))</w:t>
      </w:r>
    </w:p>
    <w:p w14:paraId="1D683C1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42D69ADF"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Izglītojamo tiesības un pienākumi </w:t>
      </w:r>
    </w:p>
    <w:p w14:paraId="3E00264B"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26C9D773" w14:textId="77777777" w:rsidR="00566748" w:rsidRPr="00C16B24" w:rsidRDefault="00566748" w:rsidP="00566748">
      <w:pPr>
        <w:spacing w:after="0" w:line="240" w:lineRule="auto"/>
        <w:ind w:firstLine="720"/>
        <w:jc w:val="both"/>
        <w:rPr>
          <w:rFonts w:ascii="Times New Roman" w:eastAsia="Times New Roman" w:hAnsi="Times New Roman" w:cs="Times New Roman"/>
          <w:b/>
          <w:sz w:val="24"/>
          <w:szCs w:val="24"/>
        </w:rPr>
      </w:pPr>
      <w:r w:rsidRPr="00C16B24">
        <w:rPr>
          <w:rFonts w:ascii="Times New Roman" w:eastAsia="Times New Roman" w:hAnsi="Times New Roman" w:cs="Times New Roman"/>
          <w:sz w:val="24"/>
          <w:szCs w:val="24"/>
        </w:rPr>
        <w:t>18. Izglītojamo tiesības un pienākumi ir noteikti Izglītības likumā, Bērnu tiesību aizsardzības likumā, citos ārējos normatīvajos aktos un iestādes iekšējos normatīvajos aktos.</w:t>
      </w:r>
    </w:p>
    <w:p w14:paraId="285B263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19. Izglītojamais ir atbildīgs par savu rīcību iestādē atbilstoši normatīvajos aktos noteiktajam.</w:t>
      </w:r>
    </w:p>
    <w:p w14:paraId="4BD5610C" w14:textId="77777777" w:rsidR="00566748" w:rsidRPr="00C16B24" w:rsidRDefault="00566748" w:rsidP="00566748">
      <w:pPr>
        <w:spacing w:after="0" w:line="240" w:lineRule="auto"/>
        <w:ind w:firstLine="720"/>
        <w:jc w:val="both"/>
        <w:rPr>
          <w:rFonts w:ascii="Times New Roman" w:eastAsia="Times New Roman" w:hAnsi="Times New Roman" w:cs="Times New Roman"/>
          <w:b/>
          <w:sz w:val="24"/>
          <w:szCs w:val="24"/>
        </w:rPr>
      </w:pPr>
    </w:p>
    <w:p w14:paraId="53F8E020"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Pedagogu un citu darbinieku tiesības un pienākumi</w:t>
      </w:r>
    </w:p>
    <w:p w14:paraId="0DBB1281"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5CC1A16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20. Iestādi vada iestādes direktors. Iestādes direktora tiesības un pienākumi ir noteikti Izglītības likumā, Vispārējās izglītības likumā, Bērnu tiesību aizsardzības likumā, Fizisko</w:t>
      </w:r>
      <w:r>
        <w:rPr>
          <w:rFonts w:ascii="Times New Roman" w:eastAsia="Times New Roman" w:hAnsi="Times New Roman" w:cs="Times New Roman"/>
          <w:sz w:val="24"/>
          <w:szCs w:val="24"/>
        </w:rPr>
        <w:t xml:space="preserve"> personu datu apstrādes likumā </w:t>
      </w:r>
      <w:r w:rsidRPr="00C16B24">
        <w:rPr>
          <w:rFonts w:ascii="Times New Roman" w:eastAsia="Times New Roman" w:hAnsi="Times New Roman" w:cs="Times New Roman"/>
          <w:sz w:val="24"/>
          <w:szCs w:val="24"/>
        </w:rPr>
        <w:t>un citos normatīvajos aktos. Iestādes direktora tiesības un pienākumus precizē darba līgums un amata apraksts.</w:t>
      </w:r>
    </w:p>
    <w:p w14:paraId="0B59AB4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21. Iestādes pedagogus un citus darbiniekus darbā pieņem un atbrīvo iestādes direktors normatīvajos aktos noteiktā kārtībā. Iestādes direktors ir tiesīgs deleģēt pedagogiem un citiem iestādes darbiniekiem konkrētu uzdevumu veikšanu.</w:t>
      </w:r>
    </w:p>
    <w:p w14:paraId="0A0CD23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22. Iestādes pedagogu tiesības un pienākumi ir noteikti Izglītības likumā, Bērnu tiesību aizsardzības likumā, Fizisko personu datu apstrādes likumā, Darba likumā un citos normatīvajos aktos. Pedagoga tiesības un pienākumus precizē darba līgums un amata apraksts.</w:t>
      </w:r>
    </w:p>
    <w:p w14:paraId="28E9080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23. Iestādes citu darbinieku tiesības un pienākumi ir noteikti Darba likumā, Bērnu tiesību aizsardzības likumā un citos normatīvajos aktos. Iestādes citu darbinieku tiesības un pienākumus precizē darba līgums un amata apraksts.</w:t>
      </w:r>
    </w:p>
    <w:p w14:paraId="0EE6E1E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4A74DBBE"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lang w:val="en-GB"/>
        </w:rPr>
      </w:pPr>
      <w:r w:rsidRPr="00C16B24">
        <w:rPr>
          <w:rFonts w:ascii="Times New Roman" w:eastAsia="Times New Roman" w:hAnsi="Times New Roman" w:cs="Times New Roman"/>
          <w:b/>
          <w:caps/>
          <w:color w:val="000000"/>
          <w:sz w:val="24"/>
          <w:szCs w:val="24"/>
          <w:lang w:val="en-GB"/>
        </w:rPr>
        <w:t>Iestādes pašpārvaldes izveidošanas kārtība un kompetence</w:t>
      </w:r>
    </w:p>
    <w:p w14:paraId="001EE1CB"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lang w:val="en-GB"/>
        </w:rPr>
      </w:pPr>
    </w:p>
    <w:p w14:paraId="3BC8CD16"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24. Iestādes direktors sadarbībā ar dibinātāju nosaka iestādes organizatorisko struktūru, tai skaitā nodrošinot iestādes padomes izveidošanu un darbību.</w:t>
      </w:r>
    </w:p>
    <w:p w14:paraId="2170A28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25. Iestādes padomes kompetenci nosaka Izglītības likums.</w:t>
      </w:r>
    </w:p>
    <w:p w14:paraId="79170B1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26. Lai risinātu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14:paraId="0411AEE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27.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14:paraId="357082D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3858CD59"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lang w:val="en-GB"/>
        </w:rPr>
      </w:pPr>
      <w:r w:rsidRPr="00C16B24">
        <w:rPr>
          <w:rFonts w:ascii="Times New Roman" w:eastAsia="Times New Roman" w:hAnsi="Times New Roman" w:cs="Times New Roman"/>
          <w:b/>
          <w:caps/>
          <w:color w:val="000000"/>
          <w:sz w:val="24"/>
          <w:szCs w:val="24"/>
          <w:lang w:val="en-GB"/>
        </w:rPr>
        <w:lastRenderedPageBreak/>
        <w:t>Iestādes pedagoģiskās padomes izveidošanas kārtība un kompetence</w:t>
      </w:r>
    </w:p>
    <w:p w14:paraId="41CA953E"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lang w:val="en-GB"/>
        </w:rPr>
      </w:pPr>
    </w:p>
    <w:p w14:paraId="13CC310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28. Iestādes pedagoģiskās padomes (turpmāk – pedagoģiskā padome) izveidošanas kārtību, darbību un kompetenci nosaka Vispārējās izglītības likums un citi normatīvie akti. </w:t>
      </w:r>
    </w:p>
    <w:p w14:paraId="1B82D582"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29. Pedagoģisko padomi vada iestādes direktors.</w:t>
      </w:r>
    </w:p>
    <w:p w14:paraId="05459387"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59395777"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iekšējo normatīvo aktu pieņemšanas kārtība un iestāde vai pārvaldes amatpersona, kurai privātpersona, iesniedzot attiecīgu iesniegumu, var apstrīdēt iestādes izdotu administratīvo aktu vai faktisko rīcību</w:t>
      </w:r>
    </w:p>
    <w:p w14:paraId="07DD5DA1"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525DA475"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30. Iestāde saskaņā ar </w:t>
      </w:r>
      <w:hyperlink r:id="rId5" w:tgtFrame="_blank" w:history="1">
        <w:r w:rsidRPr="00C16B24">
          <w:rPr>
            <w:rFonts w:ascii="Times New Roman" w:eastAsia="Times New Roman" w:hAnsi="Times New Roman" w:cs="Times New Roman"/>
            <w:sz w:val="24"/>
            <w:szCs w:val="24"/>
          </w:rPr>
          <w:t>Izglītības likum</w:t>
        </w:r>
      </w:hyperlink>
      <w:r w:rsidRPr="00C16B24">
        <w:rPr>
          <w:rFonts w:ascii="Times New Roman" w:eastAsia="Times New Roman" w:hAnsi="Times New Roman" w:cs="Times New Roman"/>
          <w:sz w:val="24"/>
          <w:szCs w:val="24"/>
        </w:rPr>
        <w:t>ā, Vispārējās izglītības likumā un citos normatīvajos aktos, kā arī iestādes nolikumā noteikto patstāvīgi izstrādā un izdod iestādes iekšējos normatīvos aktus.</w:t>
      </w:r>
    </w:p>
    <w:p w14:paraId="6D7AF478" w14:textId="77777777" w:rsidR="00566748" w:rsidRPr="00C16B24" w:rsidRDefault="00566748" w:rsidP="00566748">
      <w:pPr>
        <w:spacing w:after="0" w:line="240" w:lineRule="auto"/>
        <w:ind w:firstLine="720"/>
        <w:jc w:val="both"/>
        <w:rPr>
          <w:rFonts w:ascii="Times New Roman" w:eastAsia="Times New Roman" w:hAnsi="Times New Roman" w:cs="Times New Roman"/>
          <w:color w:val="000000"/>
          <w:sz w:val="24"/>
          <w:szCs w:val="24"/>
        </w:rPr>
      </w:pPr>
      <w:r w:rsidRPr="00C16B24">
        <w:rPr>
          <w:rFonts w:ascii="Times New Roman" w:eastAsia="Times New Roman" w:hAnsi="Times New Roman" w:cs="Times New Roman"/>
          <w:color w:val="000000"/>
          <w:sz w:val="24"/>
          <w:szCs w:val="24"/>
        </w:rPr>
        <w:t>31. Iestādes izdotu administratīvo aktu vai faktisko rīcību privātpersona var apstrīdēt, i</w:t>
      </w:r>
      <w:r>
        <w:rPr>
          <w:rFonts w:ascii="Times New Roman" w:eastAsia="Times New Roman" w:hAnsi="Times New Roman" w:cs="Times New Roman"/>
          <w:color w:val="000000"/>
          <w:sz w:val="24"/>
          <w:szCs w:val="24"/>
        </w:rPr>
        <w:t xml:space="preserve">esniedzot attiecīgu iesniegumu </w:t>
      </w:r>
      <w:r w:rsidRPr="00C16B24">
        <w:rPr>
          <w:rFonts w:ascii="Times New Roman" w:eastAsia="Times New Roman" w:hAnsi="Times New Roman" w:cs="Times New Roman"/>
          <w:color w:val="000000"/>
          <w:sz w:val="24"/>
          <w:szCs w:val="24"/>
        </w:rPr>
        <w:t>Balvu novada pašvaldības Administratī</w:t>
      </w:r>
      <w:r>
        <w:rPr>
          <w:rFonts w:ascii="Times New Roman" w:eastAsia="Times New Roman" w:hAnsi="Times New Roman" w:cs="Times New Roman"/>
          <w:color w:val="000000"/>
          <w:sz w:val="24"/>
          <w:szCs w:val="24"/>
        </w:rPr>
        <w:t>vo aktu apstrīdēšanas komisijai</w:t>
      </w:r>
      <w:r w:rsidRPr="00C16B24">
        <w:rPr>
          <w:rFonts w:ascii="Times New Roman" w:eastAsia="Times New Roman" w:hAnsi="Times New Roman" w:cs="Times New Roman"/>
          <w:color w:val="000000"/>
          <w:sz w:val="24"/>
          <w:szCs w:val="24"/>
        </w:rPr>
        <w:t>, Bērzpils ielā 1A, Balvos, Balvu novadā, LV-4501.</w:t>
      </w:r>
    </w:p>
    <w:p w14:paraId="210182E0" w14:textId="77777777" w:rsidR="00566748" w:rsidRPr="00C16B24" w:rsidRDefault="00566748" w:rsidP="00566748">
      <w:pPr>
        <w:spacing w:after="0" w:line="240" w:lineRule="auto"/>
        <w:ind w:firstLine="720"/>
        <w:jc w:val="both"/>
        <w:rPr>
          <w:rFonts w:ascii="Times New Roman" w:eastAsia="Times New Roman" w:hAnsi="Times New Roman" w:cs="Times New Roman"/>
          <w:b/>
          <w:color w:val="000000"/>
          <w:sz w:val="24"/>
          <w:szCs w:val="24"/>
        </w:rPr>
      </w:pPr>
    </w:p>
    <w:p w14:paraId="520698C6"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saimnieciskā darbība</w:t>
      </w:r>
    </w:p>
    <w:p w14:paraId="621FD61E"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7A66363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32. Iestāde ir patstāvīga finanšu, saimnieciskajā un citā darbībā saskaņā ar Izglītības likumā un citos normatīvajos aktos, kā arī iestādes nolikumā noteikto.</w:t>
      </w:r>
    </w:p>
    <w:p w14:paraId="3E3A6C04" w14:textId="186B2660" w:rsidR="00566748"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33. Atbilstoši normatīvajos aktos noteiktajam iestādes direktors, saskaņojot ar dibinātāju, ir tiesīgs slēgt ar juridiskām un fiziskām personām līgumus par dažādu iestādei nepieciešamo darbu veikšanu un citiem pakalpojumiem (piemēram, ēdināšanas pakalpojumi, telpu noma), ja tas netraucē izglītības programmu īstenošanai.</w:t>
      </w:r>
    </w:p>
    <w:p w14:paraId="116A0D5D" w14:textId="2C8F7523" w:rsidR="002B07A3" w:rsidRPr="00C16B24" w:rsidRDefault="002B07A3" w:rsidP="00566748">
      <w:pPr>
        <w:spacing w:after="0" w:line="240" w:lineRule="auto"/>
        <w:ind w:firstLine="720"/>
        <w:jc w:val="both"/>
        <w:rPr>
          <w:rFonts w:ascii="Times New Roman" w:eastAsia="Times New Roman" w:hAnsi="Times New Roman" w:cs="Times New Roman"/>
          <w:sz w:val="24"/>
          <w:szCs w:val="24"/>
        </w:rPr>
      </w:pPr>
      <w:bookmarkStart w:id="4" w:name="_Hlk114657731"/>
      <w:bookmarkStart w:id="5" w:name="_Hlk123224272"/>
      <w:bookmarkStart w:id="6" w:name="_Hlk160106494"/>
      <w:r w:rsidRPr="003A4D7E">
        <w:rPr>
          <w:rFonts w:ascii="Times New Roman" w:hAnsi="Times New Roman"/>
          <w:i/>
        </w:rPr>
        <w:t>(</w:t>
      </w:r>
      <w:bookmarkStart w:id="7" w:name="_Hlk161672244"/>
      <w:r w:rsidRPr="003A4D7E">
        <w:rPr>
          <w:rFonts w:ascii="Times New Roman" w:hAnsi="Times New Roman"/>
          <w:i/>
        </w:rPr>
        <w:t>Grozīts</w:t>
      </w:r>
      <w:bookmarkEnd w:id="7"/>
      <w:r w:rsidRPr="003A4D7E">
        <w:rPr>
          <w:rFonts w:ascii="Times New Roman" w:hAnsi="Times New Roman"/>
          <w:i/>
        </w:rPr>
        <w:t xml:space="preserve"> ar Balvu novada domes </w:t>
      </w:r>
      <w:bookmarkEnd w:id="4"/>
      <w:bookmarkEnd w:id="5"/>
      <w:r>
        <w:rPr>
          <w:rFonts w:ascii="Times New Roman" w:hAnsi="Times New Roman"/>
          <w:i/>
        </w:rPr>
        <w:t>23.01.2025.</w:t>
      </w:r>
      <w:r w:rsidRPr="00277300">
        <w:rPr>
          <w:rFonts w:ascii="Times New Roman" w:hAnsi="Times New Roman"/>
          <w:i/>
        </w:rPr>
        <w:t xml:space="preserve"> lēmumu (protokols Nr</w:t>
      </w:r>
      <w:r>
        <w:rPr>
          <w:rFonts w:ascii="Times New Roman" w:hAnsi="Times New Roman"/>
          <w:i/>
        </w:rPr>
        <w:t>.2</w:t>
      </w:r>
      <w:r w:rsidRPr="00277300">
        <w:rPr>
          <w:rFonts w:ascii="Times New Roman" w:hAnsi="Times New Roman"/>
          <w:i/>
        </w:rPr>
        <w:t xml:space="preserve">, </w:t>
      </w:r>
      <w:r>
        <w:rPr>
          <w:rFonts w:ascii="Times New Roman" w:hAnsi="Times New Roman"/>
          <w:i/>
        </w:rPr>
        <w:t>3</w:t>
      </w:r>
      <w:r w:rsidRPr="00277300">
        <w:rPr>
          <w:rFonts w:ascii="Times New Roman" w:hAnsi="Times New Roman"/>
          <w:i/>
        </w:rPr>
        <w:t>.§))</w:t>
      </w:r>
      <w:bookmarkEnd w:id="6"/>
    </w:p>
    <w:p w14:paraId="624EAA7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7EEFAA31"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finansēšanas avoti un kārtība</w:t>
      </w:r>
    </w:p>
    <w:p w14:paraId="4B6114C2"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66663329"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34. Iestādes finansēšanas avotus un kārtību nosaka </w:t>
      </w:r>
      <w:hyperlink r:id="rId6" w:tgtFrame="_blank" w:tooltip="Izglītības likums /Spēkā esošs/" w:history="1">
        <w:r w:rsidRPr="00C16B24">
          <w:rPr>
            <w:rFonts w:ascii="Times New Roman" w:eastAsia="Times New Roman" w:hAnsi="Times New Roman" w:cs="Times New Roman"/>
            <w:sz w:val="24"/>
            <w:szCs w:val="24"/>
          </w:rPr>
          <w:t>Izglītības likums</w:t>
        </w:r>
      </w:hyperlink>
      <w:r w:rsidRPr="00C16B24">
        <w:rPr>
          <w:rFonts w:ascii="Times New Roman" w:eastAsia="Times New Roman" w:hAnsi="Times New Roman" w:cs="Times New Roman"/>
          <w:sz w:val="24"/>
          <w:szCs w:val="24"/>
        </w:rPr>
        <w:t>, Vispārējās izglītības likums un citi normatīvie akti.</w:t>
      </w:r>
    </w:p>
    <w:p w14:paraId="79C5A02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35. Finanšu līdzekļu izmantošanas kārtību, ievērojot ārējos normatīvajos aktos noteikto, nosaka iestādes direktors, saskaņojot ar dibinātāju.</w:t>
      </w:r>
    </w:p>
    <w:p w14:paraId="2D9F0151"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48025CF6"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reorganizācijas un likvidācijas kārtība</w:t>
      </w:r>
    </w:p>
    <w:p w14:paraId="1DB52FB9"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4AF48454"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36. I</w:t>
      </w:r>
      <w:r w:rsidRPr="00C16B24">
        <w:rPr>
          <w:rFonts w:ascii="Times New Roman" w:eastAsia="Times New Roman" w:hAnsi="Times New Roman" w:cs="Times New Roman"/>
          <w:bCs/>
          <w:sz w:val="24"/>
          <w:szCs w:val="24"/>
        </w:rPr>
        <w:t>estādi</w:t>
      </w:r>
      <w:r w:rsidRPr="00C16B24">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14:paraId="2185663B"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37. </w:t>
      </w:r>
      <w:r w:rsidRPr="00C16B24">
        <w:rPr>
          <w:rFonts w:ascii="Times New Roman" w:eastAsia="Times New Roman" w:hAnsi="Times New Roman" w:cs="Times New Roman"/>
          <w:bCs/>
          <w:sz w:val="24"/>
          <w:szCs w:val="24"/>
        </w:rPr>
        <w:t>Iestāde p</w:t>
      </w:r>
      <w:r w:rsidRPr="00C16B24">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15AFA580"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0E6CDE98"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nolikuma un tā grozījumu pieņemšanas kārtība</w:t>
      </w:r>
    </w:p>
    <w:p w14:paraId="01A41E73"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1030E238"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38. Iestāde, pamatojoties uz Izglītības likumu un Vispārējās izglītības likumu, izstrādā iestādes nolikumu. Iestādes nolikumu apstiprina dibinātājs.</w:t>
      </w:r>
    </w:p>
    <w:p w14:paraId="3E6339EA"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lastRenderedPageBreak/>
        <w:t>39. Grozījumus iestādes nolikumā var izdarīt pēc iestādes dibinātāja iniciatīvas, iestādes direktora, iestādes padomes vai pedagoģiskās padomes priekšlikuma. Grozījumus nolikumā apstiprina iestādes dibinātājs.</w:t>
      </w:r>
    </w:p>
    <w:p w14:paraId="7FB1947E"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40. Iestādes nolikumu un grozījumus nolikumā iestāde aktualizē Valsts izglītības informācijas sistēmā normatīvajos aktos noteiktajā kārtībā. </w:t>
      </w:r>
    </w:p>
    <w:p w14:paraId="5A9A9D0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788828E1" w14:textId="77777777"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Citi būtiski noteikumi, kas nav pretrunā ar normatīvajiem aktiem</w:t>
      </w:r>
    </w:p>
    <w:p w14:paraId="1A95372D" w14:textId="77777777"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14:paraId="69728180" w14:textId="77777777" w:rsidR="00566748" w:rsidRPr="00127516"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w:t>
      </w:r>
      <w:r w:rsidRPr="00127516">
        <w:rPr>
          <w:rFonts w:ascii="Times New Roman" w:eastAsia="Times New Roman" w:hAnsi="Times New Roman" w:cs="Times New Roman"/>
          <w:sz w:val="24"/>
          <w:szCs w:val="24"/>
        </w:rPr>
        <w:t>datu aizsardzības regula) un Fizisko personu datu apstrādes likumu.</w:t>
      </w:r>
    </w:p>
    <w:p w14:paraId="71ED1339" w14:textId="41E38B7C" w:rsidR="009F480D" w:rsidRPr="00127516" w:rsidRDefault="009F480D" w:rsidP="00566748">
      <w:pPr>
        <w:spacing w:after="0" w:line="240" w:lineRule="auto"/>
        <w:ind w:firstLine="720"/>
        <w:jc w:val="both"/>
        <w:rPr>
          <w:rFonts w:ascii="Times New Roman" w:eastAsia="Times New Roman" w:hAnsi="Times New Roman" w:cs="Times New Roman"/>
          <w:sz w:val="24"/>
          <w:szCs w:val="24"/>
        </w:rPr>
      </w:pPr>
      <w:r w:rsidRPr="00127516">
        <w:rPr>
          <w:rFonts w:ascii="Times New Roman" w:eastAsia="Times New Roman" w:hAnsi="Times New Roman" w:cs="Times New Roman"/>
          <w:bCs/>
          <w:sz w:val="24"/>
          <w:szCs w:val="24"/>
        </w:rPr>
        <w:t>4</w:t>
      </w:r>
      <w:r w:rsidR="00127516" w:rsidRPr="00127516">
        <w:rPr>
          <w:rFonts w:ascii="Times New Roman" w:eastAsia="Times New Roman" w:hAnsi="Times New Roman" w:cs="Times New Roman"/>
          <w:bCs/>
          <w:sz w:val="24"/>
          <w:szCs w:val="24"/>
        </w:rPr>
        <w:t>2</w:t>
      </w:r>
      <w:r w:rsidRPr="00127516">
        <w:rPr>
          <w:rFonts w:ascii="Times New Roman" w:eastAsia="Times New Roman" w:hAnsi="Times New Roman" w:cs="Times New Roman"/>
          <w:bCs/>
          <w:sz w:val="24"/>
          <w:szCs w:val="24"/>
        </w:rPr>
        <w:t>.</w:t>
      </w:r>
      <w:r w:rsidR="00127516" w:rsidRPr="00127516">
        <w:rPr>
          <w:rFonts w:ascii="Times New Roman" w:eastAsia="Times New Roman" w:hAnsi="Times New Roman" w:cs="Times New Roman"/>
          <w:bCs/>
          <w:sz w:val="24"/>
          <w:szCs w:val="24"/>
        </w:rPr>
        <w:t xml:space="preserve"> </w:t>
      </w:r>
      <w:r w:rsidRPr="00127516">
        <w:rPr>
          <w:rFonts w:ascii="Times New Roman" w:eastAsia="Times New Roman" w:hAnsi="Times New Roman" w:cs="Times New Roman"/>
          <w:sz w:val="24"/>
          <w:szCs w:val="24"/>
        </w:rPr>
        <w:t>Saskaņā ar normatīvajos aktos un dibinātāja noteikto kārtību iestāde ir tiesīga sagatavot un iesniegt projektu pieteikumus valsts un starptautiska mēroga projektos atbilstoši savai kompetencei, slēgt līgumus projektu īstenošanai, iesniegt dibinātājam pieprasījumu priekšfinansējuma vai līdzfinansējuma saņemšanai, kas nepieciešams projekta īstenošanai.</w:t>
      </w:r>
    </w:p>
    <w:p w14:paraId="68DF08A1" w14:textId="0DAAF559" w:rsidR="00566748" w:rsidRPr="00127516"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4</w:t>
      </w:r>
      <w:r w:rsidR="00127516">
        <w:rPr>
          <w:rFonts w:ascii="Times New Roman" w:eastAsia="Times New Roman" w:hAnsi="Times New Roman" w:cs="Times New Roman"/>
          <w:sz w:val="24"/>
          <w:szCs w:val="24"/>
        </w:rPr>
        <w:t>3</w:t>
      </w:r>
      <w:r w:rsidRPr="00C16B24">
        <w:rPr>
          <w:rFonts w:ascii="Times New Roman" w:eastAsia="Times New Roman" w:hAnsi="Times New Roman" w:cs="Times New Roman"/>
          <w:sz w:val="24"/>
          <w:szCs w:val="24"/>
        </w:rPr>
        <w:t xml:space="preserve">. Iestāde savā darbībā nodrošina izglītības jomu reglamentējošajos normatīvajos aktos noteikto mērķu sasniegšanu, vienlaikus nodrošinot izglītojamo tiesību un interešu ievērošanu un </w:t>
      </w:r>
      <w:r w:rsidRPr="00127516">
        <w:rPr>
          <w:rFonts w:ascii="Times New Roman" w:eastAsia="Times New Roman" w:hAnsi="Times New Roman" w:cs="Times New Roman"/>
          <w:sz w:val="24"/>
          <w:szCs w:val="24"/>
        </w:rPr>
        <w:t>aizsardzību.</w:t>
      </w:r>
    </w:p>
    <w:p w14:paraId="4F5AEF5D" w14:textId="44767F09"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127516">
        <w:rPr>
          <w:rFonts w:ascii="Times New Roman" w:eastAsia="Times New Roman" w:hAnsi="Times New Roman" w:cs="Times New Roman"/>
          <w:sz w:val="24"/>
          <w:szCs w:val="24"/>
        </w:rPr>
        <w:t>4</w:t>
      </w:r>
      <w:r w:rsidR="00127516" w:rsidRPr="00127516">
        <w:rPr>
          <w:rFonts w:ascii="Times New Roman" w:eastAsia="Times New Roman" w:hAnsi="Times New Roman" w:cs="Times New Roman"/>
          <w:sz w:val="24"/>
          <w:szCs w:val="24"/>
        </w:rPr>
        <w:t>4</w:t>
      </w:r>
      <w:r w:rsidRPr="00127516">
        <w:rPr>
          <w:rFonts w:ascii="Times New Roman" w:eastAsia="Times New Roman" w:hAnsi="Times New Roman" w:cs="Times New Roman"/>
          <w:sz w:val="24"/>
          <w:szCs w:val="24"/>
        </w:rPr>
        <w:t>. Atzīt par spēku zaudējušu 20</w:t>
      </w:r>
      <w:r w:rsidR="00127516" w:rsidRPr="00127516">
        <w:rPr>
          <w:rFonts w:ascii="Times New Roman" w:eastAsia="Times New Roman" w:hAnsi="Times New Roman" w:cs="Times New Roman"/>
          <w:sz w:val="24"/>
          <w:szCs w:val="24"/>
        </w:rPr>
        <w:t>21</w:t>
      </w:r>
      <w:r w:rsidRPr="00127516">
        <w:rPr>
          <w:rFonts w:ascii="Times New Roman" w:eastAsia="Times New Roman" w:hAnsi="Times New Roman" w:cs="Times New Roman"/>
          <w:sz w:val="24"/>
          <w:szCs w:val="24"/>
        </w:rPr>
        <w:t xml:space="preserve">.gada </w:t>
      </w:r>
      <w:r w:rsidR="00127516" w:rsidRPr="00127516">
        <w:rPr>
          <w:rFonts w:ascii="Times New Roman" w:eastAsia="Times New Roman" w:hAnsi="Times New Roman" w:cs="Times New Roman"/>
          <w:sz w:val="24"/>
          <w:szCs w:val="24"/>
        </w:rPr>
        <w:t>26</w:t>
      </w:r>
      <w:r w:rsidRPr="00127516">
        <w:rPr>
          <w:rFonts w:ascii="Times New Roman" w:eastAsia="Times New Roman" w:hAnsi="Times New Roman" w:cs="Times New Roman"/>
          <w:sz w:val="24"/>
          <w:szCs w:val="24"/>
        </w:rPr>
        <w:t>.augusta nolikumu “Rugāju novada vidusskolas nolikums” (</w:t>
      </w:r>
      <w:r w:rsidR="00127516" w:rsidRPr="00127516">
        <w:rPr>
          <w:rFonts w:ascii="Times New Roman" w:eastAsia="Times New Roman" w:hAnsi="Times New Roman" w:cs="Times New Roman"/>
          <w:sz w:val="24"/>
          <w:szCs w:val="24"/>
        </w:rPr>
        <w:t>Balvu novada domes 2021.gada 26.augusta lēmumu “Par Rugāju vidusskolas nolikuma apstiprināšanu” (protokols Nr.9, 2.§)</w:t>
      </w:r>
      <w:r w:rsidRPr="00127516">
        <w:rPr>
          <w:rFonts w:ascii="Times New Roman" w:eastAsia="Times New Roman" w:hAnsi="Times New Roman" w:cs="Times New Roman"/>
          <w:color w:val="000000"/>
          <w:sz w:val="24"/>
          <w:szCs w:val="24"/>
        </w:rPr>
        <w:t>)</w:t>
      </w:r>
      <w:r w:rsidRPr="00127516">
        <w:rPr>
          <w:rFonts w:ascii="Times New Roman" w:eastAsia="Times New Roman" w:hAnsi="Times New Roman" w:cs="Times New Roman"/>
          <w:sz w:val="24"/>
          <w:szCs w:val="24"/>
        </w:rPr>
        <w:t>.</w:t>
      </w:r>
    </w:p>
    <w:p w14:paraId="6E9DABAF"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14:paraId="5E5FE829" w14:textId="77777777" w:rsidR="00127516" w:rsidRDefault="00127516" w:rsidP="00566748">
      <w:pPr>
        <w:spacing w:after="0" w:line="240" w:lineRule="auto"/>
        <w:ind w:firstLine="720"/>
        <w:jc w:val="both"/>
        <w:rPr>
          <w:rFonts w:ascii="Times New Roman" w:eastAsia="Times New Roman" w:hAnsi="Times New Roman" w:cs="Times New Roman"/>
          <w:sz w:val="24"/>
          <w:szCs w:val="24"/>
        </w:rPr>
      </w:pPr>
    </w:p>
    <w:p w14:paraId="1CDFCA99"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Direktore</w:t>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w:t>
      </w:r>
      <w:r w:rsidRPr="00C16B24">
        <w:rPr>
          <w:rFonts w:ascii="Times New Roman" w:eastAsia="Times New Roman" w:hAnsi="Times New Roman" w:cs="Times New Roman"/>
          <w:sz w:val="24"/>
          <w:szCs w:val="24"/>
        </w:rPr>
        <w:t>Iveta Arelkeviča</w:t>
      </w:r>
    </w:p>
    <w:p w14:paraId="506C235A"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5F951061"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74A24D86" w14:textId="77777777" w:rsidR="00566748" w:rsidRDefault="00566748" w:rsidP="00566748">
      <w:pPr>
        <w:spacing w:after="0" w:line="240" w:lineRule="auto"/>
        <w:ind w:firstLine="720"/>
        <w:jc w:val="both"/>
        <w:rPr>
          <w:rFonts w:ascii="Times New Roman" w:eastAsia="Times New Roman" w:hAnsi="Times New Roman" w:cs="Times New Roman"/>
          <w:sz w:val="24"/>
          <w:szCs w:val="24"/>
        </w:rPr>
      </w:pPr>
    </w:p>
    <w:p w14:paraId="11850A4A" w14:textId="77777777"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                                                                              Sergejs Maksimovs</w:t>
      </w:r>
    </w:p>
    <w:p w14:paraId="37E86F0F" w14:textId="77777777"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14:paraId="6AF95270" w14:textId="77777777"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14:paraId="79DC712B" w14:textId="77777777"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14:paraId="18EE80C6" w14:textId="77777777" w:rsidR="00566748" w:rsidRDefault="00566748" w:rsidP="00566748">
      <w:pPr>
        <w:spacing w:after="120" w:line="240" w:lineRule="auto"/>
        <w:rPr>
          <w:rFonts w:ascii="Arial" w:eastAsia="Times New Roman" w:hAnsi="Arial" w:cs="Arial"/>
          <w:color w:val="FF0000"/>
          <w:sz w:val="29"/>
          <w:szCs w:val="29"/>
          <w:lang w:eastAsia="lv-LV"/>
        </w:rPr>
      </w:pPr>
    </w:p>
    <w:p w14:paraId="10CEF30A" w14:textId="77777777" w:rsidR="003C1AE0" w:rsidRDefault="003C1AE0"/>
    <w:sectPr w:rsidR="003C1AE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2939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748"/>
    <w:rsid w:val="000E5E02"/>
    <w:rsid w:val="001268E7"/>
    <w:rsid w:val="00127516"/>
    <w:rsid w:val="0013489E"/>
    <w:rsid w:val="00151C18"/>
    <w:rsid w:val="002B07A3"/>
    <w:rsid w:val="002E03AD"/>
    <w:rsid w:val="002F12FC"/>
    <w:rsid w:val="00310631"/>
    <w:rsid w:val="00355340"/>
    <w:rsid w:val="003904AD"/>
    <w:rsid w:val="003C1AE0"/>
    <w:rsid w:val="0040460F"/>
    <w:rsid w:val="004214D9"/>
    <w:rsid w:val="004267DB"/>
    <w:rsid w:val="0045695B"/>
    <w:rsid w:val="00566748"/>
    <w:rsid w:val="00594FEA"/>
    <w:rsid w:val="005A046F"/>
    <w:rsid w:val="006D4F1C"/>
    <w:rsid w:val="00776FF5"/>
    <w:rsid w:val="007A66BD"/>
    <w:rsid w:val="007E6143"/>
    <w:rsid w:val="008078E8"/>
    <w:rsid w:val="00857D3A"/>
    <w:rsid w:val="008C7432"/>
    <w:rsid w:val="008D6982"/>
    <w:rsid w:val="009215EE"/>
    <w:rsid w:val="009A6DB5"/>
    <w:rsid w:val="009D792E"/>
    <w:rsid w:val="009F480D"/>
    <w:rsid w:val="00AD14ED"/>
    <w:rsid w:val="00B014F4"/>
    <w:rsid w:val="00B75011"/>
    <w:rsid w:val="00BA0EA1"/>
    <w:rsid w:val="00C2720C"/>
    <w:rsid w:val="00C32C0F"/>
    <w:rsid w:val="00CA55C3"/>
    <w:rsid w:val="00D00C05"/>
    <w:rsid w:val="00D255BB"/>
    <w:rsid w:val="00D93DEF"/>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AD527"/>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C0F"/>
    <w:rPr>
      <w:color w:val="0563C1" w:themeColor="hyperlink"/>
      <w:u w:val="single"/>
    </w:rPr>
  </w:style>
  <w:style w:type="character" w:styleId="UnresolvedMention">
    <w:name w:val="Unresolved Mention"/>
    <w:basedOn w:val="DefaultParagraphFont"/>
    <w:uiPriority w:val="99"/>
    <w:semiHidden/>
    <w:unhideWhenUsed/>
    <w:rsid w:val="00C32C0F"/>
    <w:rPr>
      <w:color w:val="605E5C"/>
      <w:shd w:val="clear" w:color="auto" w:fill="E1DFDD"/>
    </w:rPr>
  </w:style>
  <w:style w:type="character" w:styleId="FollowedHyperlink">
    <w:name w:val="FollowedHyperlink"/>
    <w:basedOn w:val="DefaultParagraphFont"/>
    <w:uiPriority w:val="99"/>
    <w:semiHidden/>
    <w:unhideWhenUsed/>
    <w:rsid w:val="00CA55C3"/>
    <w:rPr>
      <w:color w:val="954F72" w:themeColor="followedHyperlink"/>
      <w:u w:val="single"/>
    </w:rPr>
  </w:style>
  <w:style w:type="paragraph" w:styleId="Header">
    <w:name w:val="header"/>
    <w:basedOn w:val="Normal"/>
    <w:link w:val="HeaderChar"/>
    <w:uiPriority w:val="99"/>
    <w:unhideWhenUsed/>
    <w:rsid w:val="00127516"/>
    <w:pPr>
      <w:tabs>
        <w:tab w:val="center" w:pos="4513"/>
        <w:tab w:val="right" w:pos="9026"/>
      </w:tabs>
      <w:spacing w:after="0" w:line="240" w:lineRule="auto"/>
    </w:pPr>
    <w:rPr>
      <w:kern w:val="2"/>
      <w14:ligatures w14:val="standardContextual"/>
    </w:rPr>
  </w:style>
  <w:style w:type="character" w:customStyle="1" w:styleId="HeaderChar">
    <w:name w:val="Header Char"/>
    <w:basedOn w:val="DefaultParagraphFont"/>
    <w:link w:val="Header"/>
    <w:uiPriority w:val="99"/>
    <w:rsid w:val="00127516"/>
    <w:rPr>
      <w:kern w:val="2"/>
      <w14:ligatures w14:val="standardContextual"/>
    </w:rPr>
  </w:style>
  <w:style w:type="paragraph" w:styleId="Caption">
    <w:name w:val="caption"/>
    <w:basedOn w:val="Normal"/>
    <w:next w:val="Normal"/>
    <w:qFormat/>
    <w:rsid w:val="00127516"/>
    <w:pPr>
      <w:spacing w:after="0" w:line="240" w:lineRule="auto"/>
      <w:jc w:val="center"/>
    </w:pPr>
    <w:rPr>
      <w:rFonts w:ascii="Times New Roman" w:eastAsia="Times New Roman" w:hAnsi="Times New Roman" w:cs="Times New Roman"/>
      <w:sz w:val="4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hyperlink" Target="http://likumi.lv/doc.php?id=5075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8519</Words>
  <Characters>4856</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Juris Annuškāns</cp:lastModifiedBy>
  <cp:revision>2</cp:revision>
  <dcterms:created xsi:type="dcterms:W3CDTF">2025-01-29T09:56:00Z</dcterms:created>
  <dcterms:modified xsi:type="dcterms:W3CDTF">2025-01-29T09:56:00Z</dcterms:modified>
</cp:coreProperties>
</file>