
<file path=[Content_Types].xml><?xml version="1.0" encoding="utf-8"?>
<Types xmlns="http://schemas.openxmlformats.org/package/2006/content-types">
  <Default Extension="emf" ContentType="image/x-emf"/>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DB5A69" w14:textId="77777777" w:rsidR="00631397" w:rsidRPr="00FF0A54" w:rsidRDefault="00631397" w:rsidP="00631397">
      <w:pPr>
        <w:spacing w:after="0" w:line="240" w:lineRule="auto"/>
        <w:jc w:val="right"/>
        <w:rPr>
          <w:rFonts w:ascii="Times New Roman" w:eastAsia="Times New Roman" w:hAnsi="Times New Roman" w:cs="Times New Roman"/>
          <w:bCs/>
          <w:sz w:val="24"/>
          <w:szCs w:val="24"/>
          <w:lang w:eastAsia="ar-SA"/>
        </w:rPr>
      </w:pPr>
      <w:r w:rsidRPr="00FF0A54">
        <w:rPr>
          <w:rFonts w:ascii="Times New Roman" w:eastAsia="Times New Roman" w:hAnsi="Times New Roman" w:cs="Times New Roman"/>
          <w:bCs/>
          <w:sz w:val="24"/>
          <w:szCs w:val="24"/>
          <w:lang w:eastAsia="ar-SA"/>
        </w:rPr>
        <w:t>1.pielikums</w:t>
      </w:r>
    </w:p>
    <w:p w14:paraId="2828175B" w14:textId="77777777" w:rsidR="00631397" w:rsidRPr="00FF0A54" w:rsidRDefault="00631397" w:rsidP="00631397">
      <w:pPr>
        <w:suppressAutoHyphens/>
        <w:spacing w:after="0" w:line="240" w:lineRule="auto"/>
        <w:jc w:val="right"/>
        <w:rPr>
          <w:rFonts w:ascii="Times New Roman" w:eastAsia="Times New Roman" w:hAnsi="Times New Roman" w:cs="Times New Roman"/>
          <w:bCs/>
          <w:sz w:val="20"/>
          <w:szCs w:val="20"/>
          <w:lang w:eastAsia="ar-SA"/>
        </w:rPr>
      </w:pPr>
      <w:r w:rsidRPr="00FF0A54">
        <w:rPr>
          <w:rFonts w:ascii="Times New Roman" w:eastAsia="Times New Roman" w:hAnsi="Times New Roman" w:cs="Times New Roman"/>
          <w:bCs/>
          <w:sz w:val="20"/>
          <w:szCs w:val="20"/>
          <w:lang w:eastAsia="ar-SA"/>
        </w:rPr>
        <w:t>Tirgus izpēte</w:t>
      </w:r>
      <w:r>
        <w:rPr>
          <w:rFonts w:ascii="Times New Roman" w:eastAsia="Times New Roman" w:hAnsi="Times New Roman" w:cs="Times New Roman"/>
          <w:bCs/>
          <w:sz w:val="20"/>
          <w:szCs w:val="20"/>
          <w:lang w:eastAsia="ar-SA"/>
        </w:rPr>
        <w:t>s</w:t>
      </w:r>
    </w:p>
    <w:p w14:paraId="2514D427" w14:textId="6577769B" w:rsidR="00631397" w:rsidRPr="00FF0A54" w:rsidRDefault="00631397" w:rsidP="00631397">
      <w:pPr>
        <w:suppressAutoHyphens/>
        <w:spacing w:after="0" w:line="240" w:lineRule="auto"/>
        <w:jc w:val="right"/>
        <w:rPr>
          <w:rFonts w:ascii="Times New Roman" w:eastAsia="Times New Roman" w:hAnsi="Times New Roman" w:cs="Times New Roman"/>
          <w:bCs/>
          <w:sz w:val="20"/>
          <w:szCs w:val="20"/>
          <w:lang w:eastAsia="ar-SA"/>
        </w:rPr>
      </w:pPr>
      <w:bookmarkStart w:id="0" w:name="_Hlk190695078"/>
      <w:r w:rsidRPr="00FF0A54">
        <w:rPr>
          <w:rFonts w:ascii="Times New Roman" w:eastAsia="Times New Roman" w:hAnsi="Times New Roman" w:cs="Times New Roman"/>
          <w:bCs/>
          <w:sz w:val="20"/>
          <w:szCs w:val="20"/>
          <w:lang w:eastAsia="ar-SA"/>
        </w:rPr>
        <w:t xml:space="preserve">“Mentora atlase projekta </w:t>
      </w:r>
      <w:r w:rsidR="002C0BED">
        <w:rPr>
          <w:rFonts w:ascii="Times New Roman" w:eastAsia="Times New Roman" w:hAnsi="Times New Roman" w:cs="Times New Roman"/>
          <w:bCs/>
          <w:sz w:val="20"/>
          <w:szCs w:val="20"/>
          <w:lang w:eastAsia="ar-SA"/>
        </w:rPr>
        <w:t>Nr.</w:t>
      </w:r>
      <w:r w:rsidRPr="00FF0A54">
        <w:rPr>
          <w:rFonts w:ascii="Times New Roman" w:eastAsia="Times New Roman" w:hAnsi="Times New Roman" w:cs="Times New Roman"/>
          <w:bCs/>
          <w:sz w:val="20"/>
          <w:szCs w:val="20"/>
          <w:lang w:eastAsia="ar-SA"/>
        </w:rPr>
        <w:t xml:space="preserve">2.3.2.1.i.0/1/23/I/CFLA/001 </w:t>
      </w:r>
    </w:p>
    <w:p w14:paraId="2B1BAAB2" w14:textId="77777777" w:rsidR="00631397" w:rsidRPr="00FF0A54" w:rsidRDefault="00631397" w:rsidP="00631397">
      <w:pPr>
        <w:suppressAutoHyphens/>
        <w:spacing w:after="0" w:line="240" w:lineRule="auto"/>
        <w:jc w:val="right"/>
        <w:rPr>
          <w:rFonts w:ascii="Times New Roman" w:eastAsia="Times New Roman" w:hAnsi="Times New Roman" w:cs="Times New Roman"/>
          <w:bCs/>
          <w:sz w:val="20"/>
          <w:szCs w:val="20"/>
          <w:lang w:eastAsia="ar-SA"/>
        </w:rPr>
      </w:pPr>
      <w:r w:rsidRPr="00FF0A54">
        <w:rPr>
          <w:rFonts w:ascii="Times New Roman" w:eastAsia="Times New Roman" w:hAnsi="Times New Roman" w:cs="Times New Roman"/>
          <w:bCs/>
          <w:sz w:val="20"/>
          <w:szCs w:val="20"/>
          <w:lang w:eastAsia="ar-SA"/>
        </w:rPr>
        <w:t>“Sabiedrības digitālo prasmju attīstība” aktivitāšu īstenošanai”</w:t>
      </w:r>
    </w:p>
    <w:p w14:paraId="5F702FED" w14:textId="04783888" w:rsidR="00631397" w:rsidRPr="00FF0A54" w:rsidRDefault="00631397" w:rsidP="00631397">
      <w:pPr>
        <w:widowControl w:val="0"/>
        <w:suppressAutoHyphens/>
        <w:overflowPunct w:val="0"/>
        <w:autoSpaceDE w:val="0"/>
        <w:autoSpaceDN w:val="0"/>
        <w:adjustRightInd w:val="0"/>
        <w:spacing w:after="0" w:line="240" w:lineRule="auto"/>
        <w:ind w:right="-1"/>
        <w:jc w:val="right"/>
        <w:rPr>
          <w:rFonts w:ascii="Times New Roman" w:eastAsia="Times New Roman" w:hAnsi="Times New Roman" w:cs="Times New Roman"/>
          <w:bCs/>
          <w:sz w:val="20"/>
          <w:szCs w:val="20"/>
          <w:lang w:eastAsia="ar-SA"/>
        </w:rPr>
      </w:pPr>
      <w:r w:rsidRPr="00FF0A54">
        <w:rPr>
          <w:rFonts w:ascii="Times New Roman" w:eastAsia="Times New Roman" w:hAnsi="Times New Roman" w:cs="Times New Roman"/>
          <w:bCs/>
          <w:sz w:val="20"/>
          <w:szCs w:val="20"/>
          <w:lang w:eastAsia="ar-SA"/>
        </w:rPr>
        <w:t>(ID Nr. BNP TI 2025/</w:t>
      </w:r>
      <w:r w:rsidR="002C0BED">
        <w:rPr>
          <w:rFonts w:ascii="Times New Roman" w:eastAsia="Times New Roman" w:hAnsi="Times New Roman" w:cs="Times New Roman"/>
          <w:bCs/>
          <w:sz w:val="20"/>
          <w:szCs w:val="20"/>
          <w:lang w:eastAsia="ar-SA"/>
        </w:rPr>
        <w:t>11/AF</w:t>
      </w:r>
      <w:r w:rsidRPr="00FF0A54">
        <w:rPr>
          <w:rFonts w:ascii="Times New Roman" w:eastAsia="Times New Roman" w:hAnsi="Times New Roman" w:cs="Times New Roman"/>
          <w:bCs/>
          <w:sz w:val="20"/>
          <w:szCs w:val="20"/>
          <w:lang w:eastAsia="ar-SA"/>
        </w:rPr>
        <w:t>)</w:t>
      </w:r>
    </w:p>
    <w:bookmarkEnd w:id="0"/>
    <w:p w14:paraId="1D41AA31" w14:textId="37EA0755" w:rsidR="00631397" w:rsidRPr="002C0BED" w:rsidRDefault="00631397" w:rsidP="00631397">
      <w:pPr>
        <w:spacing w:after="0" w:line="240" w:lineRule="auto"/>
        <w:jc w:val="right"/>
        <w:rPr>
          <w:rFonts w:ascii="Times New Roman" w:eastAsia="Times New Roman" w:hAnsi="Times New Roman" w:cs="Times New Roman"/>
          <w:sz w:val="24"/>
          <w:szCs w:val="24"/>
        </w:rPr>
      </w:pPr>
      <w:r w:rsidRPr="002C0BED">
        <w:rPr>
          <w:rFonts w:ascii="Times New Roman" w:eastAsia="Times New Roman" w:hAnsi="Times New Roman" w:cs="Times New Roman"/>
          <w:sz w:val="20"/>
          <w:szCs w:val="20"/>
        </w:rPr>
        <w:t>Darba uzdevumam</w:t>
      </w:r>
    </w:p>
    <w:p w14:paraId="38D79781" w14:textId="77777777" w:rsidR="00631397" w:rsidRDefault="00631397">
      <w:pPr>
        <w:spacing w:after="0" w:line="240" w:lineRule="auto"/>
        <w:jc w:val="right"/>
        <w:rPr>
          <w:rFonts w:ascii="Times New Roman" w:eastAsia="Times New Roman" w:hAnsi="Times New Roman" w:cs="Times New Roman"/>
          <w:color w:val="333333"/>
          <w:sz w:val="28"/>
          <w:szCs w:val="28"/>
        </w:rPr>
      </w:pPr>
    </w:p>
    <w:p w14:paraId="6C3AEA9A" w14:textId="071DCCAD" w:rsidR="00213244" w:rsidRDefault="00000000">
      <w:pPr>
        <w:spacing w:after="0" w:line="240" w:lineRule="auto"/>
        <w:jc w:val="righ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Saskaņā ar Ministru kabineta </w:t>
      </w:r>
    </w:p>
    <w:p w14:paraId="2B46F8C7" w14:textId="77777777" w:rsidR="00213244" w:rsidRDefault="00000000">
      <w:pPr>
        <w:spacing w:after="0" w:line="240" w:lineRule="auto"/>
        <w:jc w:val="righ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2023. gada 13. jūlija</w:t>
      </w:r>
    </w:p>
    <w:p w14:paraId="5CC2B43F" w14:textId="77777777" w:rsidR="00213244" w:rsidRDefault="00000000">
      <w:pPr>
        <w:spacing w:after="0" w:line="240" w:lineRule="auto"/>
        <w:jc w:val="right"/>
        <w:rPr>
          <w:rFonts w:ascii="Times New Roman" w:eastAsia="Times New Roman" w:hAnsi="Times New Roman" w:cs="Times New Roman"/>
          <w:color w:val="333333"/>
          <w:sz w:val="28"/>
          <w:szCs w:val="28"/>
        </w:rPr>
      </w:pPr>
      <w:r>
        <w:rPr>
          <w:rFonts w:ascii="Times New Roman" w:eastAsia="Times New Roman" w:hAnsi="Times New Roman" w:cs="Times New Roman"/>
          <w:sz w:val="28"/>
          <w:szCs w:val="28"/>
        </w:rPr>
        <w:t xml:space="preserve">noteikumiem </w:t>
      </w:r>
      <w:r>
        <w:rPr>
          <w:rFonts w:ascii="Times New Roman" w:eastAsia="Times New Roman" w:hAnsi="Times New Roman" w:cs="Times New Roman"/>
          <w:color w:val="333333"/>
          <w:sz w:val="28"/>
          <w:szCs w:val="28"/>
        </w:rPr>
        <w:t>Nr. 395</w:t>
      </w:r>
    </w:p>
    <w:p w14:paraId="3489B971" w14:textId="77777777" w:rsidR="00213244" w:rsidRDefault="00000000">
      <w:pPr>
        <w:spacing w:after="0" w:line="240" w:lineRule="auto"/>
        <w:jc w:val="right"/>
        <w:rPr>
          <w:rFonts w:ascii="Times New Roman" w:eastAsia="Times New Roman" w:hAnsi="Times New Roman" w:cs="Times New Roman"/>
          <w:color w:val="333333"/>
          <w:sz w:val="28"/>
          <w:szCs w:val="28"/>
        </w:rPr>
      </w:pPr>
      <w:r>
        <w:rPr>
          <w:rFonts w:ascii="Times New Roman" w:eastAsia="Times New Roman" w:hAnsi="Times New Roman" w:cs="Times New Roman"/>
          <w:color w:val="333333"/>
          <w:sz w:val="28"/>
          <w:szCs w:val="28"/>
        </w:rPr>
        <w:t xml:space="preserve">Pielikumu </w:t>
      </w:r>
    </w:p>
    <w:p w14:paraId="229BF4C0" w14:textId="77777777" w:rsidR="00213244" w:rsidRDefault="00213244">
      <w:pPr>
        <w:spacing w:after="0" w:line="240" w:lineRule="auto"/>
        <w:rPr>
          <w:rFonts w:ascii="Times New Roman" w:eastAsia="Times New Roman" w:hAnsi="Times New Roman" w:cs="Times New Roman"/>
          <w:color w:val="333333"/>
          <w:sz w:val="28"/>
          <w:szCs w:val="28"/>
        </w:rPr>
      </w:pPr>
    </w:p>
    <w:p w14:paraId="54093547" w14:textId="77777777" w:rsidR="00213244" w:rsidRDefault="00000000">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b/>
          <w:color w:val="000000"/>
          <w:sz w:val="28"/>
          <w:szCs w:val="28"/>
        </w:rPr>
      </w:pPr>
      <w:r>
        <w:rPr>
          <w:rFonts w:ascii="Times New Roman" w:eastAsia="Times New Roman" w:hAnsi="Times New Roman" w:cs="Times New Roman"/>
          <w:b/>
          <w:color w:val="000000"/>
          <w:sz w:val="28"/>
          <w:szCs w:val="28"/>
        </w:rPr>
        <w:t>Neformālās izglītības programmas apraksts</w:t>
      </w:r>
    </w:p>
    <w:p w14:paraId="004DC23C" w14:textId="77777777" w:rsidR="00213244" w:rsidRDefault="00213244">
      <w:pPr>
        <w:spacing w:after="0" w:line="240" w:lineRule="auto"/>
        <w:rPr>
          <w:rFonts w:ascii="Times New Roman" w:eastAsia="Times New Roman" w:hAnsi="Times New Roman" w:cs="Times New Roman"/>
          <w:color w:val="333333"/>
          <w:sz w:val="28"/>
          <w:szCs w:val="28"/>
        </w:rPr>
      </w:pPr>
    </w:p>
    <w:p w14:paraId="42211851" w14:textId="57468A92" w:rsidR="00213244" w:rsidRDefault="001114D0">
      <w:pPr>
        <w:spacing w:after="0" w:line="276" w:lineRule="auto"/>
        <w:jc w:val="center"/>
      </w:pPr>
      <w:r>
        <w:rPr>
          <w:rFonts w:ascii="Times New Roman" w:eastAsia="Times New Roman" w:hAnsi="Times New Roman" w:cs="Times New Roman"/>
          <w:sz w:val="28"/>
          <w:szCs w:val="28"/>
        </w:rPr>
        <w:t>Balvu novada pašvaldība</w:t>
      </w:r>
    </w:p>
    <w:p w14:paraId="0AAEAED3" w14:textId="77777777" w:rsidR="00213244"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(izglītības programmas īstenotāja nosaukums)</w:t>
      </w:r>
    </w:p>
    <w:p w14:paraId="6A759CE2" w14:textId="77777777" w:rsidR="00213244" w:rsidRDefault="00213244">
      <w:pPr>
        <w:spacing w:after="0" w:line="276" w:lineRule="auto"/>
        <w:jc w:val="center"/>
        <w:rPr>
          <w:rFonts w:ascii="Times New Roman" w:eastAsia="Times New Roman" w:hAnsi="Times New Roman" w:cs="Times New Roman"/>
          <w:color w:val="000000"/>
          <w:sz w:val="28"/>
          <w:szCs w:val="28"/>
        </w:rPr>
      </w:pPr>
    </w:p>
    <w:p w14:paraId="3D1067D6" w14:textId="77777777" w:rsidR="00213244" w:rsidRDefault="00000000">
      <w:pPr>
        <w:spacing w:after="0" w:line="276" w:lineRule="auto"/>
        <w:jc w:val="center"/>
        <w:rPr>
          <w:rFonts w:ascii="Times New Roman" w:eastAsia="Times New Roman" w:hAnsi="Times New Roman" w:cs="Times New Roman"/>
          <w:sz w:val="32"/>
          <w:szCs w:val="32"/>
        </w:rPr>
      </w:pPr>
      <w:r>
        <w:rPr>
          <w:rFonts w:ascii="Times New Roman" w:eastAsia="Times New Roman" w:hAnsi="Times New Roman" w:cs="Times New Roman"/>
          <w:sz w:val="28"/>
          <w:szCs w:val="28"/>
          <w:highlight w:val="white"/>
        </w:rPr>
        <w:t>2</w:t>
      </w:r>
      <w:r>
        <w:rPr>
          <w:rFonts w:ascii="Times New Roman" w:eastAsia="Times New Roman" w:hAnsi="Times New Roman" w:cs="Times New Roman"/>
          <w:color w:val="000000"/>
          <w:sz w:val="28"/>
          <w:szCs w:val="28"/>
          <w:highlight w:val="white"/>
        </w:rPr>
        <w:t>.līmenis “</w:t>
      </w:r>
      <w:r>
        <w:rPr>
          <w:rFonts w:ascii="Times New Roman" w:eastAsia="Times New Roman" w:hAnsi="Times New Roman" w:cs="Times New Roman"/>
          <w:sz w:val="28"/>
          <w:szCs w:val="28"/>
          <w:highlight w:val="white"/>
        </w:rPr>
        <w:t>Pamata digitālās pašapkalpošanās prasmes</w:t>
      </w:r>
      <w:r>
        <w:rPr>
          <w:rFonts w:ascii="Times New Roman" w:eastAsia="Times New Roman" w:hAnsi="Times New Roman" w:cs="Times New Roman"/>
          <w:color w:val="000000"/>
          <w:sz w:val="28"/>
          <w:szCs w:val="28"/>
          <w:highlight w:val="white"/>
        </w:rPr>
        <w:t>”</w:t>
      </w:r>
    </w:p>
    <w:p w14:paraId="396C5F80" w14:textId="77777777" w:rsidR="00213244" w:rsidRDefault="00000000">
      <w:pPr>
        <w:spacing w:after="0"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(neformālās izglītības programmas nosaukums)</w:t>
      </w:r>
    </w:p>
    <w:p w14:paraId="0D98746A" w14:textId="77777777" w:rsidR="00213244" w:rsidRDefault="00213244">
      <w:pPr>
        <w:spacing w:after="0" w:line="276" w:lineRule="auto"/>
        <w:jc w:val="both"/>
        <w:rPr>
          <w:rFonts w:ascii="Times New Roman" w:eastAsia="Times New Roman" w:hAnsi="Times New Roman" w:cs="Times New Roman"/>
          <w:sz w:val="24"/>
          <w:szCs w:val="24"/>
        </w:rPr>
      </w:pPr>
    </w:p>
    <w:p w14:paraId="2CB6C1DA" w14:textId="77777777" w:rsidR="00213244"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 Programmas mērķis un sasniedzamie mācīšanās rezultāti </w:t>
      </w:r>
    </w:p>
    <w:tbl>
      <w:tblPr>
        <w:tblStyle w:val="ac"/>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213244" w14:paraId="7A882A5C" w14:textId="77777777">
        <w:tc>
          <w:tcPr>
            <w:tcW w:w="9061" w:type="dxa"/>
          </w:tcPr>
          <w:p w14:paraId="7A379CA3" w14:textId="77777777" w:rsidR="00213244" w:rsidRDefault="00000000">
            <w:pPr>
              <w:tabs>
                <w:tab w:val="left" w:pos="5994"/>
                <w:tab w:val="left" w:pos="8672"/>
              </w:tabs>
              <w:spacing w:before="120"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Mērķis:</w:t>
            </w:r>
          </w:p>
          <w:p w14:paraId="42810E41" w14:textId="77777777" w:rsidR="00213244" w:rsidRDefault="00000000">
            <w:pPr>
              <w:jc w:val="both"/>
              <w:rPr>
                <w:rFonts w:ascii="Times New Roman" w:eastAsia="Times New Roman" w:hAnsi="Times New Roman" w:cs="Times New Roman"/>
                <w:color w:val="000000"/>
                <w:sz w:val="28"/>
                <w:szCs w:val="28"/>
              </w:rPr>
            </w:pPr>
            <w:r>
              <w:rPr>
                <w:rFonts w:ascii="Times New Roman" w:eastAsia="Times New Roman" w:hAnsi="Times New Roman" w:cs="Times New Roman"/>
                <w:sz w:val="24"/>
                <w:szCs w:val="24"/>
                <w:highlight w:val="white"/>
              </w:rPr>
              <w:t>Sniegt dalībniekiem padziļinātas prasmes digitālā satura pārvaldībā, interneta pārlūkošanā un informācijas filtrēšanā, kā arī datu drošības nodrošināšanā. Papildus kursā tiek apgūtas prasmes saziņā caur viedtālruni, autorizācijā un internetbankas lietošanā, kā arī pamati par e-parakstu. Kurss ir paredzēts cilvēkiem ar pamatzināšanām digitālajā jomā, lai uzlabotu viņu prasmes un pašpārliecinātību efektīvi izmantot digitālās tehnoloģijas ikdienas dzīvē. Klātienes kurss nodrošina tiešu atbalstu un interaktīvu mācību vidi, lai dalībnieki varētu aktīvi iesaistīties un uzdot jautājumus. Šis kurss atbilst DigiComp 2. līmeņa mērķiem, veicinot dalībnieku spēju izmantot digitālās tehnoloģijas sarežģītāku uzdevumu veikšanai un informācijas pārvaldībai.</w:t>
            </w:r>
          </w:p>
          <w:p w14:paraId="6C0CA2F6" w14:textId="77777777" w:rsidR="00213244" w:rsidRDefault="00213244">
            <w:pPr>
              <w:jc w:val="both"/>
              <w:rPr>
                <w:rFonts w:ascii="Times New Roman" w:eastAsia="Times New Roman" w:hAnsi="Times New Roman" w:cs="Times New Roman"/>
                <w:color w:val="000000"/>
                <w:sz w:val="24"/>
                <w:szCs w:val="24"/>
              </w:rPr>
            </w:pPr>
          </w:p>
          <w:p w14:paraId="3BD49EEB" w14:textId="77777777" w:rsidR="00213244" w:rsidRDefault="00000000">
            <w:pPr>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Sasniedzamie mācīšanās rezultāti, atbilstoši DigiComp 2.līmenim:</w:t>
            </w:r>
          </w:p>
          <w:p w14:paraId="66E17868" w14:textId="77777777" w:rsidR="00213244" w:rsidRDefault="00213244">
            <w:pPr>
              <w:jc w:val="both"/>
              <w:rPr>
                <w:rFonts w:ascii="Times New Roman" w:eastAsia="Times New Roman" w:hAnsi="Times New Roman" w:cs="Times New Roman"/>
                <w:color w:val="000000"/>
                <w:sz w:val="24"/>
                <w:szCs w:val="24"/>
              </w:rPr>
            </w:pPr>
          </w:p>
          <w:p w14:paraId="72D52238" w14:textId="77777777" w:rsidR="00213244" w:rsidRDefault="00000000">
            <w:pPr>
              <w:tabs>
                <w:tab w:val="left" w:pos="8672"/>
              </w:tabs>
              <w:spacing w:after="1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Spēj:</w:t>
            </w:r>
          </w:p>
          <w:p w14:paraId="758EA285" w14:textId="77777777" w:rsidR="00213244" w:rsidRDefault="00000000">
            <w:pPr>
              <w:numPr>
                <w:ilvl w:val="0"/>
                <w:numId w:val="3"/>
              </w:numPr>
              <w:tabs>
                <w:tab w:val="left" w:pos="8672"/>
              </w:tabs>
              <w:spacing w:after="1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Pārvaldīt failus, instalēt lietotnes, izmantot digitālās identifikācijas, veikt drošus internetpirkumus, izmantot e-parakstu.</w:t>
            </w:r>
          </w:p>
          <w:p w14:paraId="7BFDC2F8" w14:textId="77777777" w:rsidR="00213244" w:rsidRDefault="00000000">
            <w:pPr>
              <w:numPr>
                <w:ilvl w:val="0"/>
                <w:numId w:val="3"/>
              </w:numPr>
              <w:tabs>
                <w:tab w:val="left" w:pos="8672"/>
              </w:tabs>
              <w:spacing w:after="1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Izmantot tiešsaistes pakalpojumus biļešu iegādei, piekļūt vietējām informācijas platformām un droši komunicēt caur e-pastu un ziņojumapmaiņas rīkiem.</w:t>
            </w:r>
          </w:p>
          <w:p w14:paraId="512DB1A2" w14:textId="77777777" w:rsidR="00213244" w:rsidRDefault="00000000">
            <w:pPr>
              <w:tabs>
                <w:tab w:val="left" w:pos="8672"/>
              </w:tabs>
              <w:spacing w:after="1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Zina:</w:t>
            </w:r>
          </w:p>
          <w:p w14:paraId="61047256" w14:textId="77777777" w:rsidR="00213244" w:rsidRDefault="00000000">
            <w:pPr>
              <w:numPr>
                <w:ilvl w:val="0"/>
                <w:numId w:val="4"/>
              </w:numPr>
              <w:tabs>
                <w:tab w:val="left" w:pos="8672"/>
              </w:tabs>
              <w:spacing w:after="1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Datus glabāšanas veidus, digitālo identifikāciju, internetbankas un digitālo tiešsaistes platformu darbības principus.</w:t>
            </w:r>
          </w:p>
          <w:p w14:paraId="02A328F5" w14:textId="77777777" w:rsidR="00213244" w:rsidRDefault="00000000">
            <w:pPr>
              <w:numPr>
                <w:ilvl w:val="0"/>
                <w:numId w:val="4"/>
              </w:numPr>
              <w:tabs>
                <w:tab w:val="left" w:pos="8672"/>
              </w:tabs>
              <w:spacing w:after="1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Pamata informācijas meklēšanas metodes un drošības principus datu aizsardzībai.</w:t>
            </w:r>
          </w:p>
          <w:p w14:paraId="4866FF11" w14:textId="77777777" w:rsidR="00213244" w:rsidRDefault="00000000">
            <w:pPr>
              <w:tabs>
                <w:tab w:val="left" w:pos="8672"/>
              </w:tabs>
              <w:spacing w:after="120"/>
              <w:jc w:val="both"/>
              <w:rPr>
                <w:rFonts w:ascii="Times New Roman" w:eastAsia="Times New Roman" w:hAnsi="Times New Roman" w:cs="Times New Roman"/>
                <w:sz w:val="24"/>
                <w:szCs w:val="24"/>
                <w:highlight w:val="white"/>
              </w:rPr>
            </w:pPr>
            <w:r>
              <w:rPr>
                <w:rFonts w:ascii="Times New Roman" w:eastAsia="Times New Roman" w:hAnsi="Times New Roman" w:cs="Times New Roman"/>
                <w:b/>
                <w:sz w:val="24"/>
                <w:szCs w:val="24"/>
                <w:highlight w:val="white"/>
              </w:rPr>
              <w:t>Izprot:</w:t>
            </w:r>
          </w:p>
          <w:p w14:paraId="325414A2" w14:textId="77777777" w:rsidR="00213244" w:rsidRDefault="00000000">
            <w:pPr>
              <w:numPr>
                <w:ilvl w:val="0"/>
                <w:numId w:val="5"/>
              </w:numPr>
              <w:tabs>
                <w:tab w:val="left" w:pos="8672"/>
              </w:tabs>
              <w:spacing w:after="120"/>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lastRenderedPageBreak/>
              <w:t>Digitālā satura pārvaldības, elektroniskās komunikācijas un medijpratības nozīmi efektīvā un drošā digitālā vidē.</w:t>
            </w:r>
          </w:p>
          <w:p w14:paraId="5EA85315" w14:textId="77777777" w:rsidR="00213244" w:rsidRDefault="00213244">
            <w:pPr>
              <w:tabs>
                <w:tab w:val="left" w:pos="8672"/>
              </w:tabs>
              <w:spacing w:after="120"/>
              <w:jc w:val="both"/>
              <w:rPr>
                <w:rFonts w:ascii="Times New Roman" w:eastAsia="Times New Roman" w:hAnsi="Times New Roman" w:cs="Times New Roman"/>
                <w:sz w:val="24"/>
                <w:szCs w:val="24"/>
              </w:rPr>
            </w:pPr>
          </w:p>
        </w:tc>
      </w:tr>
    </w:tbl>
    <w:p w14:paraId="54CE148A" w14:textId="77777777" w:rsidR="00213244" w:rsidRDefault="00213244">
      <w:pPr>
        <w:shd w:val="clear" w:color="auto" w:fill="FFFFFF"/>
        <w:spacing w:after="0" w:line="240" w:lineRule="auto"/>
        <w:ind w:firstLine="300"/>
        <w:jc w:val="both"/>
        <w:rPr>
          <w:rFonts w:ascii="Times New Roman" w:eastAsia="Times New Roman" w:hAnsi="Times New Roman" w:cs="Times New Roman"/>
          <w:color w:val="414142"/>
          <w:sz w:val="24"/>
          <w:szCs w:val="24"/>
        </w:rPr>
      </w:pPr>
    </w:p>
    <w:p w14:paraId="00F6DB90" w14:textId="77777777" w:rsidR="00213244" w:rsidRDefault="00000000">
      <w:pPr>
        <w:spacing w:after="120" w:line="240"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2. Programmas mērķa grupa </w:t>
      </w:r>
      <w:r>
        <w:rPr>
          <w:rFonts w:ascii="Times New Roman" w:eastAsia="Times New Roman" w:hAnsi="Times New Roman" w:cs="Times New Roman"/>
          <w:sz w:val="24"/>
          <w:szCs w:val="24"/>
        </w:rPr>
        <w:t xml:space="preserve">(pilngadīgas personas, nepilngadīgas personas)  </w:t>
      </w:r>
    </w:p>
    <w:tbl>
      <w:tblPr>
        <w:tblStyle w:val="ad"/>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1"/>
      </w:tblGrid>
      <w:tr w:rsidR="00213244" w14:paraId="712E91A2" w14:textId="77777777">
        <w:tc>
          <w:tcPr>
            <w:tcW w:w="9061" w:type="dxa"/>
            <w:shd w:val="clear" w:color="auto" w:fill="auto"/>
          </w:tcPr>
          <w:p w14:paraId="1951C63B" w14:textId="77777777" w:rsidR="00213244" w:rsidRDefault="00000000">
            <w:pPr>
              <w:spacing w:line="276" w:lineRule="auto"/>
              <w:jc w:val="both"/>
              <w:rPr>
                <w:sz w:val="24"/>
                <w:szCs w:val="24"/>
              </w:rPr>
            </w:pPr>
            <w:r>
              <w:rPr>
                <w:rFonts w:ascii="Times New Roman" w:eastAsia="Times New Roman" w:hAnsi="Times New Roman" w:cs="Times New Roman"/>
                <w:sz w:val="24"/>
                <w:szCs w:val="24"/>
              </w:rPr>
              <w:t xml:space="preserve">Jaunieši (personas vecumā no 16 līdz 25 gadiem), t.sk. jaunieši ar ierobežotām iespējām, pieaugušie bez digitālajām prasmēm vai ar zemu digitālo prasmju līmeni, t.sk. personas ar īpašām vajadzībām un sociālās atstumtības riskam pakļautās personas, pašvaldību iestāžu, jaunatnes organizāciju un organizāciju, kas strādā ar jauniešiem, darba ar jaunatni veicēji, pašvaldības kā sadarbības partneri un investīcijas pasākuma rezultātu ilgtspējas plānotāji.   </w:t>
            </w:r>
          </w:p>
        </w:tc>
      </w:tr>
    </w:tbl>
    <w:p w14:paraId="2295F524" w14:textId="77777777" w:rsidR="00213244" w:rsidRDefault="00213244">
      <w:pPr>
        <w:spacing w:after="0" w:line="276" w:lineRule="auto"/>
        <w:jc w:val="both"/>
        <w:rPr>
          <w:rFonts w:ascii="Times New Roman" w:eastAsia="Times New Roman" w:hAnsi="Times New Roman" w:cs="Times New Roman"/>
          <w:sz w:val="24"/>
          <w:szCs w:val="24"/>
        </w:rPr>
      </w:pPr>
    </w:p>
    <w:p w14:paraId="6DEA3CEB" w14:textId="77777777" w:rsidR="00213244" w:rsidRDefault="00000000">
      <w:pPr>
        <w:spacing w:after="120" w:line="240" w:lineRule="auto"/>
        <w:ind w:left="255" w:hanging="25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3. Prasības attiecībā uz iepriekš iegūto izglītību un pieredzi ar programmu saistītā jomā, priekšzināšanu līmenis </w:t>
      </w:r>
      <w:r>
        <w:rPr>
          <w:rFonts w:ascii="Times New Roman" w:eastAsia="Times New Roman" w:hAnsi="Times New Roman" w:cs="Times New Roman"/>
        </w:rPr>
        <w:t>(ja attiecināms)</w:t>
      </w:r>
    </w:p>
    <w:tbl>
      <w:tblPr>
        <w:tblStyle w:val="ae"/>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213244" w14:paraId="2045AFE9" w14:textId="77777777">
        <w:tc>
          <w:tcPr>
            <w:tcW w:w="9061" w:type="dxa"/>
          </w:tcPr>
          <w:p w14:paraId="4E2FF137"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Nav</w:t>
            </w:r>
          </w:p>
        </w:tc>
      </w:tr>
    </w:tbl>
    <w:p w14:paraId="2C7A4AD2" w14:textId="77777777" w:rsidR="00213244" w:rsidRDefault="00213244">
      <w:pPr>
        <w:spacing w:after="0" w:line="276" w:lineRule="auto"/>
        <w:jc w:val="both"/>
        <w:rPr>
          <w:rFonts w:ascii="Times New Roman" w:eastAsia="Times New Roman" w:hAnsi="Times New Roman" w:cs="Times New Roman"/>
          <w:sz w:val="24"/>
          <w:szCs w:val="24"/>
        </w:rPr>
      </w:pPr>
    </w:p>
    <w:p w14:paraId="6A953793" w14:textId="77777777" w:rsidR="00213244"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4. Programmas īstenošanas valoda</w:t>
      </w:r>
    </w:p>
    <w:tbl>
      <w:tblPr>
        <w:tblStyle w:val="af"/>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7"/>
      </w:tblGrid>
      <w:tr w:rsidR="00213244" w14:paraId="06BCDEC2" w14:textId="77777777">
        <w:tc>
          <w:tcPr>
            <w:tcW w:w="9067" w:type="dxa"/>
          </w:tcPr>
          <w:p w14:paraId="7981E1B5" w14:textId="77777777" w:rsidR="00213244" w:rsidRDefault="00000000">
            <w:pPr>
              <w:spacing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Latviešu (ar subtitriem un surdotulkojumu video materiālos)</w:t>
            </w:r>
          </w:p>
        </w:tc>
      </w:tr>
    </w:tbl>
    <w:p w14:paraId="16BA71A6" w14:textId="77777777" w:rsidR="00213244" w:rsidRDefault="00213244">
      <w:pPr>
        <w:spacing w:after="0" w:line="276" w:lineRule="auto"/>
        <w:jc w:val="both"/>
        <w:rPr>
          <w:rFonts w:ascii="Times New Roman" w:eastAsia="Times New Roman" w:hAnsi="Times New Roman" w:cs="Times New Roman"/>
          <w:sz w:val="24"/>
          <w:szCs w:val="24"/>
        </w:rPr>
      </w:pPr>
    </w:p>
    <w:p w14:paraId="09A6B77D" w14:textId="77777777" w:rsidR="00213244"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 Programmas apjoma sadalījums</w:t>
      </w:r>
      <w:r>
        <w:rPr>
          <w:rFonts w:ascii="Times New Roman" w:eastAsia="Times New Roman" w:hAnsi="Times New Roman" w:cs="Times New Roman"/>
          <w:sz w:val="24"/>
          <w:szCs w:val="24"/>
          <w:vertAlign w:val="superscript"/>
        </w:rPr>
        <w:footnoteReference w:id="1"/>
      </w:r>
    </w:p>
    <w:p w14:paraId="5BD9E324" w14:textId="77777777" w:rsidR="00213244"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5.1. Klātienē vai attālināti ar mentora atbalstu</w:t>
      </w:r>
    </w:p>
    <w:tbl>
      <w:tblPr>
        <w:tblStyle w:val="af0"/>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5524"/>
        <w:gridCol w:w="3543"/>
      </w:tblGrid>
      <w:tr w:rsidR="00213244" w14:paraId="216CF2C9" w14:textId="77777777">
        <w:trPr>
          <w:cantSplit/>
          <w:trHeight w:val="317"/>
        </w:trPr>
        <w:tc>
          <w:tcPr>
            <w:tcW w:w="5524" w:type="dxa"/>
            <w:vMerge w:val="restart"/>
            <w:vAlign w:val="center"/>
          </w:tcPr>
          <w:p w14:paraId="50EBC6C6" w14:textId="77777777" w:rsidR="00213244"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apjoma sadalījums</w:t>
            </w:r>
          </w:p>
        </w:tc>
        <w:tc>
          <w:tcPr>
            <w:tcW w:w="3543" w:type="dxa"/>
            <w:vMerge w:val="restart"/>
            <w:vAlign w:val="center"/>
          </w:tcPr>
          <w:p w14:paraId="00358CF3" w14:textId="77777777" w:rsidR="00213244" w:rsidRDefault="00000000">
            <w:pPr>
              <w:spacing w:line="276" w:lineRule="auto"/>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Stundu skaits (akadēmiskās)</w:t>
            </w:r>
          </w:p>
        </w:tc>
      </w:tr>
      <w:tr w:rsidR="00213244" w14:paraId="55EEA8AE" w14:textId="77777777">
        <w:trPr>
          <w:trHeight w:val="317"/>
        </w:trPr>
        <w:tc>
          <w:tcPr>
            <w:tcW w:w="5524" w:type="dxa"/>
            <w:vMerge/>
            <w:vAlign w:val="center"/>
          </w:tcPr>
          <w:p w14:paraId="6BAADED0" w14:textId="77777777" w:rsidR="00213244" w:rsidRDefault="0021324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c>
          <w:tcPr>
            <w:tcW w:w="3543" w:type="dxa"/>
            <w:vMerge/>
            <w:vAlign w:val="center"/>
          </w:tcPr>
          <w:p w14:paraId="1532B8F7" w14:textId="77777777" w:rsidR="00213244" w:rsidRDefault="00213244">
            <w:pPr>
              <w:widowControl w:val="0"/>
              <w:pBdr>
                <w:top w:val="nil"/>
                <w:left w:val="nil"/>
                <w:bottom w:val="nil"/>
                <w:right w:val="nil"/>
                <w:between w:val="nil"/>
              </w:pBdr>
              <w:spacing w:line="276" w:lineRule="auto"/>
              <w:rPr>
                <w:rFonts w:ascii="Times New Roman" w:eastAsia="Times New Roman" w:hAnsi="Times New Roman" w:cs="Times New Roman"/>
                <w:sz w:val="24"/>
                <w:szCs w:val="24"/>
              </w:rPr>
            </w:pPr>
          </w:p>
        </w:tc>
      </w:tr>
      <w:tr w:rsidR="00213244" w14:paraId="49C0F493" w14:textId="77777777">
        <w:tc>
          <w:tcPr>
            <w:tcW w:w="5524" w:type="dxa"/>
          </w:tcPr>
          <w:p w14:paraId="3FCA09F5"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Teorētiskās mācības</w:t>
            </w:r>
          </w:p>
        </w:tc>
        <w:tc>
          <w:tcPr>
            <w:tcW w:w="3543" w:type="dxa"/>
          </w:tcPr>
          <w:p w14:paraId="44ECC150"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5,67 </w:t>
            </w:r>
          </w:p>
        </w:tc>
      </w:tr>
      <w:tr w:rsidR="00213244" w14:paraId="7E9248EF" w14:textId="77777777">
        <w:tc>
          <w:tcPr>
            <w:tcW w:w="5524" w:type="dxa"/>
          </w:tcPr>
          <w:p w14:paraId="0A73956E"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Praktiskās mācības</w:t>
            </w:r>
          </w:p>
        </w:tc>
        <w:tc>
          <w:tcPr>
            <w:tcW w:w="3543" w:type="dxa"/>
          </w:tcPr>
          <w:p w14:paraId="0F385144"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w:t>
            </w:r>
          </w:p>
        </w:tc>
      </w:tr>
      <w:tr w:rsidR="00213244" w14:paraId="44944B32" w14:textId="77777777">
        <w:tc>
          <w:tcPr>
            <w:tcW w:w="5524" w:type="dxa"/>
          </w:tcPr>
          <w:p w14:paraId="4D04F19C"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Sasniedzamo mācīšanās rezultātu apguves novērtēšana</w:t>
            </w:r>
          </w:p>
        </w:tc>
        <w:tc>
          <w:tcPr>
            <w:tcW w:w="3543" w:type="dxa"/>
          </w:tcPr>
          <w:p w14:paraId="51B5C004"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0,33</w:t>
            </w:r>
          </w:p>
        </w:tc>
      </w:tr>
      <w:tr w:rsidR="00213244" w14:paraId="5C0DC4BF" w14:textId="77777777">
        <w:trPr>
          <w:trHeight w:val="113"/>
        </w:trPr>
        <w:tc>
          <w:tcPr>
            <w:tcW w:w="5524" w:type="dxa"/>
          </w:tcPr>
          <w:p w14:paraId="08158CAB" w14:textId="77777777" w:rsidR="00213244" w:rsidRDefault="00000000">
            <w:pPr>
              <w:spacing w:line="276" w:lineRule="auto"/>
              <w:jc w:val="right"/>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Kopā </w:t>
            </w:r>
          </w:p>
        </w:tc>
        <w:tc>
          <w:tcPr>
            <w:tcW w:w="3543" w:type="dxa"/>
          </w:tcPr>
          <w:p w14:paraId="3DC224E2"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8 </w:t>
            </w:r>
          </w:p>
        </w:tc>
      </w:tr>
    </w:tbl>
    <w:p w14:paraId="1741BAA4" w14:textId="77777777" w:rsidR="00213244" w:rsidRDefault="00213244">
      <w:pPr>
        <w:rPr>
          <w:rFonts w:ascii="Times New Roman" w:eastAsia="Times New Roman" w:hAnsi="Times New Roman" w:cs="Times New Roman"/>
          <w:b/>
          <w:sz w:val="24"/>
          <w:szCs w:val="24"/>
        </w:rPr>
        <w:sectPr w:rsidR="00213244">
          <w:headerReference w:type="default" r:id="rId8"/>
          <w:footerReference w:type="default" r:id="rId9"/>
          <w:footerReference w:type="first" r:id="rId10"/>
          <w:pgSz w:w="11906" w:h="16838"/>
          <w:pgMar w:top="1418" w:right="1134" w:bottom="1134" w:left="1701" w:header="709" w:footer="709" w:gutter="0"/>
          <w:pgNumType w:start="1"/>
          <w:cols w:space="720"/>
          <w:titlePg/>
        </w:sectPr>
      </w:pPr>
    </w:p>
    <w:p w14:paraId="4FA1E498" w14:textId="77777777" w:rsidR="00213244" w:rsidRDefault="00213244">
      <w:pPr>
        <w:rPr>
          <w:rFonts w:ascii="Times New Roman" w:eastAsia="Times New Roman" w:hAnsi="Times New Roman" w:cs="Times New Roman"/>
          <w:b/>
          <w:sz w:val="24"/>
          <w:szCs w:val="24"/>
        </w:rPr>
      </w:pPr>
    </w:p>
    <w:p w14:paraId="10CB6BD8" w14:textId="77777777" w:rsidR="00213244"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6. Programmas apguves plānojums</w:t>
      </w:r>
    </w:p>
    <w:tbl>
      <w:tblPr>
        <w:tblStyle w:val="af1"/>
        <w:tblW w:w="1431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540"/>
        <w:gridCol w:w="6525"/>
        <w:gridCol w:w="2340"/>
        <w:gridCol w:w="2640"/>
        <w:gridCol w:w="2265"/>
      </w:tblGrid>
      <w:tr w:rsidR="00213244" w14:paraId="61B85318" w14:textId="77777777">
        <w:trPr>
          <w:cantSplit/>
          <w:trHeight w:val="1279"/>
        </w:trPr>
        <w:tc>
          <w:tcPr>
            <w:tcW w:w="540" w:type="dxa"/>
            <w:vAlign w:val="center"/>
          </w:tcPr>
          <w:p w14:paraId="66F50207" w14:textId="77777777" w:rsidR="00213244" w:rsidRDefault="00000000">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Nr.</w:t>
            </w:r>
          </w:p>
          <w:p w14:paraId="605BA819" w14:textId="77777777" w:rsidR="00213244" w:rsidRDefault="00000000">
            <w:pPr>
              <w:ind w:left="-57" w:right="-57"/>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p. k.</w:t>
            </w:r>
          </w:p>
        </w:tc>
        <w:tc>
          <w:tcPr>
            <w:tcW w:w="6525" w:type="dxa"/>
            <w:vAlign w:val="center"/>
          </w:tcPr>
          <w:p w14:paraId="374CB3F4" w14:textId="77777777" w:rsidR="0021324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Sasniedzamais mācīšanās  rezultāts</w:t>
            </w:r>
            <w:r>
              <w:rPr>
                <w:rFonts w:ascii="Times New Roman" w:eastAsia="Times New Roman" w:hAnsi="Times New Roman" w:cs="Times New Roman"/>
                <w:sz w:val="24"/>
                <w:szCs w:val="24"/>
                <w:vertAlign w:val="superscript"/>
              </w:rPr>
              <w:footnoteReference w:id="2"/>
            </w:r>
          </w:p>
        </w:tc>
        <w:tc>
          <w:tcPr>
            <w:tcW w:w="2340" w:type="dxa"/>
            <w:vAlign w:val="center"/>
          </w:tcPr>
          <w:p w14:paraId="14A06E8F" w14:textId="77777777" w:rsidR="0021324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Temats</w:t>
            </w:r>
          </w:p>
        </w:tc>
        <w:tc>
          <w:tcPr>
            <w:tcW w:w="2640" w:type="dxa"/>
            <w:vAlign w:val="center"/>
          </w:tcPr>
          <w:p w14:paraId="69BE3266" w14:textId="77777777" w:rsidR="00213244" w:rsidRDefault="00000000">
            <w:pPr>
              <w:jc w:val="center"/>
              <w:rPr>
                <w:rFonts w:ascii="Times New Roman" w:eastAsia="Times New Roman" w:hAnsi="Times New Roman" w:cs="Times New Roman"/>
                <w:sz w:val="24"/>
                <w:szCs w:val="24"/>
              </w:rPr>
            </w:pPr>
            <w:r>
              <w:rPr>
                <w:rFonts w:ascii="Times New Roman" w:eastAsia="Times New Roman" w:hAnsi="Times New Roman" w:cs="Times New Roman"/>
                <w:sz w:val="24"/>
                <w:szCs w:val="24"/>
              </w:rPr>
              <w:t>Apakštemati</w:t>
            </w:r>
          </w:p>
        </w:tc>
        <w:tc>
          <w:tcPr>
            <w:tcW w:w="2265" w:type="dxa"/>
            <w:vAlign w:val="center"/>
          </w:tcPr>
          <w:p w14:paraId="40A053B6" w14:textId="77777777" w:rsidR="00213244" w:rsidRDefault="00000000">
            <w:pPr>
              <w:spacing w:line="276" w:lineRule="auto"/>
              <w:rPr>
                <w:rFonts w:ascii="Times New Roman" w:eastAsia="Times New Roman" w:hAnsi="Times New Roman" w:cs="Times New Roman"/>
                <w:sz w:val="24"/>
                <w:szCs w:val="24"/>
              </w:rPr>
            </w:pPr>
            <w:r>
              <w:rPr>
                <w:rFonts w:ascii="Times New Roman" w:eastAsia="Times New Roman" w:hAnsi="Times New Roman" w:cs="Times New Roman"/>
                <w:sz w:val="24"/>
                <w:szCs w:val="24"/>
              </w:rPr>
              <w:t>Paredzētais stundu skaits</w:t>
            </w:r>
          </w:p>
        </w:tc>
      </w:tr>
      <w:tr w:rsidR="00213244" w14:paraId="11895198" w14:textId="77777777">
        <w:trPr>
          <w:cantSplit/>
          <w:trHeight w:val="300"/>
        </w:trPr>
        <w:tc>
          <w:tcPr>
            <w:tcW w:w="540" w:type="dxa"/>
          </w:tcPr>
          <w:p w14:paraId="7758A1B9" w14:textId="77777777" w:rsidR="00213244" w:rsidRDefault="00213244">
            <w:pPr>
              <w:numPr>
                <w:ilvl w:val="0"/>
                <w:numId w:val="6"/>
              </w:numPr>
              <w:spacing w:line="276" w:lineRule="auto"/>
              <w:ind w:left="540" w:hanging="540"/>
              <w:jc w:val="both"/>
              <w:rPr>
                <w:rFonts w:ascii="Times New Roman" w:eastAsia="Times New Roman" w:hAnsi="Times New Roman" w:cs="Times New Roman"/>
                <w:sz w:val="24"/>
                <w:szCs w:val="24"/>
              </w:rPr>
            </w:pPr>
          </w:p>
        </w:tc>
        <w:tc>
          <w:tcPr>
            <w:tcW w:w="6525" w:type="dxa"/>
          </w:tcPr>
          <w:p w14:paraId="1E412687"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Spēj:</w:t>
            </w:r>
          </w:p>
          <w:p w14:paraId="446FC74F" w14:textId="77777777" w:rsidR="00213244" w:rsidRDefault="00000000">
            <w:pPr>
              <w:numPr>
                <w:ilvl w:val="0"/>
                <w:numId w:val="8"/>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Organizēt, pārvaldīt un dublēt failus un mapes gan datorā, gan viedtālrunī, izmantojot efektīvas digitālās satura pārvaldības metodes.</w:t>
            </w:r>
          </w:p>
          <w:p w14:paraId="0F3DF95E"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Zina:</w:t>
            </w:r>
          </w:p>
          <w:p w14:paraId="5794528E" w14:textId="77777777" w:rsidR="00213244" w:rsidRDefault="00000000">
            <w:pPr>
              <w:numPr>
                <w:ilvl w:val="0"/>
                <w:numId w:val="8"/>
              </w:numPr>
              <w:pBdr>
                <w:top w:val="nil"/>
                <w:left w:val="nil"/>
                <w:bottom w:val="nil"/>
                <w:right w:val="nil"/>
                <w:between w:val="nil"/>
              </w:pBdr>
              <w:tabs>
                <w:tab w:val="left" w:pos="8672"/>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Dažādus datu glabāšanas veidus un to fizisko atrašanās vietu.</w:t>
            </w:r>
          </w:p>
          <w:p w14:paraId="702FEF65" w14:textId="77777777" w:rsidR="00213244" w:rsidRDefault="00000000">
            <w:pPr>
              <w:numPr>
                <w:ilvl w:val="0"/>
                <w:numId w:val="8"/>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pareizi kopēt un pārvietot failus un mapes, kā arī kā saglabāt un droši uzglabāt dokumentus, lai nodrošinātu datu drošību un pieejamību.</w:t>
            </w:r>
          </w:p>
          <w:p w14:paraId="79FFDF69"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Izprot:</w:t>
            </w:r>
          </w:p>
          <w:p w14:paraId="682ACABC" w14:textId="77777777" w:rsidR="00213244" w:rsidRDefault="00000000">
            <w:pPr>
              <w:numPr>
                <w:ilvl w:val="0"/>
                <w:numId w:val="8"/>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Digitālā satura pārvaldības nozīmi, kas ietver failu organizēšanu, kopēšanu, saglabāšanu un drošu uzglabāšanu, lai aizsargātu datus un efektīvi izmantotu digitālās ierīces.</w:t>
            </w:r>
          </w:p>
        </w:tc>
        <w:tc>
          <w:tcPr>
            <w:tcW w:w="2340" w:type="dxa"/>
          </w:tcPr>
          <w:p w14:paraId="4CB0776C" w14:textId="77777777" w:rsidR="00213244" w:rsidRDefault="00000000">
            <w:pPr>
              <w:numPr>
                <w:ilvl w:val="0"/>
                <w:numId w:val="7"/>
              </w:numPr>
              <w:shd w:val="clear" w:color="auto" w:fill="FFFFFF"/>
              <w:ind w:left="90" w:firstLine="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Digitālā satura pārvaldība</w:t>
            </w:r>
          </w:p>
        </w:tc>
        <w:tc>
          <w:tcPr>
            <w:tcW w:w="2640" w:type="dxa"/>
          </w:tcPr>
          <w:p w14:paraId="28E23E02" w14:textId="77777777" w:rsidR="00213244" w:rsidRDefault="00000000">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1.1. Datu glabāšanas tipi un fiziska atrašanās vieta</w:t>
            </w:r>
          </w:p>
          <w:p w14:paraId="0A71890E" w14:textId="77777777" w:rsidR="00213244" w:rsidRDefault="00000000">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1.2. Failu pārvaldība: Failu un mapju organizēšana un dublēšana gan datorā, gan telefonā.</w:t>
            </w:r>
          </w:p>
          <w:p w14:paraId="40A385A6" w14:textId="77777777" w:rsidR="00213244" w:rsidRDefault="00000000">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1.3. Informācijas kopēšana, saglabāšana un apstrāde.</w:t>
            </w:r>
          </w:p>
          <w:p w14:paraId="5C4B078C" w14:textId="77777777" w:rsidR="00213244" w:rsidRDefault="00000000">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1.4. Kā pareizi kopēt un pārvietot failus un mapes.</w:t>
            </w:r>
          </w:p>
          <w:p w14:paraId="456D6252" w14:textId="77777777" w:rsidR="00213244"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highlight w:val="white"/>
              </w:rPr>
              <w:t>1.5. Kā saglabāt un droši uzglabāt dokumentus.</w:t>
            </w:r>
          </w:p>
        </w:tc>
        <w:tc>
          <w:tcPr>
            <w:tcW w:w="2265" w:type="dxa"/>
          </w:tcPr>
          <w:p w14:paraId="1061C32D"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40 min</w:t>
            </w:r>
          </w:p>
        </w:tc>
      </w:tr>
      <w:tr w:rsidR="00213244" w14:paraId="1DD0DEF3" w14:textId="77777777">
        <w:trPr>
          <w:cantSplit/>
          <w:trHeight w:val="300"/>
        </w:trPr>
        <w:tc>
          <w:tcPr>
            <w:tcW w:w="540" w:type="dxa"/>
          </w:tcPr>
          <w:p w14:paraId="5C0BE931" w14:textId="77777777" w:rsidR="00213244" w:rsidRDefault="00213244">
            <w:pPr>
              <w:numPr>
                <w:ilvl w:val="0"/>
                <w:numId w:val="7"/>
              </w:numPr>
              <w:spacing w:line="276" w:lineRule="auto"/>
              <w:ind w:hanging="720"/>
              <w:jc w:val="both"/>
              <w:rPr>
                <w:rFonts w:ascii="Times New Roman" w:eastAsia="Times New Roman" w:hAnsi="Times New Roman" w:cs="Times New Roman"/>
                <w:sz w:val="24"/>
                <w:szCs w:val="24"/>
              </w:rPr>
            </w:pPr>
          </w:p>
        </w:tc>
        <w:tc>
          <w:tcPr>
            <w:tcW w:w="6525" w:type="dxa"/>
          </w:tcPr>
          <w:p w14:paraId="4FFDE6C0"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Spēj: </w:t>
            </w:r>
          </w:p>
          <w:p w14:paraId="5A8A2772" w14:textId="77777777" w:rsidR="00213244" w:rsidRDefault="00000000">
            <w:pPr>
              <w:numPr>
                <w:ilvl w:val="0"/>
                <w:numId w:val="8"/>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Lejupielādēt, instalēt un konfigurēt WhatsApp viedtālrunī, kā arī rakstīt un sūtīt ziņojumus individuālām personām vai grupām.</w:t>
            </w:r>
          </w:p>
          <w:p w14:paraId="01181623"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Zina:</w:t>
            </w:r>
          </w:p>
          <w:p w14:paraId="1415E867" w14:textId="77777777" w:rsidR="00213244" w:rsidRDefault="00000000">
            <w:pPr>
              <w:numPr>
                <w:ilvl w:val="0"/>
                <w:numId w:val="8"/>
              </w:numPr>
              <w:pBdr>
                <w:top w:val="nil"/>
                <w:left w:val="nil"/>
                <w:bottom w:val="nil"/>
                <w:right w:val="nil"/>
                <w:between w:val="nil"/>
              </w:pBdr>
              <w:tabs>
                <w:tab w:val="left" w:pos="8672"/>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WhatsApp instalēšanas un konta izveides soļus, tostarp kā izmantot savu tālruņa numuru, lai izveidotu kontu.</w:t>
            </w:r>
          </w:p>
          <w:p w14:paraId="278166ED" w14:textId="77777777" w:rsidR="00213244" w:rsidRDefault="00000000">
            <w:pPr>
              <w:numPr>
                <w:ilvl w:val="0"/>
                <w:numId w:val="8"/>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efektīvi rakstīt un sūtīt ziņojumus WhatsApp lietotnē, izmantojot tās pamatfunkcijas.</w:t>
            </w:r>
          </w:p>
          <w:p w14:paraId="2A565738"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Izprot:</w:t>
            </w:r>
          </w:p>
          <w:p w14:paraId="4D5CDB9E" w14:textId="77777777" w:rsidR="00213244" w:rsidRDefault="00000000">
            <w:pPr>
              <w:tabs>
                <w:tab w:val="left" w:pos="8672"/>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 WhatsApp izmantošanas priekšrocības un iespējas efektīvai un drošai saziņai ar citiem lietotājiem.</w:t>
            </w:r>
          </w:p>
        </w:tc>
        <w:tc>
          <w:tcPr>
            <w:tcW w:w="2340" w:type="dxa"/>
          </w:tcPr>
          <w:p w14:paraId="7E621D8A" w14:textId="77777777" w:rsidR="00213244" w:rsidRDefault="00000000">
            <w:pPr>
              <w:shd w:val="clear" w:color="auto" w:fill="FFFFFF"/>
              <w:ind w:left="90"/>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2. Saziņa caur viedtālruni (WhatsApp)</w:t>
            </w:r>
          </w:p>
        </w:tc>
        <w:tc>
          <w:tcPr>
            <w:tcW w:w="2640" w:type="dxa"/>
          </w:tcPr>
          <w:p w14:paraId="15143743" w14:textId="77777777" w:rsidR="00213244" w:rsidRDefault="00000000">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2.1. Instalēšana: Kā lejupielādēt un instalēt WhatsApp no App Store (iOS) vai Google Play Store (Android).</w:t>
            </w:r>
          </w:p>
          <w:p w14:paraId="4398D031" w14:textId="77777777" w:rsidR="00213244" w:rsidRDefault="00000000">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2.2. Konta izveide: Kā izveidot WhatsApp kontu, izmantojot savu tālruņa numuru.</w:t>
            </w:r>
          </w:p>
          <w:p w14:paraId="5877D33F" w14:textId="77777777" w:rsidR="00213244" w:rsidRDefault="00000000">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2.3. Ziņojumu rakstīšana un sūtīšana: Kā rakstīt un sūtīt ziņojumus individuālām personām vai grupām.</w:t>
            </w:r>
          </w:p>
        </w:tc>
        <w:tc>
          <w:tcPr>
            <w:tcW w:w="2265" w:type="dxa"/>
          </w:tcPr>
          <w:p w14:paraId="07F003DD"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stunda 15 min</w:t>
            </w:r>
          </w:p>
        </w:tc>
      </w:tr>
      <w:tr w:rsidR="00213244" w14:paraId="5333CE84" w14:textId="77777777">
        <w:trPr>
          <w:cantSplit/>
          <w:trHeight w:val="300"/>
        </w:trPr>
        <w:tc>
          <w:tcPr>
            <w:tcW w:w="540" w:type="dxa"/>
          </w:tcPr>
          <w:p w14:paraId="7105C373" w14:textId="77777777" w:rsidR="00213244" w:rsidRDefault="00000000">
            <w:pPr>
              <w:spacing w:line="276"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w:t>
            </w:r>
          </w:p>
        </w:tc>
        <w:tc>
          <w:tcPr>
            <w:tcW w:w="6525" w:type="dxa"/>
          </w:tcPr>
          <w:p w14:paraId="0528154E" w14:textId="77777777" w:rsidR="00213244" w:rsidRDefault="00000000">
            <w:pPr>
              <w:tabs>
                <w:tab w:val="left" w:pos="8672"/>
              </w:tabs>
              <w:spacing w:after="1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Spēj:</w:t>
            </w:r>
          </w:p>
          <w:p w14:paraId="6DC614FE" w14:textId="77777777" w:rsidR="00213244" w:rsidRDefault="00000000">
            <w:pPr>
              <w:numPr>
                <w:ilvl w:val="0"/>
                <w:numId w:val="8"/>
              </w:numPr>
              <w:pBdr>
                <w:top w:val="nil"/>
                <w:left w:val="nil"/>
                <w:bottom w:val="nil"/>
                <w:right w:val="nil"/>
                <w:between w:val="nil"/>
              </w:pBdr>
              <w:tabs>
                <w:tab w:val="left" w:pos="8672"/>
              </w:tabs>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Pielietot elektroniskās identifikācijas un autorizācijas procesus, lai droši piekļūtu dažādām tiešsaistes platformām un pakalpojumiem.</w:t>
            </w:r>
          </w:p>
          <w:p w14:paraId="6320554C" w14:textId="77777777" w:rsidR="00213244" w:rsidRDefault="00000000">
            <w:pPr>
              <w:tabs>
                <w:tab w:val="left" w:pos="8672"/>
              </w:tabs>
              <w:spacing w:after="1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Zina:</w:t>
            </w:r>
          </w:p>
          <w:p w14:paraId="6A753CB8" w14:textId="77777777" w:rsidR="00213244" w:rsidRDefault="00000000">
            <w:pPr>
              <w:numPr>
                <w:ilvl w:val="0"/>
                <w:numId w:val="8"/>
              </w:numPr>
              <w:pBdr>
                <w:top w:val="nil"/>
                <w:left w:val="nil"/>
                <w:bottom w:val="nil"/>
                <w:right w:val="nil"/>
                <w:between w:val="nil"/>
              </w:pBdr>
              <w:tabs>
                <w:tab w:val="left" w:pos="8672"/>
              </w:tabs>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Autorizācijas procesu būtību un to lomu drošā piekļuvē dažādiem digitāliem pakalpojumiem.</w:t>
            </w:r>
          </w:p>
          <w:p w14:paraId="2EA73F34" w14:textId="77777777" w:rsidR="00213244" w:rsidRDefault="00000000">
            <w:pPr>
              <w:numPr>
                <w:ilvl w:val="0"/>
                <w:numId w:val="8"/>
              </w:numPr>
              <w:pBdr>
                <w:top w:val="nil"/>
                <w:left w:val="nil"/>
                <w:bottom w:val="nil"/>
                <w:right w:val="nil"/>
                <w:between w:val="nil"/>
              </w:pBdr>
              <w:tabs>
                <w:tab w:val="left" w:pos="8672"/>
              </w:tabs>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Elektroniskās identifikācijas rīkus, piemēram, eID kartes, un to izmantošanas priekšrocības un drošības pasākumus.</w:t>
            </w:r>
          </w:p>
          <w:p w14:paraId="613077FE" w14:textId="77777777" w:rsidR="00213244" w:rsidRDefault="00000000">
            <w:pPr>
              <w:tabs>
                <w:tab w:val="left" w:pos="8672"/>
              </w:tabs>
              <w:spacing w:after="120"/>
              <w:jc w:val="both"/>
              <w:rPr>
                <w:rFonts w:ascii="Times New Roman" w:eastAsia="Times New Roman" w:hAnsi="Times New Roman" w:cs="Times New Roman"/>
                <w:b/>
                <w:color w:val="000000"/>
                <w:sz w:val="24"/>
                <w:szCs w:val="24"/>
              </w:rPr>
            </w:pPr>
            <w:r>
              <w:rPr>
                <w:rFonts w:ascii="Times New Roman" w:eastAsia="Times New Roman" w:hAnsi="Times New Roman" w:cs="Times New Roman"/>
                <w:b/>
                <w:color w:val="000000"/>
                <w:sz w:val="24"/>
                <w:szCs w:val="24"/>
              </w:rPr>
              <w:t>Izprot:</w:t>
            </w:r>
          </w:p>
          <w:p w14:paraId="1B783DC4" w14:textId="77777777" w:rsidR="00213244" w:rsidRDefault="00000000">
            <w:pPr>
              <w:numPr>
                <w:ilvl w:val="0"/>
                <w:numId w:val="8"/>
              </w:numPr>
              <w:pBdr>
                <w:top w:val="nil"/>
                <w:left w:val="nil"/>
                <w:bottom w:val="nil"/>
                <w:right w:val="nil"/>
                <w:between w:val="nil"/>
              </w:pBdr>
              <w:tabs>
                <w:tab w:val="left" w:pos="8672"/>
              </w:tabs>
              <w:spacing w:after="120"/>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Elektroniskās identifikācijas un autorizācijas procesu nozīmi un nepieciešamību drošas digitālās vides uzturēšanā.</w:t>
            </w:r>
          </w:p>
        </w:tc>
        <w:tc>
          <w:tcPr>
            <w:tcW w:w="2340" w:type="dxa"/>
          </w:tcPr>
          <w:p w14:paraId="6EE650A8" w14:textId="77777777" w:rsidR="00213244" w:rsidRDefault="00000000">
            <w:pPr>
              <w:numPr>
                <w:ilvl w:val="0"/>
                <w:numId w:val="7"/>
              </w:numPr>
              <w:tabs>
                <w:tab w:val="left" w:pos="8672"/>
              </w:tabs>
              <w:spacing w:after="120" w:line="276" w:lineRule="auto"/>
              <w:ind w:left="90" w:firstLine="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Autorizācijas process un elektroniskā identifikācija</w:t>
            </w:r>
          </w:p>
        </w:tc>
        <w:tc>
          <w:tcPr>
            <w:tcW w:w="2640" w:type="dxa"/>
          </w:tcPr>
          <w:p w14:paraId="14B12FAD" w14:textId="77777777" w:rsidR="00213244" w:rsidRDefault="00213244">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p>
        </w:tc>
        <w:tc>
          <w:tcPr>
            <w:tcW w:w="2265" w:type="dxa"/>
          </w:tcPr>
          <w:p w14:paraId="6C7EB006"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30 min</w:t>
            </w:r>
          </w:p>
        </w:tc>
      </w:tr>
      <w:tr w:rsidR="00213244" w14:paraId="56769E5F" w14:textId="77777777">
        <w:trPr>
          <w:cantSplit/>
          <w:trHeight w:val="300"/>
        </w:trPr>
        <w:tc>
          <w:tcPr>
            <w:tcW w:w="540" w:type="dxa"/>
          </w:tcPr>
          <w:p w14:paraId="05866D02" w14:textId="77777777" w:rsidR="00213244" w:rsidRDefault="00000000">
            <w:pPr>
              <w:spacing w:line="276" w:lineRule="auto"/>
              <w:ind w:left="720" w:hanging="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4. </w:t>
            </w:r>
          </w:p>
        </w:tc>
        <w:tc>
          <w:tcPr>
            <w:tcW w:w="6525" w:type="dxa"/>
          </w:tcPr>
          <w:p w14:paraId="11108B0B"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Spēj:</w:t>
            </w:r>
          </w:p>
          <w:p w14:paraId="42B2EA01" w14:textId="77777777" w:rsidR="00213244" w:rsidRDefault="00000000">
            <w:pPr>
              <w:numPr>
                <w:ilvl w:val="0"/>
                <w:numId w:val="8"/>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Iegūt drošu elektronisko parakstu, lai parakstītu dokumentus tiešsaistē.</w:t>
            </w:r>
          </w:p>
          <w:p w14:paraId="64C80D5D"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Zina:</w:t>
            </w:r>
          </w:p>
          <w:p w14:paraId="69B5A34A" w14:textId="77777777" w:rsidR="00213244" w:rsidRDefault="00000000">
            <w:pPr>
              <w:numPr>
                <w:ilvl w:val="0"/>
                <w:numId w:val="8"/>
              </w:numPr>
              <w:pBdr>
                <w:top w:val="nil"/>
                <w:left w:val="nil"/>
                <w:bottom w:val="nil"/>
                <w:right w:val="nil"/>
                <w:between w:val="nil"/>
              </w:pBdr>
              <w:tabs>
                <w:tab w:val="left" w:pos="8672"/>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E-paraksta iegūšanas soļus un nepieciešamos dokumentus, piemēram, eID kartes vai citas kvalificētas elektroniskās identifikācijas līdzekļus.</w:t>
            </w:r>
          </w:p>
          <w:p w14:paraId="78464D68" w14:textId="77777777" w:rsidR="00213244" w:rsidRDefault="00000000">
            <w:pPr>
              <w:numPr>
                <w:ilvl w:val="0"/>
                <w:numId w:val="8"/>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E-paraksta izmantošanas priekšrocības un drošības pasākumus, lai nodrošinātu dokumentu autentiskumu un juridisko spēku.</w:t>
            </w:r>
          </w:p>
          <w:p w14:paraId="3C1494D4"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Izprot:</w:t>
            </w:r>
          </w:p>
          <w:p w14:paraId="7C9E6134" w14:textId="77777777" w:rsidR="00213244" w:rsidRDefault="00000000">
            <w:pPr>
              <w:numPr>
                <w:ilvl w:val="0"/>
                <w:numId w:val="8"/>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E-paraksta nozīmi digitālajā vidē, tā lomu juridiski saistošas saziņas nodrošināšanā, un tā izmantošanas ietekmi uz dokumentu drošību.</w:t>
            </w:r>
          </w:p>
        </w:tc>
        <w:tc>
          <w:tcPr>
            <w:tcW w:w="2340" w:type="dxa"/>
          </w:tcPr>
          <w:p w14:paraId="63040013" w14:textId="77777777" w:rsidR="00213244" w:rsidRDefault="00000000">
            <w:pPr>
              <w:numPr>
                <w:ilvl w:val="0"/>
                <w:numId w:val="7"/>
              </w:numPr>
              <w:tabs>
                <w:tab w:val="left" w:pos="8672"/>
              </w:tabs>
              <w:spacing w:after="120" w:line="276" w:lineRule="auto"/>
              <w:ind w:left="90" w:firstLine="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E-paraksts</w:t>
            </w:r>
          </w:p>
        </w:tc>
        <w:tc>
          <w:tcPr>
            <w:tcW w:w="2640" w:type="dxa"/>
          </w:tcPr>
          <w:p w14:paraId="2B83C03B" w14:textId="77777777" w:rsidR="00213244" w:rsidRDefault="00000000">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4.1. Kā iegūt drošu elektronisko parakstu?</w:t>
            </w:r>
          </w:p>
        </w:tc>
        <w:tc>
          <w:tcPr>
            <w:tcW w:w="2265" w:type="dxa"/>
          </w:tcPr>
          <w:p w14:paraId="78725D6A"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stunda 25 min</w:t>
            </w:r>
          </w:p>
        </w:tc>
      </w:tr>
      <w:tr w:rsidR="00213244" w14:paraId="76A68743" w14:textId="77777777">
        <w:trPr>
          <w:cantSplit/>
          <w:trHeight w:val="300"/>
        </w:trPr>
        <w:tc>
          <w:tcPr>
            <w:tcW w:w="540" w:type="dxa"/>
          </w:tcPr>
          <w:p w14:paraId="1FA68DE3" w14:textId="77777777" w:rsidR="00213244" w:rsidRDefault="00213244">
            <w:pPr>
              <w:numPr>
                <w:ilvl w:val="0"/>
                <w:numId w:val="7"/>
              </w:numPr>
              <w:spacing w:line="276" w:lineRule="auto"/>
              <w:ind w:hanging="720"/>
              <w:jc w:val="both"/>
              <w:rPr>
                <w:rFonts w:ascii="Times New Roman" w:eastAsia="Times New Roman" w:hAnsi="Times New Roman" w:cs="Times New Roman"/>
                <w:sz w:val="24"/>
                <w:szCs w:val="24"/>
              </w:rPr>
            </w:pPr>
          </w:p>
        </w:tc>
        <w:tc>
          <w:tcPr>
            <w:tcW w:w="6525" w:type="dxa"/>
          </w:tcPr>
          <w:p w14:paraId="539DFC1B"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Spēj:</w:t>
            </w:r>
          </w:p>
          <w:p w14:paraId="6EDD6BF3" w14:textId="77777777" w:rsidR="00213244" w:rsidRDefault="00000000">
            <w:pPr>
              <w:numPr>
                <w:ilvl w:val="0"/>
                <w:numId w:val="8"/>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Droši izmantot internetbanku, lai veiktu maksājumus, pārbaudītu konta atlikumu un izmantotu citus banku piedāvātos pakalpojumus.</w:t>
            </w:r>
          </w:p>
          <w:p w14:paraId="3F8348CE"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Zina: </w:t>
            </w:r>
          </w:p>
          <w:p w14:paraId="2A8CE6AC" w14:textId="77777777" w:rsidR="00213244" w:rsidRDefault="00000000">
            <w:pPr>
              <w:numPr>
                <w:ilvl w:val="0"/>
                <w:numId w:val="8"/>
              </w:numPr>
              <w:pBdr>
                <w:top w:val="nil"/>
                <w:left w:val="nil"/>
                <w:bottom w:val="nil"/>
                <w:right w:val="nil"/>
                <w:between w:val="nil"/>
              </w:pBdr>
              <w:tabs>
                <w:tab w:val="left" w:pos="8672"/>
              </w:tabs>
              <w:spacing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izmantot banku autorizācijas līdzekļus, piemēram, kodu kalkulatorus vai Smart-ID, lai droši piekļūtu saviem bankas kontiem un veiktu finanšu darījumus tiešsaistē.</w:t>
            </w:r>
          </w:p>
          <w:p w14:paraId="7A7A142C" w14:textId="77777777" w:rsidR="00213244" w:rsidRDefault="00000000">
            <w:pPr>
              <w:numPr>
                <w:ilvl w:val="0"/>
                <w:numId w:val="8"/>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Kā veikt drošus pirkumus internetā, ievērojot nepieciešamos drošības pasākumus, lai aizsargātu savu finanšu informāciju.</w:t>
            </w:r>
          </w:p>
          <w:p w14:paraId="3864C4F6"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Izprot:</w:t>
            </w:r>
          </w:p>
          <w:p w14:paraId="0CE4D747" w14:textId="77777777" w:rsidR="00213244" w:rsidRDefault="00000000">
            <w:pPr>
              <w:tabs>
                <w:tab w:val="left" w:pos="8672"/>
              </w:tabs>
              <w:spacing w:after="120" w:line="276" w:lineRule="auto"/>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rPr>
              <w:t xml:space="preserve"> - Drošas internetbankas lietošanas pamatprincipus un banku autorizācijas līdzekļu nozīmi finanšu drošības nodrošināšanā digitālajā vidē.</w:t>
            </w:r>
          </w:p>
        </w:tc>
        <w:tc>
          <w:tcPr>
            <w:tcW w:w="2340" w:type="dxa"/>
          </w:tcPr>
          <w:p w14:paraId="42238454" w14:textId="77777777" w:rsidR="00213244" w:rsidRDefault="00000000">
            <w:pPr>
              <w:tabs>
                <w:tab w:val="left" w:pos="8672"/>
              </w:tabs>
              <w:spacing w:after="120" w:line="276" w:lineRule="auto"/>
              <w:ind w:left="9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5. Internetbanka un banku autorizācijas līdzekļi </w:t>
            </w:r>
          </w:p>
        </w:tc>
        <w:tc>
          <w:tcPr>
            <w:tcW w:w="2640" w:type="dxa"/>
          </w:tcPr>
          <w:p w14:paraId="67985392" w14:textId="77777777" w:rsidR="00213244" w:rsidRDefault="00000000">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5.1. Kā droši izmantot internetbanku, veikt maksājumus un pārbaudīt konta atlikumu.</w:t>
            </w:r>
          </w:p>
          <w:p w14:paraId="59CAE5B3" w14:textId="77777777" w:rsidR="00213244" w:rsidRDefault="00000000">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5.2. Banku autorizācijas līdzekļu izmantošana drošai piekļuvei finanšu informācijai.</w:t>
            </w:r>
          </w:p>
          <w:p w14:paraId="57DADFD0" w14:textId="77777777" w:rsidR="00213244" w:rsidRDefault="00000000">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5.3. Droši pirkumi internetā.</w:t>
            </w:r>
          </w:p>
          <w:p w14:paraId="02C91BF6" w14:textId="77777777" w:rsidR="00213244" w:rsidRDefault="00213244">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p>
          <w:p w14:paraId="78426755" w14:textId="77777777" w:rsidR="00213244" w:rsidRDefault="00213244">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p>
          <w:p w14:paraId="26832636" w14:textId="77777777" w:rsidR="00213244" w:rsidRDefault="00213244">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p>
        </w:tc>
        <w:tc>
          <w:tcPr>
            <w:tcW w:w="2265" w:type="dxa"/>
          </w:tcPr>
          <w:p w14:paraId="105DB99D"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stunda 15 min</w:t>
            </w:r>
          </w:p>
        </w:tc>
      </w:tr>
      <w:tr w:rsidR="00213244" w14:paraId="5DC06C88" w14:textId="77777777">
        <w:trPr>
          <w:cantSplit/>
          <w:trHeight w:val="300"/>
        </w:trPr>
        <w:tc>
          <w:tcPr>
            <w:tcW w:w="540" w:type="dxa"/>
          </w:tcPr>
          <w:p w14:paraId="6D9FFD43" w14:textId="77777777" w:rsidR="00213244" w:rsidRDefault="00213244">
            <w:pPr>
              <w:numPr>
                <w:ilvl w:val="0"/>
                <w:numId w:val="7"/>
              </w:numPr>
              <w:spacing w:line="276" w:lineRule="auto"/>
              <w:ind w:hanging="720"/>
              <w:jc w:val="both"/>
              <w:rPr>
                <w:rFonts w:ascii="Times New Roman" w:eastAsia="Times New Roman" w:hAnsi="Times New Roman" w:cs="Times New Roman"/>
                <w:sz w:val="24"/>
                <w:szCs w:val="24"/>
              </w:rPr>
            </w:pPr>
          </w:p>
        </w:tc>
        <w:tc>
          <w:tcPr>
            <w:tcW w:w="6525" w:type="dxa"/>
          </w:tcPr>
          <w:p w14:paraId="2DC3F125"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Spēj:</w:t>
            </w:r>
          </w:p>
          <w:p w14:paraId="5106F161" w14:textId="77777777" w:rsidR="00213244" w:rsidRDefault="00000000">
            <w:pPr>
              <w:numPr>
                <w:ilvl w:val="0"/>
                <w:numId w:val="2"/>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Atpazīt un identificēt uzticamus un neuzticamus avotus internetā, izvērtējot to uzticamību un informācijas kvalitāti.</w:t>
            </w:r>
          </w:p>
          <w:p w14:paraId="12670762"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Zina:</w:t>
            </w:r>
          </w:p>
          <w:p w14:paraId="1592F8B8" w14:textId="77777777" w:rsidR="00213244" w:rsidRDefault="00000000">
            <w:pPr>
              <w:numPr>
                <w:ilvl w:val="0"/>
                <w:numId w:val="2"/>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Kritiskās domāšanas pamatprincipus, piemēram, informācijas avotu analīzi un pārbaudīšanu, lai noteiktu to patiesumu.</w:t>
            </w:r>
          </w:p>
          <w:p w14:paraId="425C7493"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Izprot:</w:t>
            </w:r>
          </w:p>
          <w:p w14:paraId="6FF0FB0C" w14:textId="77777777" w:rsidR="00213244" w:rsidRDefault="00000000">
            <w:pPr>
              <w:numPr>
                <w:ilvl w:val="0"/>
                <w:numId w:val="2"/>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Kritiskās domāšanas nozīmi ikdienā, lai izvairītos no maldinošas vai nepareizas informācijas izmantošanas un uzticēšanās neuzticamiem avotiem.</w:t>
            </w:r>
          </w:p>
        </w:tc>
        <w:tc>
          <w:tcPr>
            <w:tcW w:w="2340" w:type="dxa"/>
          </w:tcPr>
          <w:p w14:paraId="0ADBFECA" w14:textId="77777777" w:rsidR="00213244" w:rsidRDefault="00000000">
            <w:pPr>
              <w:tabs>
                <w:tab w:val="left" w:pos="8672"/>
              </w:tabs>
              <w:spacing w:after="120" w:line="276" w:lineRule="auto"/>
              <w:ind w:left="9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6. Kritiskā domāšana </w:t>
            </w:r>
          </w:p>
        </w:tc>
        <w:tc>
          <w:tcPr>
            <w:tcW w:w="2640" w:type="dxa"/>
          </w:tcPr>
          <w:p w14:paraId="34CA2F93" w14:textId="77777777" w:rsidR="00213244" w:rsidRDefault="00000000">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6.1. Kā kritiski izvērtēt vai dati, informācija un saturs ir patiess</w:t>
            </w:r>
          </w:p>
          <w:p w14:paraId="4B8FE9FA" w14:textId="77777777" w:rsidR="00213244" w:rsidRDefault="00000000">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6.2. Kā atpazīt neuzticamus avotus un izvairīties no dezinformācijas.</w:t>
            </w:r>
          </w:p>
        </w:tc>
        <w:tc>
          <w:tcPr>
            <w:tcW w:w="2265" w:type="dxa"/>
          </w:tcPr>
          <w:p w14:paraId="6B0FF1E9"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min</w:t>
            </w:r>
          </w:p>
        </w:tc>
      </w:tr>
      <w:tr w:rsidR="00213244" w14:paraId="5367DEDC" w14:textId="77777777">
        <w:trPr>
          <w:cantSplit/>
          <w:trHeight w:val="300"/>
        </w:trPr>
        <w:tc>
          <w:tcPr>
            <w:tcW w:w="540" w:type="dxa"/>
          </w:tcPr>
          <w:p w14:paraId="3A108508" w14:textId="77777777" w:rsidR="00213244" w:rsidRDefault="00213244">
            <w:pPr>
              <w:numPr>
                <w:ilvl w:val="0"/>
                <w:numId w:val="7"/>
              </w:numPr>
              <w:spacing w:line="276" w:lineRule="auto"/>
              <w:ind w:hanging="720"/>
              <w:jc w:val="both"/>
              <w:rPr>
                <w:rFonts w:ascii="Times New Roman" w:eastAsia="Times New Roman" w:hAnsi="Times New Roman" w:cs="Times New Roman"/>
                <w:sz w:val="24"/>
                <w:szCs w:val="24"/>
              </w:rPr>
            </w:pPr>
          </w:p>
        </w:tc>
        <w:tc>
          <w:tcPr>
            <w:tcW w:w="6525" w:type="dxa"/>
          </w:tcPr>
          <w:p w14:paraId="26CC65C4" w14:textId="77777777" w:rsidR="00213244" w:rsidRDefault="00000000">
            <w:pPr>
              <w:tabs>
                <w:tab w:val="left" w:pos="8672"/>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Spēj</w:t>
            </w:r>
            <w:r>
              <w:rPr>
                <w:rFonts w:ascii="Times New Roman" w:eastAsia="Times New Roman" w:hAnsi="Times New Roman" w:cs="Times New Roman"/>
                <w:sz w:val="24"/>
                <w:szCs w:val="24"/>
              </w:rPr>
              <w:t>:</w:t>
            </w:r>
          </w:p>
          <w:p w14:paraId="0A68CC39" w14:textId="77777777" w:rsidR="00213244" w:rsidRDefault="00000000">
            <w:pPr>
              <w:numPr>
                <w:ilvl w:val="0"/>
                <w:numId w:val="2"/>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Izvērtēt dažādus mediju avotus un noteikt to uzticamību, balstoties uz medijpratības principiem.</w:t>
            </w:r>
          </w:p>
          <w:p w14:paraId="716F6D23" w14:textId="77777777" w:rsidR="00213244" w:rsidRDefault="00000000">
            <w:pPr>
              <w:tabs>
                <w:tab w:val="left" w:pos="8672"/>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Zina</w:t>
            </w:r>
            <w:r>
              <w:rPr>
                <w:rFonts w:ascii="Times New Roman" w:eastAsia="Times New Roman" w:hAnsi="Times New Roman" w:cs="Times New Roman"/>
                <w:sz w:val="24"/>
                <w:szCs w:val="24"/>
              </w:rPr>
              <w:t>:</w:t>
            </w:r>
          </w:p>
          <w:p w14:paraId="5ABACE06" w14:textId="77777777" w:rsidR="00213244" w:rsidRDefault="00000000">
            <w:pPr>
              <w:numPr>
                <w:ilvl w:val="0"/>
                <w:numId w:val="2"/>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Kas ir medijpratība, kāpēc tā ir svarīga, un kādas ir pazīmes, kas liecina par uzticamiem vai neuzticamiem mediju avotiem.</w:t>
            </w:r>
          </w:p>
          <w:p w14:paraId="4B7EB530" w14:textId="77777777" w:rsidR="00213244" w:rsidRDefault="00000000">
            <w:pPr>
              <w:tabs>
                <w:tab w:val="left" w:pos="8672"/>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Izprot</w:t>
            </w:r>
            <w:r>
              <w:rPr>
                <w:rFonts w:ascii="Times New Roman" w:eastAsia="Times New Roman" w:hAnsi="Times New Roman" w:cs="Times New Roman"/>
                <w:sz w:val="24"/>
                <w:szCs w:val="24"/>
              </w:rPr>
              <w:t>:</w:t>
            </w:r>
          </w:p>
          <w:p w14:paraId="56F9D9B0" w14:textId="77777777" w:rsidR="00213244" w:rsidRDefault="00000000">
            <w:pPr>
              <w:numPr>
                <w:ilvl w:val="0"/>
                <w:numId w:val="2"/>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color w:val="000000"/>
                <w:sz w:val="24"/>
                <w:szCs w:val="24"/>
                <w:highlight w:val="white"/>
              </w:rPr>
            </w:pPr>
            <w:r>
              <w:rPr>
                <w:rFonts w:ascii="Times New Roman" w:eastAsia="Times New Roman" w:hAnsi="Times New Roman" w:cs="Times New Roman"/>
                <w:color w:val="000000"/>
                <w:sz w:val="24"/>
                <w:szCs w:val="24"/>
              </w:rPr>
              <w:t>Medijpratības nozīmi digitālajā laikmetā, lai efektīvi un droši orientētos plašajā informācijas laukā, izvairoties no dezinformācijas.</w:t>
            </w:r>
          </w:p>
        </w:tc>
        <w:tc>
          <w:tcPr>
            <w:tcW w:w="2340" w:type="dxa"/>
          </w:tcPr>
          <w:p w14:paraId="4A211A51" w14:textId="77777777" w:rsidR="00213244" w:rsidRDefault="00000000">
            <w:pPr>
              <w:tabs>
                <w:tab w:val="left" w:pos="8672"/>
              </w:tabs>
              <w:spacing w:after="120" w:line="276" w:lineRule="auto"/>
              <w:ind w:left="9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7. Medijpratība</w:t>
            </w:r>
          </w:p>
        </w:tc>
        <w:tc>
          <w:tcPr>
            <w:tcW w:w="2640" w:type="dxa"/>
          </w:tcPr>
          <w:p w14:paraId="72FB660C" w14:textId="77777777" w:rsidR="00213244" w:rsidRDefault="00000000">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7.1. Kas ir medijpratība un kāpēc tā ir svarīga.</w:t>
            </w:r>
          </w:p>
          <w:p w14:paraId="3186C549" w14:textId="77777777" w:rsidR="00213244" w:rsidRDefault="00000000">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7.2. Kā atpazīt uzticamus avotus un medijus.</w:t>
            </w:r>
          </w:p>
        </w:tc>
        <w:tc>
          <w:tcPr>
            <w:tcW w:w="2265" w:type="dxa"/>
          </w:tcPr>
          <w:p w14:paraId="1A4B3CCA"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min</w:t>
            </w:r>
          </w:p>
        </w:tc>
      </w:tr>
      <w:tr w:rsidR="00213244" w14:paraId="14FCD0F1" w14:textId="77777777">
        <w:trPr>
          <w:cantSplit/>
          <w:trHeight w:val="300"/>
        </w:trPr>
        <w:tc>
          <w:tcPr>
            <w:tcW w:w="540" w:type="dxa"/>
          </w:tcPr>
          <w:p w14:paraId="52DD70B8" w14:textId="77777777" w:rsidR="00213244" w:rsidRDefault="00213244">
            <w:pPr>
              <w:numPr>
                <w:ilvl w:val="0"/>
                <w:numId w:val="7"/>
              </w:numPr>
              <w:spacing w:line="276" w:lineRule="auto"/>
              <w:ind w:hanging="720"/>
              <w:jc w:val="both"/>
              <w:rPr>
                <w:rFonts w:ascii="Times New Roman" w:eastAsia="Times New Roman" w:hAnsi="Times New Roman" w:cs="Times New Roman"/>
                <w:sz w:val="24"/>
                <w:szCs w:val="24"/>
              </w:rPr>
            </w:pPr>
          </w:p>
        </w:tc>
        <w:tc>
          <w:tcPr>
            <w:tcW w:w="6525" w:type="dxa"/>
          </w:tcPr>
          <w:p w14:paraId="143A11AC" w14:textId="77777777" w:rsidR="00213244" w:rsidRDefault="00000000">
            <w:pPr>
              <w:tabs>
                <w:tab w:val="left" w:pos="8672"/>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Spēj</w:t>
            </w:r>
            <w:r>
              <w:rPr>
                <w:rFonts w:ascii="Times New Roman" w:eastAsia="Times New Roman" w:hAnsi="Times New Roman" w:cs="Times New Roman"/>
                <w:sz w:val="24"/>
                <w:szCs w:val="24"/>
              </w:rPr>
              <w:t>:</w:t>
            </w:r>
          </w:p>
          <w:p w14:paraId="12C4AA43" w14:textId="77777777" w:rsidR="00213244" w:rsidRDefault="00000000">
            <w:pPr>
              <w:numPr>
                <w:ilvl w:val="0"/>
                <w:numId w:val="2"/>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Veikt datu šifrēšanu un izveidot rezerves kopijas, lai aizsargātu sensitīvus datus gan datorā, gan telefonā.</w:t>
            </w:r>
          </w:p>
          <w:p w14:paraId="1DC4775A" w14:textId="77777777" w:rsidR="00213244" w:rsidRDefault="00000000">
            <w:pPr>
              <w:tabs>
                <w:tab w:val="left" w:pos="8672"/>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Zina</w:t>
            </w:r>
            <w:r>
              <w:rPr>
                <w:rFonts w:ascii="Times New Roman" w:eastAsia="Times New Roman" w:hAnsi="Times New Roman" w:cs="Times New Roman"/>
                <w:sz w:val="24"/>
                <w:szCs w:val="24"/>
              </w:rPr>
              <w:t>:</w:t>
            </w:r>
          </w:p>
          <w:p w14:paraId="15237537" w14:textId="77777777" w:rsidR="00213244" w:rsidRDefault="00000000">
            <w:pPr>
              <w:numPr>
                <w:ilvl w:val="0"/>
                <w:numId w:val="2"/>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color w:val="000000"/>
                <w:sz w:val="24"/>
                <w:szCs w:val="24"/>
              </w:rPr>
            </w:pPr>
            <w:r>
              <w:rPr>
                <w:rFonts w:ascii="Times New Roman" w:eastAsia="Times New Roman" w:hAnsi="Times New Roman" w:cs="Times New Roman"/>
                <w:color w:val="000000"/>
                <w:sz w:val="24"/>
                <w:szCs w:val="24"/>
              </w:rPr>
              <w:t>Datu drošības pamatus, tostarp šifrēšanu, rezerves kopiju veidošanas procedūras un citu datu aizsardzības paņēmienus.</w:t>
            </w:r>
          </w:p>
          <w:p w14:paraId="0C547754" w14:textId="77777777" w:rsidR="00213244" w:rsidRDefault="00000000">
            <w:pPr>
              <w:tabs>
                <w:tab w:val="left" w:pos="8672"/>
              </w:tabs>
              <w:spacing w:after="120" w:line="276" w:lineRule="auto"/>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Izprot</w:t>
            </w:r>
            <w:r>
              <w:rPr>
                <w:rFonts w:ascii="Times New Roman" w:eastAsia="Times New Roman" w:hAnsi="Times New Roman" w:cs="Times New Roman"/>
                <w:sz w:val="24"/>
                <w:szCs w:val="24"/>
              </w:rPr>
              <w:t>:</w:t>
            </w:r>
          </w:p>
          <w:p w14:paraId="1F729BC6" w14:textId="77777777" w:rsidR="00213244" w:rsidRDefault="00000000">
            <w:pPr>
              <w:numPr>
                <w:ilvl w:val="0"/>
                <w:numId w:val="2"/>
              </w:numPr>
              <w:pBdr>
                <w:top w:val="nil"/>
                <w:left w:val="nil"/>
                <w:bottom w:val="nil"/>
                <w:right w:val="nil"/>
                <w:between w:val="nil"/>
              </w:pBdr>
              <w:tabs>
                <w:tab w:val="left" w:pos="8672"/>
              </w:tabs>
              <w:spacing w:after="120" w:line="276" w:lineRule="auto"/>
              <w:jc w:val="both"/>
              <w:rPr>
                <w:rFonts w:ascii="Times New Roman" w:eastAsia="Times New Roman" w:hAnsi="Times New Roman" w:cs="Times New Roman"/>
                <w:b/>
                <w:color w:val="000000"/>
                <w:sz w:val="24"/>
                <w:szCs w:val="24"/>
                <w:highlight w:val="white"/>
              </w:rPr>
            </w:pPr>
            <w:r>
              <w:rPr>
                <w:rFonts w:ascii="Times New Roman" w:eastAsia="Times New Roman" w:hAnsi="Times New Roman" w:cs="Times New Roman"/>
                <w:color w:val="000000"/>
                <w:sz w:val="24"/>
                <w:szCs w:val="24"/>
              </w:rPr>
              <w:t>Datu drošības būtiskumu, lai aizsargātu personīgo un sensitīvo informāciju no zādzībām, zudumiem vai neatļautas piekļuves.</w:t>
            </w:r>
          </w:p>
        </w:tc>
        <w:tc>
          <w:tcPr>
            <w:tcW w:w="2340" w:type="dxa"/>
          </w:tcPr>
          <w:p w14:paraId="0ACEAEA2" w14:textId="77777777" w:rsidR="00213244" w:rsidRDefault="00000000">
            <w:pPr>
              <w:tabs>
                <w:tab w:val="left" w:pos="8672"/>
              </w:tabs>
              <w:spacing w:after="120" w:line="276" w:lineRule="auto"/>
              <w:ind w:left="9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 xml:space="preserve">8. Datu drošība: </w:t>
            </w:r>
          </w:p>
        </w:tc>
        <w:tc>
          <w:tcPr>
            <w:tcW w:w="2640" w:type="dxa"/>
          </w:tcPr>
          <w:p w14:paraId="360E3D11" w14:textId="77777777" w:rsidR="00213244" w:rsidRDefault="00000000">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8.1. Kā aizsargāt sensitīvus datus: šifrēšana, rezerves kopiju veidošana.</w:t>
            </w:r>
          </w:p>
          <w:p w14:paraId="5B498233" w14:textId="77777777" w:rsidR="00213244" w:rsidRDefault="00000000">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8.2. Kā nodrošināt datu drošību gan datorā, gan telefonā.</w:t>
            </w:r>
          </w:p>
          <w:p w14:paraId="2E14D43E" w14:textId="77777777" w:rsidR="00213244" w:rsidRDefault="00213244">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p>
          <w:p w14:paraId="701F0FB5" w14:textId="77777777" w:rsidR="00213244" w:rsidRDefault="00213244">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p>
        </w:tc>
        <w:tc>
          <w:tcPr>
            <w:tcW w:w="2265" w:type="dxa"/>
          </w:tcPr>
          <w:p w14:paraId="72AA9401"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27 min</w:t>
            </w:r>
          </w:p>
        </w:tc>
      </w:tr>
      <w:tr w:rsidR="00213244" w14:paraId="3142BA89" w14:textId="77777777">
        <w:trPr>
          <w:cantSplit/>
          <w:trHeight w:val="300"/>
        </w:trPr>
        <w:tc>
          <w:tcPr>
            <w:tcW w:w="540" w:type="dxa"/>
          </w:tcPr>
          <w:p w14:paraId="41E87AA7" w14:textId="77777777" w:rsidR="00213244" w:rsidRDefault="00213244">
            <w:pPr>
              <w:spacing w:line="276" w:lineRule="auto"/>
              <w:jc w:val="both"/>
              <w:rPr>
                <w:rFonts w:ascii="Times New Roman" w:eastAsia="Times New Roman" w:hAnsi="Times New Roman" w:cs="Times New Roman"/>
                <w:sz w:val="24"/>
                <w:szCs w:val="24"/>
              </w:rPr>
            </w:pPr>
          </w:p>
        </w:tc>
        <w:tc>
          <w:tcPr>
            <w:tcW w:w="6525" w:type="dxa"/>
          </w:tcPr>
          <w:p w14:paraId="0EB62EFD" w14:textId="77777777" w:rsidR="00213244" w:rsidRDefault="00213244">
            <w:pPr>
              <w:rPr>
                <w:rFonts w:ascii="Times New Roman" w:eastAsia="Times New Roman" w:hAnsi="Times New Roman" w:cs="Times New Roman"/>
                <w:b/>
                <w:sz w:val="24"/>
                <w:szCs w:val="24"/>
              </w:rPr>
            </w:pPr>
          </w:p>
        </w:tc>
        <w:tc>
          <w:tcPr>
            <w:tcW w:w="2340" w:type="dxa"/>
            <w:vAlign w:val="center"/>
          </w:tcPr>
          <w:p w14:paraId="7E355CF9"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color w:val="000000"/>
                <w:sz w:val="24"/>
                <w:szCs w:val="24"/>
              </w:rPr>
              <w:t>Sasniedzamo mācīšanās rezultātu apguves novērtēšanas tests</w:t>
            </w:r>
          </w:p>
        </w:tc>
        <w:tc>
          <w:tcPr>
            <w:tcW w:w="2640" w:type="dxa"/>
            <w:vAlign w:val="center"/>
          </w:tcPr>
          <w:p w14:paraId="603CBE15" w14:textId="77777777" w:rsidR="00213244" w:rsidRDefault="00213244">
            <w:pPr>
              <w:pBdr>
                <w:top w:val="nil"/>
                <w:left w:val="nil"/>
                <w:bottom w:val="nil"/>
                <w:right w:val="nil"/>
                <w:between w:val="nil"/>
              </w:pBdr>
              <w:shd w:val="clear" w:color="auto" w:fill="FFFFFF"/>
              <w:jc w:val="both"/>
              <w:rPr>
                <w:rFonts w:ascii="Times New Roman" w:eastAsia="Times New Roman" w:hAnsi="Times New Roman" w:cs="Times New Roman"/>
                <w:sz w:val="24"/>
                <w:szCs w:val="24"/>
                <w:highlight w:val="white"/>
              </w:rPr>
            </w:pPr>
          </w:p>
        </w:tc>
        <w:tc>
          <w:tcPr>
            <w:tcW w:w="2265" w:type="dxa"/>
          </w:tcPr>
          <w:p w14:paraId="15550EC3"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33 min</w:t>
            </w:r>
          </w:p>
          <w:p w14:paraId="7B240E3A" w14:textId="77777777" w:rsidR="00213244" w:rsidRDefault="00213244">
            <w:pPr>
              <w:spacing w:line="276" w:lineRule="auto"/>
              <w:jc w:val="both"/>
              <w:rPr>
                <w:rFonts w:ascii="Times New Roman" w:eastAsia="Times New Roman" w:hAnsi="Times New Roman" w:cs="Times New Roman"/>
                <w:sz w:val="24"/>
                <w:szCs w:val="24"/>
              </w:rPr>
            </w:pPr>
          </w:p>
        </w:tc>
      </w:tr>
      <w:tr w:rsidR="00213244" w14:paraId="20DC3F4C" w14:textId="77777777">
        <w:trPr>
          <w:cantSplit/>
          <w:trHeight w:val="300"/>
        </w:trPr>
        <w:tc>
          <w:tcPr>
            <w:tcW w:w="14310" w:type="dxa"/>
            <w:gridSpan w:val="5"/>
          </w:tcPr>
          <w:p w14:paraId="67FAF029"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Papildus apgūstamās tēmas, gadījumā, ja izglītojamā grupa ir spēcīga un ātrāk apgūst paredzētās tēmas. Piedāvātās tēmas var apgūt pēc  mācību grupas  pasniedzēja -mentora izvēles.</w:t>
            </w:r>
          </w:p>
        </w:tc>
      </w:tr>
      <w:tr w:rsidR="00213244" w14:paraId="378B9FCD" w14:textId="77777777">
        <w:trPr>
          <w:cantSplit/>
          <w:trHeight w:val="300"/>
        </w:trPr>
        <w:tc>
          <w:tcPr>
            <w:tcW w:w="540" w:type="dxa"/>
          </w:tcPr>
          <w:p w14:paraId="3C74F763" w14:textId="77777777" w:rsidR="00213244" w:rsidRDefault="00213244">
            <w:pPr>
              <w:numPr>
                <w:ilvl w:val="0"/>
                <w:numId w:val="7"/>
              </w:numPr>
              <w:spacing w:line="276" w:lineRule="auto"/>
              <w:jc w:val="both"/>
              <w:rPr>
                <w:rFonts w:ascii="Times New Roman" w:eastAsia="Times New Roman" w:hAnsi="Times New Roman" w:cs="Times New Roman"/>
                <w:sz w:val="24"/>
                <w:szCs w:val="24"/>
              </w:rPr>
            </w:pPr>
          </w:p>
        </w:tc>
        <w:tc>
          <w:tcPr>
            <w:tcW w:w="6525" w:type="dxa"/>
          </w:tcPr>
          <w:p w14:paraId="6E437451"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Spēj:</w:t>
            </w:r>
          </w:p>
          <w:p w14:paraId="2CD24216" w14:textId="77777777" w:rsidR="00213244" w:rsidRDefault="00000000">
            <w:pPr>
              <w:numPr>
                <w:ilvl w:val="0"/>
                <w:numId w:val="1"/>
              </w:numPr>
              <w:tabs>
                <w:tab w:val="left" w:pos="8672"/>
              </w:tabs>
              <w:spacing w:after="120" w:line="276" w:lineRule="auto"/>
              <w:jc w:val="both"/>
              <w:rPr>
                <w:sz w:val="24"/>
                <w:szCs w:val="24"/>
              </w:rPr>
            </w:pPr>
            <w:r>
              <w:rPr>
                <w:rFonts w:ascii="Times New Roman" w:eastAsia="Times New Roman" w:hAnsi="Times New Roman" w:cs="Times New Roman"/>
                <w:sz w:val="24"/>
                <w:szCs w:val="24"/>
              </w:rPr>
              <w:t>Atrast un izmantot informāciju no savas pašvaldības tīmekļa vietnes, lai saņemtu nepieciešamos pakalpojumus vai uzzinātu par vietējiem notikumiem un iniciatīvām.</w:t>
            </w:r>
          </w:p>
          <w:p w14:paraId="193E06CF"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Zina:</w:t>
            </w:r>
          </w:p>
          <w:p w14:paraId="7B97EB3E" w14:textId="77777777" w:rsidR="00213244" w:rsidRDefault="00000000">
            <w:pPr>
              <w:numPr>
                <w:ilvl w:val="0"/>
                <w:numId w:val="1"/>
              </w:numPr>
              <w:tabs>
                <w:tab w:val="left" w:pos="8672"/>
              </w:tabs>
              <w:spacing w:after="120" w:line="276" w:lineRule="auto"/>
              <w:jc w:val="both"/>
              <w:rPr>
                <w:sz w:val="24"/>
                <w:szCs w:val="24"/>
              </w:rPr>
            </w:pPr>
            <w:r>
              <w:rPr>
                <w:rFonts w:ascii="Times New Roman" w:eastAsia="Times New Roman" w:hAnsi="Times New Roman" w:cs="Times New Roman"/>
                <w:sz w:val="24"/>
                <w:szCs w:val="24"/>
              </w:rPr>
              <w:t>Kā pārlūkot pašvaldības tīmekļa vietni, lai iegūtu informāciju par vietējiem pakalpojumiem, projektu konkursiem, nodokļiem un citām administratīvām lietām.</w:t>
            </w:r>
          </w:p>
          <w:p w14:paraId="0E28A4A2" w14:textId="77777777" w:rsidR="00213244" w:rsidRDefault="00000000">
            <w:pPr>
              <w:tabs>
                <w:tab w:val="left" w:pos="8672"/>
              </w:tabs>
              <w:spacing w:after="120" w:line="276"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Izprot:</w:t>
            </w:r>
          </w:p>
          <w:p w14:paraId="48409F1C" w14:textId="77777777" w:rsidR="00213244" w:rsidRDefault="00000000">
            <w:pPr>
              <w:numPr>
                <w:ilvl w:val="0"/>
                <w:numId w:val="1"/>
              </w:numPr>
              <w:tabs>
                <w:tab w:val="left" w:pos="8672"/>
              </w:tabs>
              <w:spacing w:after="120" w:line="276" w:lineRule="auto"/>
              <w:jc w:val="both"/>
              <w:rPr>
                <w:sz w:val="24"/>
                <w:szCs w:val="24"/>
                <w:highlight w:val="white"/>
              </w:rPr>
            </w:pPr>
            <w:r>
              <w:rPr>
                <w:rFonts w:ascii="Times New Roman" w:eastAsia="Times New Roman" w:hAnsi="Times New Roman" w:cs="Times New Roman"/>
                <w:sz w:val="24"/>
                <w:szCs w:val="24"/>
              </w:rPr>
              <w:t>Pašvaldību tīmekļa vietņu nozīmi un to lomu kā primāro informācijas avotu, lai iedzīvotāji varētu efektīvi sazināties ar vietējo pašvaldību un saņemt nepieciešamos pakalpojumus.</w:t>
            </w:r>
          </w:p>
        </w:tc>
        <w:tc>
          <w:tcPr>
            <w:tcW w:w="2340" w:type="dxa"/>
          </w:tcPr>
          <w:p w14:paraId="7224E137" w14:textId="77777777" w:rsidR="00213244" w:rsidRDefault="00000000">
            <w:pPr>
              <w:tabs>
                <w:tab w:val="left" w:pos="8672"/>
              </w:tabs>
              <w:spacing w:after="120" w:line="276" w:lineRule="auto"/>
              <w:ind w:left="9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9. Katras pašvaldības tīmekļa vietnes, pakalpojumi</w:t>
            </w:r>
          </w:p>
        </w:tc>
        <w:tc>
          <w:tcPr>
            <w:tcW w:w="2640" w:type="dxa"/>
          </w:tcPr>
          <w:p w14:paraId="0BE0F857" w14:textId="77777777" w:rsidR="00213244" w:rsidRDefault="00213244">
            <w:pPr>
              <w:shd w:val="clear" w:color="auto" w:fill="FFFFFF"/>
              <w:jc w:val="both"/>
              <w:rPr>
                <w:rFonts w:ascii="Times New Roman" w:eastAsia="Times New Roman" w:hAnsi="Times New Roman" w:cs="Times New Roman"/>
                <w:sz w:val="24"/>
                <w:szCs w:val="24"/>
                <w:highlight w:val="white"/>
              </w:rPr>
            </w:pPr>
          </w:p>
        </w:tc>
        <w:tc>
          <w:tcPr>
            <w:tcW w:w="2265" w:type="dxa"/>
          </w:tcPr>
          <w:p w14:paraId="50A3D0BC"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min</w:t>
            </w:r>
          </w:p>
        </w:tc>
      </w:tr>
      <w:tr w:rsidR="00213244" w14:paraId="25E0E380" w14:textId="77777777">
        <w:trPr>
          <w:cantSplit/>
          <w:trHeight w:val="300"/>
        </w:trPr>
        <w:tc>
          <w:tcPr>
            <w:tcW w:w="540" w:type="dxa"/>
          </w:tcPr>
          <w:p w14:paraId="027E5DB5" w14:textId="77777777" w:rsidR="00213244" w:rsidRDefault="00000000">
            <w:pPr>
              <w:spacing w:line="276" w:lineRule="auto"/>
              <w:ind w:left="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10.</w:t>
            </w:r>
          </w:p>
        </w:tc>
        <w:tc>
          <w:tcPr>
            <w:tcW w:w="6525" w:type="dxa"/>
          </w:tcPr>
          <w:p w14:paraId="44DDA140" w14:textId="77777777" w:rsidR="0021324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Qticket</w:t>
            </w:r>
          </w:p>
          <w:p w14:paraId="057FEC72" w14:textId="77777777" w:rsidR="0021324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Spēj:</w:t>
            </w:r>
          </w:p>
          <w:p w14:paraId="179E93E1" w14:textId="77777777" w:rsidR="00213244" w:rsidRDefault="00000000">
            <w:pPr>
              <w:numPr>
                <w:ilvl w:val="0"/>
                <w:numId w:val="1"/>
              </w:numPr>
              <w:spacing w:after="160"/>
              <w:rPr>
                <w:sz w:val="24"/>
                <w:szCs w:val="24"/>
              </w:rPr>
            </w:pPr>
            <w:r>
              <w:rPr>
                <w:rFonts w:ascii="Times New Roman" w:eastAsia="Times New Roman" w:hAnsi="Times New Roman" w:cs="Times New Roman"/>
                <w:sz w:val="24"/>
                <w:szCs w:val="24"/>
              </w:rPr>
              <w:t>Lietot Qticket platformu, lai iegādātos biļetes uz dažādiem pasākumiem, piemēram, koncertiem, izrādēm vai sporta notikumiem.</w:t>
            </w:r>
          </w:p>
          <w:p w14:paraId="399BD6A3" w14:textId="77777777" w:rsidR="0021324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Zina:</w:t>
            </w:r>
          </w:p>
          <w:p w14:paraId="2A85F206" w14:textId="77777777" w:rsidR="00213244" w:rsidRDefault="00000000">
            <w:pPr>
              <w:numPr>
                <w:ilvl w:val="0"/>
                <w:numId w:val="1"/>
              </w:numPr>
              <w:spacing w:after="160"/>
              <w:rPr>
                <w:sz w:val="24"/>
                <w:szCs w:val="24"/>
              </w:rPr>
            </w:pPr>
            <w:r>
              <w:rPr>
                <w:rFonts w:ascii="Times New Roman" w:eastAsia="Times New Roman" w:hAnsi="Times New Roman" w:cs="Times New Roman"/>
                <w:sz w:val="24"/>
                <w:szCs w:val="24"/>
              </w:rPr>
              <w:t>Qticket izmantošanas pamatus, tostarp kā reģistrēties, izvēlēties biļetes un droši veikt maksājumu.</w:t>
            </w:r>
          </w:p>
          <w:p w14:paraId="6FA29C9B" w14:textId="77777777" w:rsidR="0021324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Izprot:</w:t>
            </w:r>
          </w:p>
          <w:p w14:paraId="4C5ECAA3" w14:textId="77777777" w:rsidR="00213244" w:rsidRDefault="00000000">
            <w:pPr>
              <w:numPr>
                <w:ilvl w:val="0"/>
                <w:numId w:val="1"/>
              </w:numPr>
              <w:spacing w:after="160"/>
              <w:rPr>
                <w:sz w:val="24"/>
                <w:szCs w:val="24"/>
              </w:rPr>
            </w:pPr>
            <w:r>
              <w:rPr>
                <w:rFonts w:ascii="Times New Roman" w:eastAsia="Times New Roman" w:hAnsi="Times New Roman" w:cs="Times New Roman"/>
                <w:sz w:val="24"/>
                <w:szCs w:val="24"/>
              </w:rPr>
              <w:t>Qticket platformas nozīmi kā ērtu rīku biļešu iegādei tiešsaistē, lai ērti un ātri piekļūtu dažādiem kultūras un izklaides pasākumiem.</w:t>
            </w:r>
          </w:p>
          <w:p w14:paraId="6B90B172" w14:textId="77777777" w:rsidR="00213244" w:rsidRDefault="00213244">
            <w:pPr>
              <w:rPr>
                <w:rFonts w:ascii="Times New Roman" w:eastAsia="Times New Roman" w:hAnsi="Times New Roman" w:cs="Times New Roman"/>
                <w:sz w:val="24"/>
                <w:szCs w:val="24"/>
              </w:rPr>
            </w:pPr>
          </w:p>
          <w:p w14:paraId="28F44146" w14:textId="77777777" w:rsidR="0021324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Bezrindas.lv</w:t>
            </w:r>
          </w:p>
          <w:p w14:paraId="3D78F2C5" w14:textId="77777777" w:rsidR="0021324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Spēj:</w:t>
            </w:r>
          </w:p>
          <w:p w14:paraId="64064F53" w14:textId="77777777" w:rsidR="00213244" w:rsidRDefault="00000000">
            <w:pPr>
              <w:numPr>
                <w:ilvl w:val="0"/>
                <w:numId w:val="1"/>
              </w:numPr>
              <w:spacing w:after="160"/>
              <w:rPr>
                <w:sz w:val="24"/>
                <w:szCs w:val="24"/>
              </w:rPr>
            </w:pPr>
            <w:r>
              <w:rPr>
                <w:rFonts w:ascii="Times New Roman" w:eastAsia="Times New Roman" w:hAnsi="Times New Roman" w:cs="Times New Roman"/>
                <w:sz w:val="24"/>
                <w:szCs w:val="24"/>
              </w:rPr>
              <w:t>Veikt rezervācijas un iegādāties biļetes uz pasākumiem, izmantojot Bezrindas.lv tiešsaistes platformu.</w:t>
            </w:r>
          </w:p>
          <w:p w14:paraId="611E023C" w14:textId="77777777" w:rsidR="0021324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Zina:</w:t>
            </w:r>
          </w:p>
          <w:p w14:paraId="5748A4E4" w14:textId="77777777" w:rsidR="00213244" w:rsidRDefault="00213244">
            <w:pPr>
              <w:rPr>
                <w:rFonts w:ascii="Times New Roman" w:eastAsia="Times New Roman" w:hAnsi="Times New Roman" w:cs="Times New Roman"/>
                <w:sz w:val="24"/>
                <w:szCs w:val="24"/>
              </w:rPr>
            </w:pPr>
          </w:p>
          <w:p w14:paraId="18EAAAA7" w14:textId="77777777" w:rsidR="00213244" w:rsidRDefault="00000000">
            <w:pPr>
              <w:numPr>
                <w:ilvl w:val="0"/>
                <w:numId w:val="1"/>
              </w:numPr>
              <w:spacing w:after="160"/>
              <w:rPr>
                <w:sz w:val="24"/>
                <w:szCs w:val="24"/>
              </w:rPr>
            </w:pPr>
            <w:r>
              <w:rPr>
                <w:rFonts w:ascii="Times New Roman" w:eastAsia="Times New Roman" w:hAnsi="Times New Roman" w:cs="Times New Roman"/>
                <w:sz w:val="24"/>
                <w:szCs w:val="24"/>
              </w:rPr>
              <w:t>Kā reģistrēties, izvēlēties biļetes un droši veikt maksājumu, izmantojot Bezrindas.lv platformu.</w:t>
            </w:r>
          </w:p>
          <w:p w14:paraId="7DA18AC0" w14:textId="77777777" w:rsidR="0021324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Izprot:</w:t>
            </w:r>
          </w:p>
          <w:p w14:paraId="3954EFE5" w14:textId="77777777" w:rsidR="00213244" w:rsidRDefault="00000000">
            <w:pPr>
              <w:numPr>
                <w:ilvl w:val="0"/>
                <w:numId w:val="1"/>
              </w:numPr>
              <w:spacing w:after="160"/>
              <w:rPr>
                <w:sz w:val="24"/>
                <w:szCs w:val="24"/>
              </w:rPr>
            </w:pPr>
            <w:r>
              <w:rPr>
                <w:rFonts w:ascii="Times New Roman" w:eastAsia="Times New Roman" w:hAnsi="Times New Roman" w:cs="Times New Roman"/>
                <w:sz w:val="24"/>
                <w:szCs w:val="24"/>
              </w:rPr>
              <w:t>Bezrindas.lv platformas lomu digitālo pakalpojumu sniegšanā, nodrošinot ērtu biļešu iegādi un rezervāciju.</w:t>
            </w:r>
          </w:p>
          <w:p w14:paraId="0A83FFAF" w14:textId="77777777" w:rsidR="00213244" w:rsidRDefault="00213244">
            <w:pPr>
              <w:rPr>
                <w:rFonts w:ascii="Times New Roman" w:eastAsia="Times New Roman" w:hAnsi="Times New Roman" w:cs="Times New Roman"/>
                <w:sz w:val="24"/>
                <w:szCs w:val="24"/>
              </w:rPr>
            </w:pPr>
          </w:p>
          <w:p w14:paraId="04F487BD" w14:textId="77777777" w:rsidR="0021324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Bilesuparadize.lv</w:t>
            </w:r>
          </w:p>
          <w:p w14:paraId="340802C0" w14:textId="77777777" w:rsidR="0021324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Spēj:</w:t>
            </w:r>
          </w:p>
          <w:p w14:paraId="325E5638" w14:textId="77777777" w:rsidR="00213244" w:rsidRDefault="00000000">
            <w:pPr>
              <w:numPr>
                <w:ilvl w:val="0"/>
                <w:numId w:val="1"/>
              </w:numPr>
              <w:spacing w:after="160" w:line="259" w:lineRule="auto"/>
              <w:rPr>
                <w:sz w:val="24"/>
                <w:szCs w:val="24"/>
              </w:rPr>
            </w:pPr>
            <w:r>
              <w:rPr>
                <w:rFonts w:ascii="Times New Roman" w:eastAsia="Times New Roman" w:hAnsi="Times New Roman" w:cs="Times New Roman"/>
                <w:sz w:val="24"/>
                <w:szCs w:val="24"/>
              </w:rPr>
              <w:t>Pārvaldīt biļešu iegādi un apskatīt gaidāmos pasākumus, izmantojot Bilesuparadize.lv tiešsaistes pakalpojumus.</w:t>
            </w:r>
          </w:p>
          <w:p w14:paraId="681E6D58" w14:textId="77777777" w:rsidR="0021324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Zina:</w:t>
            </w:r>
          </w:p>
          <w:p w14:paraId="7255C25A" w14:textId="77777777" w:rsidR="00213244" w:rsidRDefault="00000000">
            <w:pPr>
              <w:numPr>
                <w:ilvl w:val="0"/>
                <w:numId w:val="1"/>
              </w:numPr>
              <w:spacing w:after="160" w:line="259" w:lineRule="auto"/>
              <w:rPr>
                <w:sz w:val="24"/>
                <w:szCs w:val="24"/>
              </w:rPr>
            </w:pPr>
            <w:r>
              <w:rPr>
                <w:rFonts w:ascii="Times New Roman" w:eastAsia="Times New Roman" w:hAnsi="Times New Roman" w:cs="Times New Roman"/>
                <w:sz w:val="24"/>
                <w:szCs w:val="24"/>
              </w:rPr>
              <w:t>Bilesuparadize.lv platformas pamatfunkcijas un tās izmantošanas priekšrocības biļešu iegādei uz dažādiem pasākumiem.</w:t>
            </w:r>
          </w:p>
          <w:p w14:paraId="5F0DDA6C" w14:textId="77777777" w:rsidR="0021324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Izprot:</w:t>
            </w:r>
          </w:p>
          <w:p w14:paraId="31815872" w14:textId="77777777" w:rsidR="00213244" w:rsidRDefault="00000000">
            <w:pPr>
              <w:numPr>
                <w:ilvl w:val="0"/>
                <w:numId w:val="1"/>
              </w:numPr>
              <w:spacing w:after="160" w:line="259" w:lineRule="auto"/>
              <w:rPr>
                <w:sz w:val="24"/>
                <w:szCs w:val="24"/>
              </w:rPr>
            </w:pPr>
            <w:r>
              <w:rPr>
                <w:rFonts w:ascii="Times New Roman" w:eastAsia="Times New Roman" w:hAnsi="Times New Roman" w:cs="Times New Roman"/>
                <w:sz w:val="24"/>
                <w:szCs w:val="24"/>
              </w:rPr>
              <w:t>Bilesuparadize.lv platformas nozīmi kultūras pasākumu pieejamības veicināšanā, piedāvājot plašu biļešu iegādes iespēju klāstu.</w:t>
            </w:r>
          </w:p>
          <w:p w14:paraId="4A2AE6E1" w14:textId="77777777" w:rsidR="00213244" w:rsidRDefault="00213244">
            <w:pPr>
              <w:rPr>
                <w:rFonts w:ascii="Times New Roman" w:eastAsia="Times New Roman" w:hAnsi="Times New Roman" w:cs="Times New Roman"/>
                <w:sz w:val="24"/>
                <w:szCs w:val="24"/>
              </w:rPr>
            </w:pPr>
          </w:p>
          <w:p w14:paraId="6AE81AEE" w14:textId="77777777" w:rsidR="0021324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Bilesuserviss.lv</w:t>
            </w:r>
          </w:p>
          <w:p w14:paraId="655E0A74" w14:textId="77777777" w:rsidR="0021324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Spēj:</w:t>
            </w:r>
          </w:p>
          <w:p w14:paraId="63C3F6DB" w14:textId="77777777" w:rsidR="00213244" w:rsidRDefault="00000000">
            <w:pPr>
              <w:numPr>
                <w:ilvl w:val="0"/>
                <w:numId w:val="1"/>
              </w:numPr>
              <w:spacing w:after="160" w:line="259" w:lineRule="auto"/>
              <w:rPr>
                <w:sz w:val="24"/>
                <w:szCs w:val="24"/>
              </w:rPr>
            </w:pPr>
            <w:r>
              <w:rPr>
                <w:rFonts w:ascii="Times New Roman" w:eastAsia="Times New Roman" w:hAnsi="Times New Roman" w:cs="Times New Roman"/>
                <w:sz w:val="24"/>
                <w:szCs w:val="24"/>
              </w:rPr>
              <w:t>Izmantojot Bilesuserviss.lv platformu, atrast un iegādāties biļetes uz vietējiem un starptautiskiem pasākumiem, kā arī izmantot papildpakalpojumus, piemēram, apdrošināšanu vai kuponu iegādi.</w:t>
            </w:r>
          </w:p>
          <w:p w14:paraId="6FE20CEB" w14:textId="77777777" w:rsidR="0021324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Zina:</w:t>
            </w:r>
          </w:p>
          <w:p w14:paraId="4E1679A6" w14:textId="77777777" w:rsidR="00213244" w:rsidRDefault="00000000">
            <w:pPr>
              <w:numPr>
                <w:ilvl w:val="0"/>
                <w:numId w:val="1"/>
              </w:numPr>
              <w:spacing w:after="160" w:line="259" w:lineRule="auto"/>
              <w:rPr>
                <w:sz w:val="24"/>
                <w:szCs w:val="24"/>
              </w:rPr>
            </w:pPr>
            <w:r>
              <w:rPr>
                <w:rFonts w:ascii="Times New Roman" w:eastAsia="Times New Roman" w:hAnsi="Times New Roman" w:cs="Times New Roman"/>
                <w:sz w:val="24"/>
                <w:szCs w:val="24"/>
              </w:rPr>
              <w:t>Kā droši izmantot Bilesuserviss.lv, lai iegādātos biļetes un apstrādātu maksājumus, kā arī kā izmantot papildu funkcionalitātes, piemēram, biļešu atgriešanu vai maiņu.</w:t>
            </w:r>
          </w:p>
          <w:p w14:paraId="4F45ACE5" w14:textId="77777777" w:rsidR="00213244" w:rsidRDefault="00000000">
            <w:pPr>
              <w:rPr>
                <w:rFonts w:ascii="Times New Roman" w:eastAsia="Times New Roman" w:hAnsi="Times New Roman" w:cs="Times New Roman"/>
                <w:b/>
                <w:sz w:val="24"/>
                <w:szCs w:val="24"/>
              </w:rPr>
            </w:pPr>
            <w:r>
              <w:rPr>
                <w:rFonts w:ascii="Times New Roman" w:eastAsia="Times New Roman" w:hAnsi="Times New Roman" w:cs="Times New Roman"/>
                <w:b/>
                <w:sz w:val="24"/>
                <w:szCs w:val="24"/>
              </w:rPr>
              <w:t>Izprot:</w:t>
            </w:r>
          </w:p>
          <w:p w14:paraId="3F06B3FE" w14:textId="77777777" w:rsidR="00213244" w:rsidRDefault="00000000">
            <w:pPr>
              <w:numPr>
                <w:ilvl w:val="0"/>
                <w:numId w:val="1"/>
              </w:numPr>
              <w:spacing w:after="160" w:line="259" w:lineRule="auto"/>
              <w:rPr>
                <w:sz w:val="24"/>
                <w:szCs w:val="24"/>
              </w:rPr>
            </w:pPr>
            <w:r>
              <w:rPr>
                <w:rFonts w:ascii="Times New Roman" w:eastAsia="Times New Roman" w:hAnsi="Times New Roman" w:cs="Times New Roman"/>
                <w:sz w:val="24"/>
                <w:szCs w:val="24"/>
              </w:rPr>
              <w:t>Bilesuserviss.lv platformas lomu, nodrošinot ērtu piekļuvi pasākumiem un biļešu iegādes pakalpojumiem digitālajā vidē, veicinot plašu kultūras un izklaides pasākumu pieejamību.</w:t>
            </w:r>
          </w:p>
        </w:tc>
        <w:tc>
          <w:tcPr>
            <w:tcW w:w="2340" w:type="dxa"/>
          </w:tcPr>
          <w:p w14:paraId="7F33F934" w14:textId="77777777" w:rsidR="00213244" w:rsidRDefault="00000000">
            <w:pPr>
              <w:numPr>
                <w:ilvl w:val="0"/>
                <w:numId w:val="7"/>
              </w:numPr>
              <w:tabs>
                <w:tab w:val="left" w:pos="8672"/>
              </w:tabs>
              <w:spacing w:after="120" w:line="276" w:lineRule="auto"/>
              <w:ind w:left="90" w:firstLine="0"/>
              <w:jc w:val="both"/>
              <w:rPr>
                <w:rFonts w:ascii="Times New Roman" w:eastAsia="Times New Roman" w:hAnsi="Times New Roman" w:cs="Times New Roman"/>
                <w:b/>
                <w:sz w:val="24"/>
                <w:szCs w:val="24"/>
                <w:highlight w:val="white"/>
              </w:rPr>
            </w:pPr>
            <w:r>
              <w:rPr>
                <w:rFonts w:ascii="Times New Roman" w:eastAsia="Times New Roman" w:hAnsi="Times New Roman" w:cs="Times New Roman"/>
                <w:b/>
                <w:sz w:val="24"/>
                <w:szCs w:val="24"/>
                <w:highlight w:val="white"/>
              </w:rPr>
              <w:t>Noderīgi: pirkumi internetā</w:t>
            </w:r>
          </w:p>
        </w:tc>
        <w:tc>
          <w:tcPr>
            <w:tcW w:w="2640" w:type="dxa"/>
          </w:tcPr>
          <w:p w14:paraId="07EC293E" w14:textId="77777777" w:rsidR="00213244" w:rsidRDefault="00000000">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10.1. Qticket</w:t>
            </w:r>
          </w:p>
          <w:p w14:paraId="09F6F1FD" w14:textId="77777777" w:rsidR="00213244" w:rsidRDefault="00000000">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10.2. bezrindas.lv</w:t>
            </w:r>
          </w:p>
          <w:p w14:paraId="61AE2ECE" w14:textId="77777777" w:rsidR="00213244" w:rsidRDefault="00000000">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10.3.  bilesuparadrize.lv</w:t>
            </w:r>
          </w:p>
          <w:p w14:paraId="72468201" w14:textId="77777777" w:rsidR="00213244" w:rsidRDefault="00000000">
            <w:pPr>
              <w:shd w:val="clear" w:color="auto" w:fill="FFFFFF"/>
              <w:jc w:val="both"/>
              <w:rPr>
                <w:rFonts w:ascii="Times New Roman" w:eastAsia="Times New Roman" w:hAnsi="Times New Roman" w:cs="Times New Roman"/>
                <w:sz w:val="24"/>
                <w:szCs w:val="24"/>
                <w:highlight w:val="white"/>
              </w:rPr>
            </w:pPr>
            <w:r>
              <w:rPr>
                <w:rFonts w:ascii="Times New Roman" w:eastAsia="Times New Roman" w:hAnsi="Times New Roman" w:cs="Times New Roman"/>
                <w:sz w:val="24"/>
                <w:szCs w:val="24"/>
                <w:highlight w:val="white"/>
              </w:rPr>
              <w:t>10.4. bilesuserviss.lv</w:t>
            </w:r>
          </w:p>
        </w:tc>
        <w:tc>
          <w:tcPr>
            <w:tcW w:w="2265" w:type="dxa"/>
          </w:tcPr>
          <w:p w14:paraId="15F65328"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20 min</w:t>
            </w:r>
          </w:p>
        </w:tc>
      </w:tr>
    </w:tbl>
    <w:p w14:paraId="3F84614B" w14:textId="77777777" w:rsidR="00213244" w:rsidRDefault="00213244">
      <w:pPr>
        <w:spacing w:after="0" w:line="276" w:lineRule="auto"/>
        <w:jc w:val="both"/>
        <w:rPr>
          <w:rFonts w:ascii="Times New Roman" w:eastAsia="Times New Roman" w:hAnsi="Times New Roman" w:cs="Times New Roman"/>
          <w:sz w:val="24"/>
          <w:szCs w:val="24"/>
        </w:rPr>
        <w:sectPr w:rsidR="00213244">
          <w:pgSz w:w="16838" w:h="11906" w:orient="landscape"/>
          <w:pgMar w:top="1134" w:right="1134" w:bottom="1701" w:left="1418" w:header="709" w:footer="709" w:gutter="0"/>
          <w:pgNumType w:start="1"/>
          <w:cols w:space="720"/>
          <w:titlePg/>
        </w:sectPr>
      </w:pPr>
    </w:p>
    <w:p w14:paraId="54955223" w14:textId="77777777" w:rsidR="00213244" w:rsidRDefault="00213244">
      <w:pPr>
        <w:spacing w:after="0" w:line="276" w:lineRule="auto"/>
        <w:jc w:val="both"/>
        <w:rPr>
          <w:rFonts w:ascii="Times New Roman" w:eastAsia="Times New Roman" w:hAnsi="Times New Roman" w:cs="Times New Roman"/>
          <w:sz w:val="24"/>
          <w:szCs w:val="24"/>
        </w:rPr>
      </w:pPr>
    </w:p>
    <w:p w14:paraId="7F7CE506" w14:textId="77777777" w:rsidR="00213244" w:rsidRDefault="00000000">
      <w:pPr>
        <w:spacing w:after="120" w:line="240" w:lineRule="auto"/>
        <w:ind w:left="255" w:hanging="25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7. Materiālie resursi programmas nodrošināšanai </w:t>
      </w:r>
      <w:r>
        <w:rPr>
          <w:rFonts w:ascii="Times New Roman" w:eastAsia="Times New Roman" w:hAnsi="Times New Roman" w:cs="Times New Roman"/>
          <w:sz w:val="24"/>
          <w:szCs w:val="24"/>
        </w:rPr>
        <w:t>(nepieciešamo mācību līdzekļu, iekārtu un aprīkojuma saraksts)</w:t>
      </w:r>
    </w:p>
    <w:tbl>
      <w:tblPr>
        <w:tblStyle w:val="af2"/>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213244" w14:paraId="272AEAD6" w14:textId="77777777">
        <w:tc>
          <w:tcPr>
            <w:tcW w:w="9061" w:type="dxa"/>
          </w:tcPr>
          <w:p w14:paraId="756B0EFD" w14:textId="77777777" w:rsidR="00213244" w:rsidRDefault="00000000">
            <w:pPr>
              <w:tabs>
                <w:tab w:val="left" w:pos="8672"/>
              </w:tabs>
              <w:spacing w:before="120" w:after="120"/>
              <w:jc w:val="both"/>
              <w:rPr>
                <w:rFonts w:ascii="Times New Roman" w:eastAsia="Times New Roman" w:hAnsi="Times New Roman" w:cs="Times New Roman"/>
                <w:sz w:val="24"/>
                <w:szCs w:val="24"/>
                <w:highlight w:val="yellow"/>
              </w:rPr>
            </w:pPr>
            <w:r>
              <w:rPr>
                <w:rFonts w:ascii="Times New Roman" w:eastAsia="Times New Roman" w:hAnsi="Times New Roman" w:cs="Times New Roman"/>
                <w:sz w:val="24"/>
                <w:szCs w:val="24"/>
              </w:rPr>
              <w:t xml:space="preserve">Neformālās izglītības kursu ir paredzēts apgūt klātienē, izglītojamam nepieciešams nodrošināt datoru ar interneta pieslēgumu, viedtālrunis un ID karšu lasītājs, gadījumā, ja izglītojamais kā drošu autentifikācijas rīku izmantos autentifikāciju ar ID karti. </w:t>
            </w:r>
          </w:p>
        </w:tc>
      </w:tr>
    </w:tbl>
    <w:p w14:paraId="347FCF03" w14:textId="77777777" w:rsidR="00213244" w:rsidRDefault="00213244">
      <w:pPr>
        <w:spacing w:after="0" w:line="240" w:lineRule="auto"/>
        <w:jc w:val="both"/>
        <w:rPr>
          <w:rFonts w:ascii="Times New Roman" w:eastAsia="Times New Roman" w:hAnsi="Times New Roman" w:cs="Times New Roman"/>
          <w:sz w:val="24"/>
          <w:szCs w:val="24"/>
        </w:rPr>
      </w:pPr>
    </w:p>
    <w:p w14:paraId="26357391" w14:textId="77777777" w:rsidR="00213244" w:rsidRDefault="00000000">
      <w:pPr>
        <w:spacing w:after="120" w:line="240" w:lineRule="auto"/>
        <w:ind w:left="255" w:hanging="255"/>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 xml:space="preserve">8. Intelektuālie resursi programmas nodrošināšanai </w:t>
      </w:r>
      <w:r>
        <w:rPr>
          <w:rFonts w:ascii="Times New Roman" w:eastAsia="Times New Roman" w:hAnsi="Times New Roman" w:cs="Times New Roman"/>
          <w:sz w:val="24"/>
          <w:szCs w:val="24"/>
        </w:rPr>
        <w:t xml:space="preserve">(programmas īstenošanā iesaistītās personas, viņu  </w:t>
      </w:r>
      <w:r>
        <w:rPr>
          <w:rFonts w:ascii="Times New Roman" w:eastAsia="Times New Roman" w:hAnsi="Times New Roman" w:cs="Times New Roman"/>
          <w:sz w:val="24"/>
          <w:szCs w:val="24"/>
          <w:highlight w:val="white"/>
        </w:rPr>
        <w:t>izglītība un/vai profesionālā kvalifikācija un darba pieredze)</w:t>
      </w:r>
    </w:p>
    <w:tbl>
      <w:tblPr>
        <w:tblStyle w:val="af3"/>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213244" w14:paraId="3EB10CC7" w14:textId="77777777">
        <w:tc>
          <w:tcPr>
            <w:tcW w:w="9061" w:type="dxa"/>
          </w:tcPr>
          <w:p w14:paraId="6B9F5478" w14:textId="77777777" w:rsidR="00213244" w:rsidRDefault="00000000">
            <w:pPr>
              <w:tabs>
                <w:tab w:val="left" w:pos="8669"/>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Programmu izstrādājusi SIA “Biznesa, mākslas un tehnoloģiju augstskola “RISEBA” Mācību centrs, kas piedāvā plašu izglītības programmu klāstu pieaugušajiem, nodrošinot vairāk nekā 50 dažādas programmas. Mācību centrs aktīvi piedalās gan nacionāla, gan Eiropas Savienības līmeņa projektos, veicinot pieaugušo izglītību un profesionālo attīstību.</w:t>
            </w:r>
          </w:p>
          <w:p w14:paraId="5A7874C8" w14:textId="77777777" w:rsidR="00213244" w:rsidRDefault="00000000">
            <w:pPr>
              <w:tabs>
                <w:tab w:val="left" w:pos="8669"/>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Programmas īstenošanā iesaistītās personas:</w:t>
            </w:r>
          </w:p>
          <w:p w14:paraId="5A24F9CA" w14:textId="77777777" w:rsidR="00213244" w:rsidRDefault="00000000">
            <w:pPr>
              <w:tabs>
                <w:tab w:val="left" w:pos="8669"/>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1. Zane Raščevska, RISEBA Mācību centra vadītāja. Iegūts maģistra grāds biznesa vadībā un tagad ekonomikas dokora grāda kandidāte. Izstrādājusi saturu un vada lekcijas par digitalizāciju, biznesa modeļiem un biznesa komunikāciju.</w:t>
            </w:r>
          </w:p>
          <w:p w14:paraId="578FB21E" w14:textId="77777777" w:rsidR="00213244" w:rsidRDefault="00000000">
            <w:pPr>
              <w:tabs>
                <w:tab w:val="left" w:pos="8669"/>
              </w:tabs>
              <w:spacing w:after="1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2. Valērijs Dombrovskis, RISEBA bakalaura programmas “Biznesa psiholoģija” direktors. Iegūts profesionālais maģistra grāds psiholoģijā un tagad psiholoģijas doktora grāda kandidāts. Grāmatas "Kiber Es. Viss par kibertelpu" autors un Latvijas Kiberpsiholoģijas asociācijas dibinātājs un prezidents. </w:t>
            </w:r>
          </w:p>
        </w:tc>
      </w:tr>
    </w:tbl>
    <w:p w14:paraId="29440D01" w14:textId="77777777" w:rsidR="00213244" w:rsidRDefault="00213244">
      <w:pPr>
        <w:spacing w:after="0" w:line="240" w:lineRule="auto"/>
        <w:jc w:val="both"/>
        <w:rPr>
          <w:rFonts w:ascii="Times New Roman" w:eastAsia="Times New Roman" w:hAnsi="Times New Roman" w:cs="Times New Roman"/>
          <w:sz w:val="24"/>
          <w:szCs w:val="24"/>
        </w:rPr>
      </w:pPr>
    </w:p>
    <w:p w14:paraId="32B3A99E" w14:textId="77777777" w:rsidR="00213244"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9. Mācību metodes programmas īstenošanai</w:t>
      </w:r>
    </w:p>
    <w:tbl>
      <w:tblPr>
        <w:tblStyle w:val="af4"/>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213244" w14:paraId="0C4CC642" w14:textId="77777777">
        <w:tc>
          <w:tcPr>
            <w:tcW w:w="9061" w:type="dxa"/>
          </w:tcPr>
          <w:p w14:paraId="317EEC77" w14:textId="77777777" w:rsidR="00213244"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1. Pasniedzēja-mentora stāstījums:</w:t>
            </w:r>
          </w:p>
          <w:p w14:paraId="6D425171" w14:textId="77777777" w:rsidR="00213244"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Pasniedzējs sniegs detalizētu skaidrojumu par katru tēmu, iekļaujot reālus piemērus un praktiskus padomus, lai palīdzētu dalībniekiem labāk izprast materiālu.</w:t>
            </w:r>
          </w:p>
          <w:p w14:paraId="243B4F71" w14:textId="77777777" w:rsidR="00213244" w:rsidRDefault="00213244">
            <w:pPr>
              <w:shd w:val="clear" w:color="auto" w:fill="FFFFFF"/>
              <w:jc w:val="both"/>
              <w:rPr>
                <w:rFonts w:ascii="Times New Roman" w:eastAsia="Times New Roman" w:hAnsi="Times New Roman" w:cs="Times New Roman"/>
                <w:sz w:val="24"/>
                <w:szCs w:val="24"/>
              </w:rPr>
            </w:pPr>
          </w:p>
          <w:p w14:paraId="12637167" w14:textId="77777777" w:rsidR="00213244"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2. Dažādu dzīves situāciju risināšana:</w:t>
            </w:r>
          </w:p>
          <w:p w14:paraId="0C023D9C" w14:textId="77777777" w:rsidR="00213244"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Praktiskās nodarbības, kurās dalībnieki apgūs, kā risināt dažādas ikdienas situācijas, izmantojot digitālos rīkus. Šīs nodarbības palīdzēs nostiprināt teorētiskās zināšanas un attīstīt praktiskās iemaņas.</w:t>
            </w:r>
          </w:p>
          <w:p w14:paraId="4D023E32" w14:textId="77777777" w:rsidR="00213244" w:rsidRDefault="00213244">
            <w:pPr>
              <w:shd w:val="clear" w:color="auto" w:fill="FFFFFF"/>
              <w:jc w:val="both"/>
              <w:rPr>
                <w:rFonts w:ascii="Times New Roman" w:eastAsia="Times New Roman" w:hAnsi="Times New Roman" w:cs="Times New Roman"/>
                <w:sz w:val="24"/>
                <w:szCs w:val="24"/>
              </w:rPr>
            </w:pPr>
          </w:p>
          <w:p w14:paraId="6A18EAAA" w14:textId="77777777" w:rsidR="00213244"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3. Moodle pieejami mācību materiāli:</w:t>
            </w:r>
          </w:p>
          <w:p w14:paraId="58EF682E" w14:textId="77777777" w:rsidR="00213244"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Katrā tēma būs pieejama atsevišķā dokumentā, aptuveni 1-2 lappuses garumā, lai to būtu ērti izprintēt un izmantot kā mācību palīglīdzekli. Šie materiāli sniegs struktūrētu un viegli saprotamu informāciju par attiecīgo tēmu.</w:t>
            </w:r>
          </w:p>
          <w:p w14:paraId="737C802E" w14:textId="77777777" w:rsidR="00213244" w:rsidRDefault="00213244">
            <w:pPr>
              <w:shd w:val="clear" w:color="auto" w:fill="FFFFFF"/>
              <w:jc w:val="both"/>
              <w:rPr>
                <w:rFonts w:ascii="Times New Roman" w:eastAsia="Times New Roman" w:hAnsi="Times New Roman" w:cs="Times New Roman"/>
                <w:sz w:val="24"/>
                <w:szCs w:val="24"/>
              </w:rPr>
            </w:pPr>
          </w:p>
          <w:p w14:paraId="0A4E4BE4" w14:textId="77777777" w:rsidR="00213244"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4. Video materiāli:</w:t>
            </w:r>
          </w:p>
          <w:p w14:paraId="78C221F2" w14:textId="77777777" w:rsidR="00213244"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Katrai tēmai būs pieejami skaidrojoši video materiāli, kas ilgst 3-5 minūtes, atkarībā no tēmas sarežģītības. Šie video palīdzēs vizualizēt un labāk izprast mācību materiālu.</w:t>
            </w:r>
          </w:p>
          <w:p w14:paraId="4A9D42FD" w14:textId="77777777" w:rsidR="00213244" w:rsidRDefault="00213244">
            <w:pPr>
              <w:shd w:val="clear" w:color="auto" w:fill="FFFFFF"/>
              <w:jc w:val="both"/>
              <w:rPr>
                <w:rFonts w:ascii="Times New Roman" w:eastAsia="Times New Roman" w:hAnsi="Times New Roman" w:cs="Times New Roman"/>
                <w:sz w:val="24"/>
                <w:szCs w:val="24"/>
              </w:rPr>
            </w:pPr>
          </w:p>
          <w:p w14:paraId="0E1FCA57" w14:textId="77777777" w:rsidR="00213244" w:rsidRDefault="00000000">
            <w:pPr>
              <w:shd w:val="clear" w:color="auto" w:fill="FFFFFF"/>
              <w:jc w:val="both"/>
              <w:rPr>
                <w:rFonts w:ascii="Times New Roman" w:eastAsia="Times New Roman" w:hAnsi="Times New Roman" w:cs="Times New Roman"/>
                <w:sz w:val="24"/>
                <w:szCs w:val="24"/>
              </w:rPr>
            </w:pPr>
            <w:r>
              <w:rPr>
                <w:rFonts w:ascii="Times New Roman" w:eastAsia="Times New Roman" w:hAnsi="Times New Roman" w:cs="Times New Roman"/>
                <w:b/>
                <w:sz w:val="24"/>
                <w:szCs w:val="24"/>
              </w:rPr>
              <w:t>5. Saites un norādes:</w:t>
            </w:r>
          </w:p>
          <w:p w14:paraId="74A22AB1" w14:textId="77777777" w:rsidR="00213244" w:rsidRDefault="00000000">
            <w:pPr>
              <w:shd w:val="clear" w:color="auto" w:fill="FFFFFF"/>
              <w:jc w:val="both"/>
              <w:rPr>
                <w:rFonts w:ascii="Times New Roman" w:eastAsia="Times New Roman" w:hAnsi="Times New Roman" w:cs="Times New Roman"/>
                <w:b/>
                <w:sz w:val="30"/>
                <w:szCs w:val="30"/>
              </w:rPr>
            </w:pPr>
            <w:r>
              <w:rPr>
                <w:rFonts w:ascii="Times New Roman" w:eastAsia="Times New Roman" w:hAnsi="Times New Roman" w:cs="Times New Roman"/>
                <w:sz w:val="24"/>
                <w:szCs w:val="24"/>
              </w:rPr>
              <w:t>Papildus palīgmateriāli, tostarp saites uz noderīgiem resursiem un norādes, kas palīdzēs dalībniekiem padziļināt izpratni un apgūtās zināšanas piemērot praksē.</w:t>
            </w:r>
          </w:p>
        </w:tc>
      </w:tr>
    </w:tbl>
    <w:p w14:paraId="785E927D" w14:textId="77777777" w:rsidR="00213244" w:rsidRDefault="00213244">
      <w:pPr>
        <w:spacing w:after="0" w:line="240" w:lineRule="auto"/>
        <w:jc w:val="both"/>
        <w:rPr>
          <w:rFonts w:ascii="Times New Roman" w:eastAsia="Times New Roman" w:hAnsi="Times New Roman" w:cs="Times New Roman"/>
          <w:sz w:val="24"/>
          <w:szCs w:val="24"/>
        </w:rPr>
      </w:pPr>
    </w:p>
    <w:p w14:paraId="5F26AE4F" w14:textId="77777777" w:rsidR="00213244" w:rsidRDefault="00213244">
      <w:pPr>
        <w:spacing w:after="120" w:line="240" w:lineRule="auto"/>
        <w:jc w:val="both"/>
        <w:rPr>
          <w:rFonts w:ascii="Times New Roman" w:eastAsia="Times New Roman" w:hAnsi="Times New Roman" w:cs="Times New Roman"/>
          <w:b/>
          <w:sz w:val="24"/>
          <w:szCs w:val="24"/>
        </w:rPr>
      </w:pPr>
    </w:p>
    <w:p w14:paraId="69F9F1ED" w14:textId="77777777" w:rsidR="00213244"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10. Programmas sasniedzamo mācību rezultātu apguves novērtēšana </w:t>
      </w:r>
      <w:r>
        <w:rPr>
          <w:rFonts w:ascii="Times New Roman" w:eastAsia="Times New Roman" w:hAnsi="Times New Roman" w:cs="Times New Roman"/>
          <w:sz w:val="24"/>
          <w:szCs w:val="24"/>
        </w:rPr>
        <w:t>(ja attiecināms)</w:t>
      </w:r>
    </w:p>
    <w:tbl>
      <w:tblPr>
        <w:tblStyle w:val="af5"/>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213244" w14:paraId="15382B1E" w14:textId="77777777">
        <w:tc>
          <w:tcPr>
            <w:tcW w:w="9061" w:type="dxa"/>
          </w:tcPr>
          <w:p w14:paraId="34C2FA26" w14:textId="77777777" w:rsidR="00213244" w:rsidRDefault="00000000">
            <w:pPr>
              <w:shd w:val="clear" w:color="auto" w:fill="FFFFFF"/>
              <w:rPr>
                <w:rFonts w:ascii="Times New Roman" w:eastAsia="Times New Roman" w:hAnsi="Times New Roman" w:cs="Times New Roman"/>
                <w:color w:val="000000"/>
                <w:sz w:val="24"/>
                <w:szCs w:val="24"/>
              </w:rPr>
            </w:pPr>
            <w:r>
              <w:rPr>
                <w:rFonts w:ascii="Times New Roman" w:eastAsia="Times New Roman" w:hAnsi="Times New Roman" w:cs="Times New Roman"/>
                <w:b/>
                <w:color w:val="000000"/>
                <w:sz w:val="24"/>
                <w:szCs w:val="24"/>
              </w:rPr>
              <w:t>Tiešsaistes testi:</w:t>
            </w:r>
          </w:p>
          <w:p w14:paraId="3703509B" w14:textId="77777777" w:rsidR="00213244" w:rsidRDefault="00000000">
            <w:pPr>
              <w:shd w:val="clear" w:color="auto" w:fill="FFFFFF"/>
              <w:jc w:val="both"/>
              <w:rPr>
                <w:rFonts w:ascii="Times New Roman" w:eastAsia="Times New Roman" w:hAnsi="Times New Roman" w:cs="Times New Roman"/>
                <w:b/>
                <w:sz w:val="24"/>
                <w:szCs w:val="24"/>
              </w:rPr>
            </w:pPr>
            <w:r>
              <w:rPr>
                <w:rFonts w:ascii="Times New Roman" w:eastAsia="Times New Roman" w:hAnsi="Times New Roman" w:cs="Times New Roman"/>
                <w:sz w:val="24"/>
                <w:szCs w:val="24"/>
              </w:rPr>
              <w:t xml:space="preserve">Lai pārbaudītu un nostiprinātu savas zināšanas par apgūtajiem digitālo prasmju aspektiem, dalībniekiem būs nepieciešams izpildīt tiešsaistes testu. Tests nodrošinās iespēju noteikt pašnovērtējumu un zināšanas, kā arī palīdzēs identificēt jomas, kur nepieciešami turpmākie uzlabojumi. Dalībnieks varēs apgūt nākamo apmācību līmeni: 3.līmenis “Vidējā līmeņa </w:t>
            </w:r>
            <w:r>
              <w:rPr>
                <w:rFonts w:ascii="Times New Roman" w:eastAsia="Times New Roman" w:hAnsi="Times New Roman" w:cs="Times New Roman"/>
                <w:sz w:val="24"/>
                <w:szCs w:val="24"/>
                <w:highlight w:val="white"/>
              </w:rPr>
              <w:t xml:space="preserve">digitālās </w:t>
            </w:r>
            <w:r>
              <w:rPr>
                <w:rFonts w:ascii="Times New Roman" w:eastAsia="Times New Roman" w:hAnsi="Times New Roman" w:cs="Times New Roman"/>
                <w:sz w:val="24"/>
                <w:szCs w:val="24"/>
              </w:rPr>
              <w:t>pašapkalpošanā</w:t>
            </w:r>
            <w:r>
              <w:rPr>
                <w:rFonts w:ascii="Times New Roman" w:eastAsia="Times New Roman" w:hAnsi="Times New Roman" w:cs="Times New Roman"/>
                <w:sz w:val="28"/>
                <w:szCs w:val="28"/>
              </w:rPr>
              <w:t>s</w:t>
            </w:r>
            <w:r>
              <w:rPr>
                <w:rFonts w:ascii="Times New Roman" w:eastAsia="Times New Roman" w:hAnsi="Times New Roman" w:cs="Times New Roman"/>
                <w:sz w:val="24"/>
                <w:szCs w:val="24"/>
                <w:highlight w:val="white"/>
              </w:rPr>
              <w:t xml:space="preserve"> </w:t>
            </w:r>
            <w:r>
              <w:rPr>
                <w:rFonts w:ascii="Times New Roman" w:eastAsia="Times New Roman" w:hAnsi="Times New Roman" w:cs="Times New Roman"/>
                <w:sz w:val="24"/>
                <w:szCs w:val="24"/>
              </w:rPr>
              <w:t xml:space="preserve">prasmes” tikai tad, kad būs veiksmīgi nokārtots kursa 2.līmenis </w:t>
            </w:r>
            <w:r>
              <w:rPr>
                <w:rFonts w:ascii="Times New Roman" w:eastAsia="Times New Roman" w:hAnsi="Times New Roman" w:cs="Times New Roman"/>
                <w:sz w:val="24"/>
                <w:szCs w:val="24"/>
                <w:highlight w:val="white"/>
              </w:rPr>
              <w:t>“</w:t>
            </w:r>
            <w:r>
              <w:rPr>
                <w:rFonts w:ascii="Times New Roman" w:eastAsia="Times New Roman" w:hAnsi="Times New Roman" w:cs="Times New Roman"/>
                <w:sz w:val="24"/>
                <w:szCs w:val="24"/>
              </w:rPr>
              <w:t>Pamata digitālās pašapkalpošanās</w:t>
            </w:r>
            <w:r>
              <w:rPr>
                <w:rFonts w:ascii="Times New Roman" w:eastAsia="Times New Roman" w:hAnsi="Times New Roman" w:cs="Times New Roman"/>
              </w:rPr>
              <w:t xml:space="preserve"> </w:t>
            </w:r>
            <w:r>
              <w:rPr>
                <w:rFonts w:ascii="Times New Roman" w:eastAsia="Times New Roman" w:hAnsi="Times New Roman" w:cs="Times New Roman"/>
                <w:sz w:val="24"/>
                <w:szCs w:val="24"/>
              </w:rPr>
              <w:t xml:space="preserve">prasmes” tiešsaistes tests un iegūta apliecība. </w:t>
            </w:r>
          </w:p>
        </w:tc>
      </w:tr>
    </w:tbl>
    <w:p w14:paraId="26DAEB73" w14:textId="77777777" w:rsidR="00213244" w:rsidRDefault="00213244">
      <w:pPr>
        <w:spacing w:after="0" w:line="240" w:lineRule="auto"/>
        <w:jc w:val="both"/>
        <w:rPr>
          <w:rFonts w:ascii="Times New Roman" w:eastAsia="Times New Roman" w:hAnsi="Times New Roman" w:cs="Times New Roman"/>
          <w:i/>
          <w:sz w:val="24"/>
          <w:szCs w:val="24"/>
        </w:rPr>
      </w:pPr>
    </w:p>
    <w:p w14:paraId="3787748B" w14:textId="77777777" w:rsidR="00213244"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 xml:space="preserve">11. Programmas īstenošanas kvalitātes </w:t>
      </w:r>
      <w:r>
        <w:rPr>
          <w:rFonts w:ascii="Times New Roman" w:eastAsia="Times New Roman" w:hAnsi="Times New Roman" w:cs="Times New Roman"/>
          <w:sz w:val="24"/>
          <w:szCs w:val="24"/>
        </w:rPr>
        <w:t xml:space="preserve">(process, saturs, vide un pārvaldība) </w:t>
      </w:r>
      <w:r>
        <w:rPr>
          <w:rFonts w:ascii="Times New Roman" w:eastAsia="Times New Roman" w:hAnsi="Times New Roman" w:cs="Times New Roman"/>
          <w:b/>
          <w:sz w:val="24"/>
          <w:szCs w:val="24"/>
        </w:rPr>
        <w:t>nodrošināšana</w:t>
      </w:r>
    </w:p>
    <w:tbl>
      <w:tblPr>
        <w:tblStyle w:val="af6"/>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213244" w14:paraId="19E3590A" w14:textId="77777777">
        <w:tc>
          <w:tcPr>
            <w:tcW w:w="9061" w:type="dxa"/>
          </w:tcPr>
          <w:p w14:paraId="628EC333" w14:textId="77777777" w:rsidR="00213244" w:rsidRDefault="00000000">
            <w:pPr>
              <w:spacing w:before="240" w:line="276" w:lineRule="auto"/>
              <w:jc w:val="both"/>
              <w:rPr>
                <w:rFonts w:ascii="Times New Roman" w:eastAsia="Times New Roman" w:hAnsi="Times New Roman" w:cs="Times New Roman"/>
                <w:color w:val="242424"/>
                <w:sz w:val="24"/>
                <w:szCs w:val="24"/>
              </w:rPr>
            </w:pPr>
            <w:r>
              <w:rPr>
                <w:rFonts w:ascii="Times New Roman" w:eastAsia="Times New Roman" w:hAnsi="Times New Roman" w:cs="Times New Roman"/>
                <w:sz w:val="24"/>
                <w:szCs w:val="24"/>
              </w:rPr>
              <w:t>Mācību procesa organizācija: Lai d</w:t>
            </w:r>
            <w:r>
              <w:rPr>
                <w:rFonts w:ascii="Times New Roman" w:eastAsia="Times New Roman" w:hAnsi="Times New Roman" w:cs="Times New Roman"/>
                <w:color w:val="242424"/>
                <w:sz w:val="24"/>
                <w:szCs w:val="24"/>
              </w:rPr>
              <w:t>alībniekus aktīvi informētu un iesaistītu mācībās, tiks organizētas komunikācijas kampaņas gan nacionālajos, gan reģionālajos medijos visā Latvijā, kas tiks izplatītas visā Latvijas teritorijā.</w:t>
            </w:r>
            <w:r>
              <w:rPr>
                <w:rFonts w:ascii="Times New Roman" w:eastAsia="Times New Roman" w:hAnsi="Times New Roman" w:cs="Times New Roman"/>
                <w:sz w:val="24"/>
                <w:szCs w:val="24"/>
              </w:rPr>
              <w:t xml:space="preserve"> Dalībniekiem tiks piedāvāts apgūt mācību kursu 2.līmenis "Pamata digitālās pašapkalpošanās</w:t>
            </w:r>
            <w:r>
              <w:rPr>
                <w:rFonts w:ascii="Times New Roman" w:eastAsia="Times New Roman" w:hAnsi="Times New Roman" w:cs="Times New Roman"/>
              </w:rPr>
              <w:t xml:space="preserve"> </w:t>
            </w:r>
            <w:r>
              <w:rPr>
                <w:rFonts w:ascii="Times New Roman" w:eastAsia="Times New Roman" w:hAnsi="Times New Roman" w:cs="Times New Roman"/>
                <w:sz w:val="24"/>
                <w:szCs w:val="24"/>
                <w:highlight w:val="white"/>
              </w:rPr>
              <w:t>prasmes</w:t>
            </w:r>
            <w:r>
              <w:rPr>
                <w:rFonts w:ascii="Times New Roman" w:eastAsia="Times New Roman" w:hAnsi="Times New Roman" w:cs="Times New Roman"/>
                <w:color w:val="242424"/>
                <w:sz w:val="24"/>
                <w:szCs w:val="24"/>
                <w:highlight w:val="white"/>
              </w:rPr>
              <w:t>" klātienē vai tiešsaistē ar mentora atbalstu.</w:t>
            </w:r>
            <w:r>
              <w:rPr>
                <w:rFonts w:ascii="Times New Roman" w:eastAsia="Times New Roman" w:hAnsi="Times New Roman" w:cs="Times New Roman"/>
                <w:color w:val="242424"/>
                <w:sz w:val="24"/>
                <w:szCs w:val="24"/>
              </w:rPr>
              <w:t xml:space="preserve"> </w:t>
            </w:r>
            <w:r>
              <w:rPr>
                <w:rFonts w:ascii="Times New Roman" w:eastAsia="Times New Roman" w:hAnsi="Times New Roman" w:cs="Times New Roman"/>
                <w:color w:val="242424"/>
                <w:sz w:val="24"/>
                <w:szCs w:val="24"/>
                <w:highlight w:val="white"/>
              </w:rPr>
              <w:t xml:space="preserve">Katrai mācību kursa tēmai būs pieejams detalizēts apraksts un skaidrojums, kas mācību dalībniekiem palīdzēs patstāvīgi apgūt nepieciešamās digitālās pašapkalpošanās zināšanas un prasmes. Mācību materiāli ir veidoti tā, lai tie būtu viegli saprotami un praktiski pielietojami. Tiks izmantoti un piedāvāti interaktīvi uzdevumi un simulācijas, kā arī būs pieejami mācību materiāli PDF formātā. Tiks piedāvāti papildus resursu saites ar norādēm, kas palīdzēs dalībniekiem padziļināt izpratni par apgūstamajām tēmām un pielietot iegūtās zināšanas praksē. </w:t>
            </w:r>
            <w:r>
              <w:rPr>
                <w:rFonts w:ascii="Times New Roman" w:eastAsia="Times New Roman" w:hAnsi="Times New Roman" w:cs="Times New Roman"/>
                <w:sz w:val="24"/>
                <w:szCs w:val="24"/>
              </w:rPr>
              <w:t>Lai pārbaudītu un nostiprinātu savas zināšanas par apgūtajiem digitālo prasmju aspektiem, dalībniekiem būs nepieciešams izpildīt tiešsaistes testu</w:t>
            </w:r>
            <w:r>
              <w:rPr>
                <w:rFonts w:ascii="Times New Roman" w:eastAsia="Times New Roman" w:hAnsi="Times New Roman" w:cs="Times New Roman"/>
                <w:sz w:val="24"/>
                <w:szCs w:val="24"/>
                <w:highlight w:val="white"/>
              </w:rPr>
              <w:t>.</w:t>
            </w:r>
            <w:r>
              <w:rPr>
                <w:rFonts w:ascii="Times New Roman" w:eastAsia="Times New Roman" w:hAnsi="Times New Roman" w:cs="Times New Roman"/>
                <w:color w:val="242424"/>
                <w:sz w:val="24"/>
                <w:szCs w:val="24"/>
                <w:highlight w:val="white"/>
              </w:rPr>
              <w:t xml:space="preserve"> Veiksmīga testa izpildes gadījumā, dalībnieks saņems apliecību par mācību kursa 2.līmenis </w:t>
            </w:r>
            <w:r>
              <w:rPr>
                <w:rFonts w:ascii="Times New Roman" w:eastAsia="Times New Roman" w:hAnsi="Times New Roman" w:cs="Times New Roman"/>
                <w:sz w:val="24"/>
                <w:szCs w:val="24"/>
              </w:rPr>
              <w:t>"Pamata digitālās  pašapkalpošanās prasmes</w:t>
            </w:r>
            <w:r>
              <w:rPr>
                <w:rFonts w:ascii="Times New Roman" w:eastAsia="Times New Roman" w:hAnsi="Times New Roman" w:cs="Times New Roman"/>
                <w:color w:val="242424"/>
                <w:sz w:val="24"/>
                <w:szCs w:val="24"/>
              </w:rPr>
              <w:t>" apguvi.</w:t>
            </w:r>
          </w:p>
        </w:tc>
      </w:tr>
    </w:tbl>
    <w:p w14:paraId="41DBA27C" w14:textId="77777777" w:rsidR="00213244" w:rsidRDefault="00213244">
      <w:pPr>
        <w:spacing w:after="0" w:line="240" w:lineRule="auto"/>
        <w:jc w:val="both"/>
        <w:rPr>
          <w:rFonts w:ascii="Times New Roman" w:eastAsia="Times New Roman" w:hAnsi="Times New Roman" w:cs="Times New Roman"/>
          <w:sz w:val="24"/>
          <w:szCs w:val="24"/>
        </w:rPr>
      </w:pPr>
    </w:p>
    <w:p w14:paraId="21F53E53" w14:textId="77777777" w:rsidR="00213244"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12. Informācija par programmas publicitāti</w:t>
      </w:r>
      <w:r>
        <w:rPr>
          <w:rFonts w:ascii="Times New Roman" w:eastAsia="Times New Roman" w:hAnsi="Times New Roman" w:cs="Times New Roman"/>
          <w:sz w:val="24"/>
          <w:szCs w:val="24"/>
          <w:vertAlign w:val="superscript"/>
        </w:rPr>
        <w:footnoteReference w:id="3"/>
      </w:r>
    </w:p>
    <w:tbl>
      <w:tblPr>
        <w:tblStyle w:val="af7"/>
        <w:tblW w:w="906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00" w:firstRow="0" w:lastRow="0" w:firstColumn="0" w:lastColumn="0" w:noHBand="0" w:noVBand="0"/>
      </w:tblPr>
      <w:tblGrid>
        <w:gridCol w:w="9061"/>
      </w:tblGrid>
      <w:tr w:rsidR="00213244" w14:paraId="29CF0B86" w14:textId="77777777">
        <w:tc>
          <w:tcPr>
            <w:tcW w:w="9061" w:type="dxa"/>
          </w:tcPr>
          <w:p w14:paraId="5864B05F" w14:textId="77777777" w:rsidR="00213244" w:rsidRDefault="00000000">
            <w:pPr>
              <w:spacing w:line="276"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Informācija par projektu tiks izvietota Viedās administrācijas un reģionālās attīstības ministrijas (VARAM) mājaslapā, VARAM sociālo tīklu kontos, kā arī sadarbojoties ar Latvijas valstspilsētu un novadu pašvaldībām, informācija tiks publicēta reģionālajos saziņas medijos </w:t>
            </w:r>
          </w:p>
        </w:tc>
      </w:tr>
    </w:tbl>
    <w:p w14:paraId="06F9D373" w14:textId="77777777" w:rsidR="00213244" w:rsidRDefault="00213244">
      <w:pPr>
        <w:spacing w:after="0" w:line="240" w:lineRule="auto"/>
        <w:jc w:val="both"/>
        <w:rPr>
          <w:rFonts w:ascii="Times New Roman" w:eastAsia="Times New Roman" w:hAnsi="Times New Roman" w:cs="Times New Roman"/>
          <w:sz w:val="24"/>
          <w:szCs w:val="24"/>
        </w:rPr>
      </w:pPr>
    </w:p>
    <w:p w14:paraId="393185FF" w14:textId="77777777" w:rsidR="00213244" w:rsidRDefault="00000000">
      <w:pPr>
        <w:spacing w:after="120" w:line="240" w:lineRule="auto"/>
        <w:jc w:val="both"/>
        <w:rPr>
          <w:rFonts w:ascii="Times New Roman" w:eastAsia="Times New Roman" w:hAnsi="Times New Roman" w:cs="Times New Roman"/>
          <w:b/>
          <w:sz w:val="24"/>
          <w:szCs w:val="24"/>
        </w:rPr>
      </w:pPr>
      <w:r>
        <w:rPr>
          <w:rFonts w:ascii="Times New Roman" w:eastAsia="Times New Roman" w:hAnsi="Times New Roman" w:cs="Times New Roman"/>
          <w:b/>
          <w:sz w:val="24"/>
          <w:szCs w:val="24"/>
        </w:rPr>
        <w:t>13. Programmas apguvi apliecinošā dokumenta nosaukums</w:t>
      </w:r>
    </w:p>
    <w:tbl>
      <w:tblPr>
        <w:tblStyle w:val="af8"/>
        <w:tblW w:w="906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9060"/>
      </w:tblGrid>
      <w:tr w:rsidR="00213244" w14:paraId="496AF6DE" w14:textId="77777777">
        <w:trPr>
          <w:trHeight w:val="629"/>
        </w:trPr>
        <w:tc>
          <w:tcPr>
            <w:tcW w:w="9060" w:type="dxa"/>
            <w:shd w:val="clear" w:color="auto" w:fill="auto"/>
            <w:vAlign w:val="center"/>
          </w:tcPr>
          <w:p w14:paraId="3BEE4959" w14:textId="77777777" w:rsidR="00213244" w:rsidRDefault="00000000">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APLIECĪBA PAR NEFORMĀLĀS IZGLĪTĪBAS PROGRAMMAS APGUVI</w:t>
            </w:r>
          </w:p>
          <w:p w14:paraId="3F80C0A3" w14:textId="77777777" w:rsidR="00213244" w:rsidRDefault="00000000">
            <w:pPr>
              <w:spacing w:line="276" w:lineRule="auto"/>
              <w:jc w:val="center"/>
              <w:rPr>
                <w:rFonts w:ascii="Times New Roman" w:eastAsia="Times New Roman" w:hAnsi="Times New Roman" w:cs="Times New Roman"/>
                <w:b/>
                <w:sz w:val="24"/>
                <w:szCs w:val="24"/>
              </w:rPr>
            </w:pPr>
            <w:r>
              <w:rPr>
                <w:rFonts w:ascii="Times New Roman" w:eastAsia="Times New Roman" w:hAnsi="Times New Roman" w:cs="Times New Roman"/>
                <w:b/>
                <w:sz w:val="24"/>
                <w:szCs w:val="24"/>
              </w:rPr>
              <w:t>Mācību kursam: 2.līmenis “Pamata digitālās pašapkalpošanās prasmes”</w:t>
            </w:r>
          </w:p>
        </w:tc>
      </w:tr>
    </w:tbl>
    <w:p w14:paraId="278D91B2" w14:textId="77777777" w:rsidR="00213244" w:rsidRDefault="00213244">
      <w:pPr>
        <w:spacing w:after="0" w:line="240" w:lineRule="auto"/>
        <w:jc w:val="both"/>
        <w:rPr>
          <w:rFonts w:ascii="Times New Roman" w:eastAsia="Times New Roman" w:hAnsi="Times New Roman" w:cs="Times New Roman"/>
          <w:sz w:val="24"/>
          <w:szCs w:val="24"/>
        </w:rPr>
      </w:pPr>
    </w:p>
    <w:sectPr w:rsidR="00213244">
      <w:pgSz w:w="11906" w:h="16838"/>
      <w:pgMar w:top="1418" w:right="1134" w:bottom="1134" w:left="1701" w:header="709" w:footer="709" w:gutter="0"/>
      <w:pgNumType w:start="1"/>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4363831" w14:textId="77777777" w:rsidR="00DF4F8C" w:rsidRDefault="00DF4F8C">
      <w:pPr>
        <w:spacing w:after="0" w:line="240" w:lineRule="auto"/>
      </w:pPr>
      <w:r>
        <w:separator/>
      </w:r>
    </w:p>
  </w:endnote>
  <w:endnote w:type="continuationSeparator" w:id="0">
    <w:p w14:paraId="18BA8EAB" w14:textId="77777777" w:rsidR="00DF4F8C" w:rsidRDefault="00DF4F8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Noto Sans Symbols">
    <w:charset w:val="00"/>
    <w:family w:val="auto"/>
    <w:pitch w:val="default"/>
    <w:embedRegular r:id="rId1" w:fontKey="{8CF8E89A-0254-4D0C-8ACB-B19506940748}"/>
  </w:font>
  <w:font w:name="Calibri">
    <w:panose1 w:val="020F0502020204030204"/>
    <w:charset w:val="00"/>
    <w:family w:val="swiss"/>
    <w:pitch w:val="variable"/>
    <w:sig w:usb0="E4002EFF" w:usb1="C000247B" w:usb2="00000009" w:usb3="00000000" w:csb0="000001FF" w:csb1="00000000"/>
    <w:embedRegular r:id="rId2" w:fontKey="{EFEEC87B-E156-480D-8C73-80DFFB73B4FB}"/>
    <w:embedBold r:id="rId3" w:fontKey="{2E97149F-9519-4E73-A3D6-77489D2E1D1B}"/>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4" w:fontKey="{E9AD1DDE-D325-41C8-9762-7C794FC34878}"/>
  </w:font>
  <w:font w:name="Georgia">
    <w:panose1 w:val="02040502050405020303"/>
    <w:charset w:val="00"/>
    <w:family w:val="roman"/>
    <w:pitch w:val="variable"/>
    <w:sig w:usb0="00000287" w:usb1="00000000" w:usb2="00000000" w:usb3="00000000" w:csb0="0000009F" w:csb1="00000000"/>
    <w:embedRegular r:id="rId5" w:fontKey="{AF898ADD-53E2-473B-9D3F-0A42F3E3DD6D}"/>
    <w:embedItalic r:id="rId6" w:fontKey="{31141BF1-AFC1-482D-8853-9E6C3F9D28B5}"/>
  </w:font>
  <w:font w:name="Calibri Light">
    <w:panose1 w:val="020F0302020204030204"/>
    <w:charset w:val="00"/>
    <w:family w:val="swiss"/>
    <w:pitch w:val="variable"/>
    <w:sig w:usb0="E4002EFF" w:usb1="C000247B" w:usb2="00000009" w:usb3="00000000" w:csb0="000001FF" w:csb1="00000000"/>
    <w:embedRegular r:id="rId7" w:fontKey="{842B0191-2277-410A-9CAD-48D85436F09C}"/>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FD6720" w14:textId="77777777" w:rsidR="00213244" w:rsidRDefault="00000000">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N1042_3p</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53BC65" w14:textId="77777777" w:rsidR="00213244" w:rsidRDefault="00000000">
    <w:pPr>
      <w:pBdr>
        <w:top w:val="nil"/>
        <w:left w:val="nil"/>
        <w:bottom w:val="nil"/>
        <w:right w:val="nil"/>
        <w:between w:val="nil"/>
      </w:pBdr>
      <w:tabs>
        <w:tab w:val="center" w:pos="4153"/>
        <w:tab w:val="right" w:pos="8306"/>
      </w:tabs>
      <w:spacing w:after="0" w:line="240" w:lineRule="auto"/>
      <w:rPr>
        <w:rFonts w:ascii="Times New Roman" w:eastAsia="Times New Roman" w:hAnsi="Times New Roman" w:cs="Times New Roman"/>
        <w:color w:val="000000"/>
        <w:sz w:val="16"/>
        <w:szCs w:val="16"/>
      </w:rPr>
    </w:pPr>
    <w:r>
      <w:rPr>
        <w:rFonts w:ascii="Times New Roman" w:eastAsia="Times New Roman" w:hAnsi="Times New Roman" w:cs="Times New Roman"/>
        <w:color w:val="000000"/>
        <w:sz w:val="16"/>
        <w:szCs w:val="16"/>
      </w:rPr>
      <w:t>N1042_3p</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3C063A1" w14:textId="77777777" w:rsidR="00DF4F8C" w:rsidRDefault="00DF4F8C">
      <w:pPr>
        <w:spacing w:after="0" w:line="240" w:lineRule="auto"/>
      </w:pPr>
      <w:r>
        <w:separator/>
      </w:r>
    </w:p>
  </w:footnote>
  <w:footnote w:type="continuationSeparator" w:id="0">
    <w:p w14:paraId="41E1FA8C" w14:textId="77777777" w:rsidR="00DF4F8C" w:rsidRDefault="00DF4F8C">
      <w:pPr>
        <w:spacing w:after="0" w:line="240" w:lineRule="auto"/>
      </w:pPr>
      <w:r>
        <w:continuationSeparator/>
      </w:r>
    </w:p>
  </w:footnote>
  <w:footnote w:id="1">
    <w:p w14:paraId="2FB8177F" w14:textId="77777777" w:rsidR="00213244" w:rsidRDefault="00000000">
      <w:pPr>
        <w:pBdr>
          <w:top w:val="nil"/>
          <w:left w:val="nil"/>
          <w:bottom w:val="nil"/>
          <w:right w:val="nil"/>
          <w:between w:val="nil"/>
        </w:pBdr>
        <w:spacing w:after="0" w:line="240" w:lineRule="auto"/>
        <w:ind w:left="170" w:hanging="170"/>
        <w:jc w:val="both"/>
        <w:rPr>
          <w:color w:val="000000"/>
          <w:sz w:val="20"/>
          <w:szCs w:val="20"/>
        </w:rPr>
      </w:pPr>
      <w:r>
        <w:rPr>
          <w:rStyle w:val="Vresatsauce"/>
        </w:rPr>
        <w:footnoteRef/>
      </w:r>
      <w:r>
        <w:rPr>
          <w:rFonts w:ascii="Times New Roman" w:eastAsia="Times New Roman" w:hAnsi="Times New Roman" w:cs="Times New Roman"/>
          <w:color w:val="000000"/>
          <w:sz w:val="20"/>
          <w:szCs w:val="20"/>
        </w:rPr>
        <w:t> Aizpilda tikai to tabulu ("Klātiene", "Neklātiene" vai "Tālmācība"), kura attiecas uz konkrētās programmas īstenošanu.</w:t>
      </w:r>
    </w:p>
  </w:footnote>
  <w:footnote w:id="2">
    <w:p w14:paraId="446A2AFE" w14:textId="77777777" w:rsidR="00213244" w:rsidRDefault="00000000">
      <w:pPr>
        <w:pBdr>
          <w:top w:val="nil"/>
          <w:left w:val="nil"/>
          <w:bottom w:val="nil"/>
          <w:right w:val="nil"/>
          <w:between w:val="nil"/>
        </w:pBdr>
        <w:spacing w:after="0" w:line="240" w:lineRule="auto"/>
        <w:ind w:left="170" w:hanging="170"/>
        <w:jc w:val="both"/>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color w:val="000000"/>
          <w:sz w:val="20"/>
          <w:szCs w:val="20"/>
        </w:rPr>
        <w:t xml:space="preserve"> Sasniedzamo mācību rezultātu (apgalvojums(-i), ko izglītības guvējs zina, prot un kādus uzdevumus spēj veikt pēc temata apguves) norāda katram tematam.</w:t>
      </w:r>
    </w:p>
  </w:footnote>
  <w:footnote w:id="3">
    <w:p w14:paraId="38003388" w14:textId="77777777" w:rsidR="00213244" w:rsidRDefault="00000000">
      <w:pPr>
        <w:pBdr>
          <w:top w:val="nil"/>
          <w:left w:val="nil"/>
          <w:bottom w:val="nil"/>
          <w:right w:val="nil"/>
          <w:between w:val="nil"/>
        </w:pBdr>
        <w:spacing w:after="0" w:line="240" w:lineRule="auto"/>
        <w:ind w:left="170" w:hanging="170"/>
        <w:jc w:val="both"/>
        <w:rPr>
          <w:rFonts w:ascii="Times New Roman" w:eastAsia="Times New Roman" w:hAnsi="Times New Roman" w:cs="Times New Roman"/>
          <w:color w:val="000000"/>
          <w:sz w:val="20"/>
          <w:szCs w:val="20"/>
        </w:rPr>
      </w:pPr>
      <w:r>
        <w:rPr>
          <w:rStyle w:val="Vresatsauce"/>
        </w:rPr>
        <w:footnoteRef/>
      </w:r>
      <w:r>
        <w:rPr>
          <w:rFonts w:ascii="Times New Roman" w:eastAsia="Times New Roman" w:hAnsi="Times New Roman" w:cs="Times New Roman"/>
          <w:color w:val="000000"/>
          <w:sz w:val="20"/>
          <w:szCs w:val="20"/>
        </w:rPr>
        <w:t xml:space="preserve"> Pēc izvēles norāda informāciju par veidiem, kādos programmas īstenotājs veicinās programmas publicitāti.</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72595" w14:textId="30020FB3" w:rsidR="00213244" w:rsidRDefault="00213244">
    <w:pPr>
      <w:pBdr>
        <w:top w:val="nil"/>
        <w:left w:val="nil"/>
        <w:bottom w:val="nil"/>
        <w:right w:val="nil"/>
        <w:between w:val="nil"/>
      </w:pBdr>
      <w:tabs>
        <w:tab w:val="center" w:pos="4153"/>
        <w:tab w:val="right" w:pos="8306"/>
      </w:tabs>
      <w:spacing w:after="0" w:line="240" w:lineRule="auto"/>
      <w:jc w:val="center"/>
      <w:rPr>
        <w:rFonts w:ascii="Times New Roman" w:eastAsia="Times New Roman" w:hAnsi="Times New Roman" w:cs="Times New Roman"/>
        <w:color w:val="000000"/>
        <w:sz w:val="24"/>
        <w:szCs w:val="24"/>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403310"/>
    <w:multiLevelType w:val="multilevel"/>
    <w:tmpl w:val="60B099B2"/>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 w15:restartNumberingAfterBreak="0">
    <w:nsid w:val="055A0DFC"/>
    <w:multiLevelType w:val="multilevel"/>
    <w:tmpl w:val="77603018"/>
    <w:lvl w:ilvl="0">
      <w:start w:val="1"/>
      <w:numFmt w:val="decimal"/>
      <w:lvlText w:val="%1."/>
      <w:lvlJc w:val="left"/>
      <w:pPr>
        <w:ind w:left="720" w:hanging="360"/>
      </w:pPr>
      <w:rPr>
        <w:sz w:val="28"/>
        <w:szCs w:val="28"/>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 w15:restartNumberingAfterBreak="0">
    <w:nsid w:val="19580B80"/>
    <w:multiLevelType w:val="multilevel"/>
    <w:tmpl w:val="CF022C12"/>
    <w:lvl w:ilvl="0">
      <w:start w:val="2"/>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140" w:hanging="360"/>
      </w:pPr>
      <w:rPr>
        <w:rFonts w:ascii="Courier New" w:eastAsia="Courier New" w:hAnsi="Courier New" w:cs="Courier New"/>
      </w:rPr>
    </w:lvl>
    <w:lvl w:ilvl="2">
      <w:start w:val="1"/>
      <w:numFmt w:val="bullet"/>
      <w:lvlText w:val="▪"/>
      <w:lvlJc w:val="left"/>
      <w:pPr>
        <w:ind w:left="1860" w:hanging="360"/>
      </w:pPr>
      <w:rPr>
        <w:rFonts w:ascii="Noto Sans Symbols" w:eastAsia="Noto Sans Symbols" w:hAnsi="Noto Sans Symbols" w:cs="Noto Sans Symbols"/>
      </w:rPr>
    </w:lvl>
    <w:lvl w:ilvl="3">
      <w:start w:val="1"/>
      <w:numFmt w:val="bullet"/>
      <w:lvlText w:val="●"/>
      <w:lvlJc w:val="left"/>
      <w:pPr>
        <w:ind w:left="2580" w:hanging="360"/>
      </w:pPr>
      <w:rPr>
        <w:rFonts w:ascii="Noto Sans Symbols" w:eastAsia="Noto Sans Symbols" w:hAnsi="Noto Sans Symbols" w:cs="Noto Sans Symbols"/>
      </w:rPr>
    </w:lvl>
    <w:lvl w:ilvl="4">
      <w:start w:val="1"/>
      <w:numFmt w:val="bullet"/>
      <w:lvlText w:val="o"/>
      <w:lvlJc w:val="left"/>
      <w:pPr>
        <w:ind w:left="3300" w:hanging="360"/>
      </w:pPr>
      <w:rPr>
        <w:rFonts w:ascii="Courier New" w:eastAsia="Courier New" w:hAnsi="Courier New" w:cs="Courier New"/>
      </w:rPr>
    </w:lvl>
    <w:lvl w:ilvl="5">
      <w:start w:val="1"/>
      <w:numFmt w:val="bullet"/>
      <w:lvlText w:val="▪"/>
      <w:lvlJc w:val="left"/>
      <w:pPr>
        <w:ind w:left="4020" w:hanging="360"/>
      </w:pPr>
      <w:rPr>
        <w:rFonts w:ascii="Noto Sans Symbols" w:eastAsia="Noto Sans Symbols" w:hAnsi="Noto Sans Symbols" w:cs="Noto Sans Symbols"/>
      </w:rPr>
    </w:lvl>
    <w:lvl w:ilvl="6">
      <w:start w:val="1"/>
      <w:numFmt w:val="bullet"/>
      <w:lvlText w:val="●"/>
      <w:lvlJc w:val="left"/>
      <w:pPr>
        <w:ind w:left="4740" w:hanging="360"/>
      </w:pPr>
      <w:rPr>
        <w:rFonts w:ascii="Noto Sans Symbols" w:eastAsia="Noto Sans Symbols" w:hAnsi="Noto Sans Symbols" w:cs="Noto Sans Symbols"/>
      </w:rPr>
    </w:lvl>
    <w:lvl w:ilvl="7">
      <w:start w:val="1"/>
      <w:numFmt w:val="bullet"/>
      <w:lvlText w:val="o"/>
      <w:lvlJc w:val="left"/>
      <w:pPr>
        <w:ind w:left="5460" w:hanging="360"/>
      </w:pPr>
      <w:rPr>
        <w:rFonts w:ascii="Courier New" w:eastAsia="Courier New" w:hAnsi="Courier New" w:cs="Courier New"/>
      </w:rPr>
    </w:lvl>
    <w:lvl w:ilvl="8">
      <w:start w:val="1"/>
      <w:numFmt w:val="bullet"/>
      <w:lvlText w:val="▪"/>
      <w:lvlJc w:val="left"/>
      <w:pPr>
        <w:ind w:left="6180" w:hanging="360"/>
      </w:pPr>
      <w:rPr>
        <w:rFonts w:ascii="Noto Sans Symbols" w:eastAsia="Noto Sans Symbols" w:hAnsi="Noto Sans Symbols" w:cs="Noto Sans Symbols"/>
      </w:rPr>
    </w:lvl>
  </w:abstractNum>
  <w:abstractNum w:abstractNumId="3" w15:restartNumberingAfterBreak="0">
    <w:nsid w:val="19F62003"/>
    <w:multiLevelType w:val="multilevel"/>
    <w:tmpl w:val="7DDE433A"/>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4" w15:restartNumberingAfterBreak="0">
    <w:nsid w:val="1DFF09C1"/>
    <w:multiLevelType w:val="multilevel"/>
    <w:tmpl w:val="A86012D8"/>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5" w15:restartNumberingAfterBreak="0">
    <w:nsid w:val="20DD03FE"/>
    <w:multiLevelType w:val="multilevel"/>
    <w:tmpl w:val="94B2EA80"/>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6" w15:restartNumberingAfterBreak="0">
    <w:nsid w:val="50A20CA4"/>
    <w:multiLevelType w:val="multilevel"/>
    <w:tmpl w:val="4BECEB64"/>
    <w:lvl w:ilvl="0">
      <w:start w:val="1"/>
      <w:numFmt w:val="bullet"/>
      <w:lvlText w:val="-"/>
      <w:lvlJc w:val="left"/>
      <w:pPr>
        <w:ind w:left="420" w:hanging="360"/>
      </w:pPr>
      <w:rPr>
        <w:rFonts w:ascii="Times New Roman" w:eastAsia="Times New Roman" w:hAnsi="Times New Roman" w:cs="Times New Roman"/>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7" w15:restartNumberingAfterBreak="0">
    <w:nsid w:val="56066E48"/>
    <w:multiLevelType w:val="multilevel"/>
    <w:tmpl w:val="055CE1A6"/>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num w:numId="1" w16cid:durableId="746079136">
    <w:abstractNumId w:val="3"/>
  </w:num>
  <w:num w:numId="2" w16cid:durableId="308830532">
    <w:abstractNumId w:val="6"/>
  </w:num>
  <w:num w:numId="3" w16cid:durableId="102657211">
    <w:abstractNumId w:val="5"/>
  </w:num>
  <w:num w:numId="4" w16cid:durableId="492333949">
    <w:abstractNumId w:val="4"/>
  </w:num>
  <w:num w:numId="5" w16cid:durableId="699745234">
    <w:abstractNumId w:val="7"/>
  </w:num>
  <w:num w:numId="6" w16cid:durableId="1165827157">
    <w:abstractNumId w:val="0"/>
  </w:num>
  <w:num w:numId="7" w16cid:durableId="569265404">
    <w:abstractNumId w:val="1"/>
  </w:num>
  <w:num w:numId="8" w16cid:durableId="601381070">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90"/>
  <w:embedTrueTypeFont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13244"/>
    <w:rsid w:val="0009671A"/>
    <w:rsid w:val="001114D0"/>
    <w:rsid w:val="00213244"/>
    <w:rsid w:val="002C0BED"/>
    <w:rsid w:val="005E3845"/>
    <w:rsid w:val="00631397"/>
    <w:rsid w:val="009E59DA"/>
    <w:rsid w:val="00B91D33"/>
    <w:rsid w:val="00D40327"/>
    <w:rsid w:val="00DF4F8C"/>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F0EC43E"/>
  <w15:docId w15:val="{BAD1BD68-42FF-460E-8FD0-195ABBFCC6A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sz w:val="22"/>
        <w:szCs w:val="22"/>
        <w:lang w:val="lv-LV" w:eastAsia="lv-LV"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091DFB"/>
  </w:style>
  <w:style w:type="paragraph" w:styleId="Virsraksts1">
    <w:name w:val="heading 1"/>
    <w:basedOn w:val="Parasts"/>
    <w:next w:val="Parasts"/>
    <w:uiPriority w:val="9"/>
    <w:qFormat/>
    <w:pPr>
      <w:keepNext/>
      <w:keepLines/>
      <w:spacing w:before="480" w:after="120"/>
      <w:outlineLvl w:val="0"/>
    </w:pPr>
    <w:rPr>
      <w:b/>
      <w:sz w:val="48"/>
      <w:szCs w:val="48"/>
    </w:rPr>
  </w:style>
  <w:style w:type="paragraph" w:styleId="Virsraksts2">
    <w:name w:val="heading 2"/>
    <w:basedOn w:val="Parasts"/>
    <w:next w:val="Parasts"/>
    <w:uiPriority w:val="9"/>
    <w:semiHidden/>
    <w:unhideWhenUsed/>
    <w:qFormat/>
    <w:pPr>
      <w:keepNext/>
      <w:keepLines/>
      <w:spacing w:before="360" w:after="80"/>
      <w:outlineLvl w:val="1"/>
    </w:pPr>
    <w:rPr>
      <w:b/>
      <w:sz w:val="36"/>
      <w:szCs w:val="36"/>
    </w:rPr>
  </w:style>
  <w:style w:type="paragraph" w:styleId="Virsraksts3">
    <w:name w:val="heading 3"/>
    <w:basedOn w:val="Parasts"/>
    <w:next w:val="Parasts"/>
    <w:uiPriority w:val="9"/>
    <w:semiHidden/>
    <w:unhideWhenUsed/>
    <w:qFormat/>
    <w:pPr>
      <w:keepNext/>
      <w:keepLines/>
      <w:spacing w:before="280" w:after="80"/>
      <w:outlineLvl w:val="2"/>
    </w:pPr>
    <w:rPr>
      <w:b/>
      <w:sz w:val="28"/>
      <w:szCs w:val="28"/>
    </w:rPr>
  </w:style>
  <w:style w:type="paragraph" w:styleId="Virsraksts4">
    <w:name w:val="heading 4"/>
    <w:basedOn w:val="Parasts"/>
    <w:next w:val="Parasts"/>
    <w:uiPriority w:val="9"/>
    <w:semiHidden/>
    <w:unhideWhenUsed/>
    <w:qFormat/>
    <w:pPr>
      <w:keepNext/>
      <w:keepLines/>
      <w:spacing w:before="240" w:after="40"/>
      <w:outlineLvl w:val="3"/>
    </w:pPr>
    <w:rPr>
      <w:b/>
      <w:sz w:val="24"/>
      <w:szCs w:val="24"/>
    </w:rPr>
  </w:style>
  <w:style w:type="paragraph" w:styleId="Virsraksts5">
    <w:name w:val="heading 5"/>
    <w:basedOn w:val="Parasts"/>
    <w:next w:val="Parasts"/>
    <w:uiPriority w:val="9"/>
    <w:semiHidden/>
    <w:unhideWhenUsed/>
    <w:qFormat/>
    <w:pPr>
      <w:keepNext/>
      <w:keepLines/>
      <w:spacing w:before="220" w:after="40"/>
      <w:outlineLvl w:val="4"/>
    </w:pPr>
    <w:rPr>
      <w:b/>
    </w:rPr>
  </w:style>
  <w:style w:type="paragraph" w:styleId="Virsraksts6">
    <w:name w:val="heading 6"/>
    <w:basedOn w:val="Parasts"/>
    <w:next w:val="Parasts"/>
    <w:uiPriority w:val="9"/>
    <w:semiHidden/>
    <w:unhideWhenUsed/>
    <w:qFormat/>
    <w:pPr>
      <w:keepNext/>
      <w:keepLines/>
      <w:spacing w:before="200" w:after="40"/>
      <w:outlineLvl w:val="5"/>
    </w:pPr>
    <w:rPr>
      <w:b/>
      <w:sz w:val="20"/>
      <w:szCs w:val="20"/>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Nosaukums">
    <w:name w:val="Title"/>
    <w:basedOn w:val="Parasts"/>
    <w:next w:val="Parasts"/>
    <w:uiPriority w:val="10"/>
    <w:qFormat/>
    <w:pPr>
      <w:keepNext/>
      <w:keepLines/>
      <w:spacing w:before="480" w:after="120"/>
    </w:pPr>
    <w:rPr>
      <w:b/>
      <w:sz w:val="72"/>
      <w:szCs w:val="72"/>
    </w:rPr>
  </w:style>
  <w:style w:type="paragraph" w:styleId="Sarakstarindkopa">
    <w:name w:val="List Paragraph"/>
    <w:basedOn w:val="Parasts"/>
    <w:uiPriority w:val="34"/>
    <w:qFormat/>
    <w:rsid w:val="006146E1"/>
    <w:pPr>
      <w:ind w:left="720"/>
      <w:contextualSpacing/>
    </w:pPr>
  </w:style>
  <w:style w:type="table" w:styleId="Reatabula">
    <w:name w:val="Table Grid"/>
    <w:basedOn w:val="Parastatabula"/>
    <w:uiPriority w:val="59"/>
    <w:rsid w:val="006146E1"/>
    <w:pPr>
      <w:spacing w:after="0" w:line="240" w:lineRule="auto"/>
    </w:pPr>
    <w:rPr>
      <w:rFonts w:ascii="Arial" w:eastAsia="Arial" w:hAnsi="Arial"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resteksts">
    <w:name w:val="footnote text"/>
    <w:basedOn w:val="Parasts"/>
    <w:link w:val="VrestekstsRakstz"/>
    <w:uiPriority w:val="99"/>
    <w:semiHidden/>
    <w:unhideWhenUsed/>
    <w:rsid w:val="006146E1"/>
    <w:pPr>
      <w:spacing w:after="0" w:line="240" w:lineRule="auto"/>
    </w:pPr>
    <w:rPr>
      <w:sz w:val="20"/>
      <w:szCs w:val="20"/>
    </w:rPr>
  </w:style>
  <w:style w:type="character" w:customStyle="1" w:styleId="VrestekstsRakstz">
    <w:name w:val="Vēres teksts Rakstz."/>
    <w:basedOn w:val="Noklusjumarindkopasfonts"/>
    <w:link w:val="Vresteksts"/>
    <w:uiPriority w:val="99"/>
    <w:semiHidden/>
    <w:rsid w:val="006146E1"/>
    <w:rPr>
      <w:sz w:val="20"/>
      <w:szCs w:val="20"/>
    </w:rPr>
  </w:style>
  <w:style w:type="character" w:styleId="Vresatsauce">
    <w:name w:val="footnote reference"/>
    <w:basedOn w:val="Noklusjumarindkopasfonts"/>
    <w:uiPriority w:val="99"/>
    <w:semiHidden/>
    <w:unhideWhenUsed/>
    <w:rsid w:val="006146E1"/>
    <w:rPr>
      <w:vertAlign w:val="superscript"/>
    </w:rPr>
  </w:style>
  <w:style w:type="character" w:styleId="Komentraatsauce">
    <w:name w:val="annotation reference"/>
    <w:basedOn w:val="Noklusjumarindkopasfonts"/>
    <w:uiPriority w:val="99"/>
    <w:semiHidden/>
    <w:unhideWhenUsed/>
    <w:rsid w:val="00B618D3"/>
    <w:rPr>
      <w:sz w:val="16"/>
      <w:szCs w:val="16"/>
    </w:rPr>
  </w:style>
  <w:style w:type="paragraph" w:styleId="Komentrateksts">
    <w:name w:val="annotation text"/>
    <w:basedOn w:val="Parasts"/>
    <w:link w:val="KomentratekstsRakstz"/>
    <w:uiPriority w:val="99"/>
    <w:unhideWhenUsed/>
    <w:rsid w:val="00B618D3"/>
    <w:pPr>
      <w:spacing w:line="240" w:lineRule="auto"/>
    </w:pPr>
    <w:rPr>
      <w:sz w:val="20"/>
      <w:szCs w:val="20"/>
    </w:rPr>
  </w:style>
  <w:style w:type="character" w:customStyle="1" w:styleId="KomentratekstsRakstz">
    <w:name w:val="Komentāra teksts Rakstz."/>
    <w:basedOn w:val="Noklusjumarindkopasfonts"/>
    <w:link w:val="Komentrateksts"/>
    <w:uiPriority w:val="99"/>
    <w:rsid w:val="00B618D3"/>
    <w:rPr>
      <w:sz w:val="20"/>
      <w:szCs w:val="20"/>
    </w:rPr>
  </w:style>
  <w:style w:type="paragraph" w:styleId="Komentratma">
    <w:name w:val="annotation subject"/>
    <w:basedOn w:val="Komentrateksts"/>
    <w:next w:val="Komentrateksts"/>
    <w:link w:val="KomentratmaRakstz"/>
    <w:uiPriority w:val="99"/>
    <w:semiHidden/>
    <w:unhideWhenUsed/>
    <w:rsid w:val="00B618D3"/>
    <w:rPr>
      <w:b/>
      <w:bCs/>
    </w:rPr>
  </w:style>
  <w:style w:type="character" w:customStyle="1" w:styleId="KomentratmaRakstz">
    <w:name w:val="Komentāra tēma Rakstz."/>
    <w:basedOn w:val="KomentratekstsRakstz"/>
    <w:link w:val="Komentratma"/>
    <w:uiPriority w:val="99"/>
    <w:semiHidden/>
    <w:rsid w:val="00B618D3"/>
    <w:rPr>
      <w:b/>
      <w:bCs/>
      <w:sz w:val="20"/>
      <w:szCs w:val="20"/>
    </w:rPr>
  </w:style>
  <w:style w:type="paragraph" w:styleId="Prskatjums">
    <w:name w:val="Revision"/>
    <w:hidden/>
    <w:uiPriority w:val="99"/>
    <w:semiHidden/>
    <w:rsid w:val="004B1BFC"/>
    <w:pPr>
      <w:spacing w:after="0" w:line="240" w:lineRule="auto"/>
    </w:pPr>
  </w:style>
  <w:style w:type="paragraph" w:styleId="Galvene">
    <w:name w:val="header"/>
    <w:basedOn w:val="Parasts"/>
    <w:link w:val="GalveneRakstz"/>
    <w:uiPriority w:val="99"/>
    <w:unhideWhenUsed/>
    <w:rsid w:val="00416DAF"/>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416DAF"/>
  </w:style>
  <w:style w:type="paragraph" w:styleId="Kjene">
    <w:name w:val="footer"/>
    <w:basedOn w:val="Parasts"/>
    <w:link w:val="KjeneRakstz"/>
    <w:uiPriority w:val="99"/>
    <w:unhideWhenUsed/>
    <w:rsid w:val="00416DAF"/>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416DAF"/>
  </w:style>
  <w:style w:type="character" w:styleId="Hipersaite">
    <w:name w:val="Hyperlink"/>
    <w:basedOn w:val="Noklusjumarindkopasfonts"/>
    <w:uiPriority w:val="99"/>
    <w:unhideWhenUsed/>
    <w:rsid w:val="007B3A3A"/>
    <w:rPr>
      <w:color w:val="0000FF"/>
      <w:u w:val="single"/>
    </w:rPr>
  </w:style>
  <w:style w:type="character" w:styleId="Izclums">
    <w:name w:val="Emphasis"/>
    <w:basedOn w:val="Noklusjumarindkopasfonts"/>
    <w:uiPriority w:val="20"/>
    <w:qFormat/>
    <w:rsid w:val="007B3A3A"/>
    <w:rPr>
      <w:i/>
      <w:iCs/>
    </w:rPr>
  </w:style>
  <w:style w:type="character" w:styleId="Izmantotahipersaite">
    <w:name w:val="FollowedHyperlink"/>
    <w:basedOn w:val="Noklusjumarindkopasfonts"/>
    <w:uiPriority w:val="99"/>
    <w:semiHidden/>
    <w:unhideWhenUsed/>
    <w:rsid w:val="00804E7A"/>
    <w:rPr>
      <w:color w:val="954F72" w:themeColor="followedHyperlink"/>
      <w:u w:val="single"/>
    </w:rPr>
  </w:style>
  <w:style w:type="character" w:styleId="Neatrisintapieminana">
    <w:name w:val="Unresolved Mention"/>
    <w:basedOn w:val="Noklusjumarindkopasfonts"/>
    <w:uiPriority w:val="99"/>
    <w:semiHidden/>
    <w:unhideWhenUsed/>
    <w:rsid w:val="00CC5071"/>
    <w:rPr>
      <w:color w:val="605E5C"/>
      <w:shd w:val="clear" w:color="auto" w:fill="E1DFDD"/>
    </w:rPr>
  </w:style>
  <w:style w:type="paragraph" w:customStyle="1" w:styleId="placeholderparagraph">
    <w:name w:val="placeholder_paragraph"/>
    <w:qFormat/>
    <w:rPr>
      <w:rFonts w:ascii="Times New Roman" w:hAnsi="Times New Roman" w:cs="Times New Roman"/>
      <w:sz w:val="28"/>
    </w:rPr>
  </w:style>
  <w:style w:type="character" w:styleId="Izteiksmgs">
    <w:name w:val="Strong"/>
    <w:basedOn w:val="Noklusjumarindkopasfonts"/>
    <w:uiPriority w:val="22"/>
    <w:qFormat/>
    <w:rsid w:val="004044ED"/>
    <w:rPr>
      <w:b/>
      <w:bCs/>
    </w:rPr>
  </w:style>
  <w:style w:type="character" w:customStyle="1" w:styleId="cf01">
    <w:name w:val="cf01"/>
    <w:basedOn w:val="Noklusjumarindkopasfonts"/>
    <w:rsid w:val="00D4198F"/>
    <w:rPr>
      <w:rFonts w:ascii="Segoe UI" w:hAnsi="Segoe UI" w:cs="Segoe UI" w:hint="default"/>
      <w:sz w:val="18"/>
      <w:szCs w:val="18"/>
    </w:rPr>
  </w:style>
  <w:style w:type="paragraph" w:styleId="Apakvirsraksts">
    <w:name w:val="Subtitle"/>
    <w:basedOn w:val="Parasts"/>
    <w:next w:val="Parasts"/>
    <w:uiPriority w:val="11"/>
    <w:qFormat/>
    <w:pPr>
      <w:keepNext/>
      <w:keepLines/>
      <w:spacing w:before="360" w:after="80"/>
    </w:pPr>
    <w:rPr>
      <w:rFonts w:ascii="Georgia" w:eastAsia="Georgia" w:hAnsi="Georgia" w:cs="Georgia"/>
      <w:i/>
      <w:color w:val="666666"/>
      <w:sz w:val="48"/>
      <w:szCs w:val="48"/>
    </w:rPr>
  </w:style>
  <w:style w:type="table" w:customStyle="1" w:styleId="a">
    <w:basedOn w:val="Parastatabula"/>
    <w:pPr>
      <w:spacing w:after="0" w:line="240" w:lineRule="auto"/>
    </w:pPr>
    <w:rPr>
      <w:rFonts w:ascii="Arial" w:eastAsia="Arial" w:hAnsi="Arial" w:cs="Arial"/>
    </w:rPr>
    <w:tblPr>
      <w:tblStyleRowBandSize w:val="1"/>
      <w:tblStyleColBandSize w:val="1"/>
    </w:tblPr>
  </w:style>
  <w:style w:type="table" w:customStyle="1" w:styleId="a0">
    <w:basedOn w:val="Parastatabula"/>
    <w:tblPr>
      <w:tblStyleRowBandSize w:val="1"/>
      <w:tblStyleColBandSize w:val="1"/>
      <w:tblCellMar>
        <w:left w:w="115" w:type="dxa"/>
        <w:right w:w="115" w:type="dxa"/>
      </w:tblCellMar>
    </w:tblPr>
  </w:style>
  <w:style w:type="table" w:customStyle="1" w:styleId="a1">
    <w:basedOn w:val="Parastatabula"/>
    <w:tblPr>
      <w:tblStyleRowBandSize w:val="1"/>
      <w:tblStyleColBandSize w:val="1"/>
      <w:tblCellMar>
        <w:left w:w="115" w:type="dxa"/>
        <w:right w:w="115" w:type="dxa"/>
      </w:tblCellMar>
    </w:tblPr>
  </w:style>
  <w:style w:type="table" w:customStyle="1" w:styleId="a2">
    <w:basedOn w:val="Parastatabula"/>
    <w:pPr>
      <w:spacing w:after="0" w:line="240" w:lineRule="auto"/>
    </w:pPr>
    <w:rPr>
      <w:rFonts w:ascii="Arial" w:eastAsia="Arial" w:hAnsi="Arial" w:cs="Arial"/>
    </w:rPr>
    <w:tblPr>
      <w:tblStyleRowBandSize w:val="1"/>
      <w:tblStyleColBandSize w:val="1"/>
    </w:tblPr>
  </w:style>
  <w:style w:type="table" w:customStyle="1" w:styleId="a3">
    <w:basedOn w:val="Parastatabula"/>
    <w:tblPr>
      <w:tblStyleRowBandSize w:val="1"/>
      <w:tblStyleColBandSize w:val="1"/>
      <w:tblCellMar>
        <w:left w:w="115" w:type="dxa"/>
        <w:right w:w="115" w:type="dxa"/>
      </w:tblCellMar>
    </w:tblPr>
  </w:style>
  <w:style w:type="table" w:customStyle="1" w:styleId="a4">
    <w:basedOn w:val="Parastatabula"/>
    <w:tblPr>
      <w:tblStyleRowBandSize w:val="1"/>
      <w:tblStyleColBandSize w:val="1"/>
      <w:tblCellMar>
        <w:left w:w="115" w:type="dxa"/>
        <w:right w:w="115" w:type="dxa"/>
      </w:tblCellMar>
    </w:tblPr>
  </w:style>
  <w:style w:type="table" w:customStyle="1" w:styleId="a5">
    <w:basedOn w:val="Parastatabula"/>
    <w:tblPr>
      <w:tblStyleRowBandSize w:val="1"/>
      <w:tblStyleColBandSize w:val="1"/>
      <w:tblCellMar>
        <w:left w:w="115" w:type="dxa"/>
        <w:right w:w="115" w:type="dxa"/>
      </w:tblCellMar>
    </w:tblPr>
  </w:style>
  <w:style w:type="table" w:customStyle="1" w:styleId="a6">
    <w:basedOn w:val="Parastatabula"/>
    <w:tblPr>
      <w:tblStyleRowBandSize w:val="1"/>
      <w:tblStyleColBandSize w:val="1"/>
      <w:tblCellMar>
        <w:left w:w="115" w:type="dxa"/>
        <w:right w:w="115" w:type="dxa"/>
      </w:tblCellMar>
    </w:tblPr>
  </w:style>
  <w:style w:type="table" w:customStyle="1" w:styleId="a7">
    <w:basedOn w:val="Parastatabula"/>
    <w:tblPr>
      <w:tblStyleRowBandSize w:val="1"/>
      <w:tblStyleColBandSize w:val="1"/>
      <w:tblCellMar>
        <w:left w:w="115" w:type="dxa"/>
        <w:right w:w="115" w:type="dxa"/>
      </w:tblCellMar>
    </w:tblPr>
  </w:style>
  <w:style w:type="table" w:customStyle="1" w:styleId="a8">
    <w:basedOn w:val="Parastatabula"/>
    <w:tblPr>
      <w:tblStyleRowBandSize w:val="1"/>
      <w:tblStyleColBandSize w:val="1"/>
      <w:tblCellMar>
        <w:left w:w="115" w:type="dxa"/>
        <w:right w:w="115" w:type="dxa"/>
      </w:tblCellMar>
    </w:tblPr>
  </w:style>
  <w:style w:type="table" w:customStyle="1" w:styleId="a9">
    <w:basedOn w:val="Parastatabula"/>
    <w:tblPr>
      <w:tblStyleRowBandSize w:val="1"/>
      <w:tblStyleColBandSize w:val="1"/>
      <w:tblCellMar>
        <w:left w:w="115" w:type="dxa"/>
        <w:right w:w="115" w:type="dxa"/>
      </w:tblCellMar>
    </w:tblPr>
  </w:style>
  <w:style w:type="table" w:customStyle="1" w:styleId="aa">
    <w:basedOn w:val="Parastatabula"/>
    <w:tblPr>
      <w:tblStyleRowBandSize w:val="1"/>
      <w:tblStyleColBandSize w:val="1"/>
      <w:tblCellMar>
        <w:left w:w="115" w:type="dxa"/>
        <w:right w:w="115" w:type="dxa"/>
      </w:tblCellMar>
    </w:tblPr>
  </w:style>
  <w:style w:type="table" w:customStyle="1" w:styleId="ab">
    <w:basedOn w:val="Parastatabula"/>
    <w:tblPr>
      <w:tblStyleRowBandSize w:val="1"/>
      <w:tblStyleColBandSize w:val="1"/>
      <w:tblCellMar>
        <w:left w:w="115" w:type="dxa"/>
        <w:right w:w="115" w:type="dxa"/>
      </w:tblCellMar>
    </w:tblPr>
  </w:style>
  <w:style w:type="table" w:customStyle="1" w:styleId="ac">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d">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e">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0">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1">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2">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3">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4">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5">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6">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7">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 w:type="table" w:customStyle="1" w:styleId="af8">
    <w:basedOn w:val="Parastatabula"/>
    <w:pPr>
      <w:spacing w:after="0" w:line="240" w:lineRule="auto"/>
    </w:pPr>
    <w:rPr>
      <w:rFonts w:ascii="Arial" w:eastAsia="Arial" w:hAnsi="Arial" w:cs="Arial"/>
    </w:rPr>
    <w:tblPr>
      <w:tblStyleRowBandSize w:val="1"/>
      <w:tblStyleColBandSize w:val="1"/>
      <w:tblCellMar>
        <w:left w:w="115" w:type="dxa"/>
        <w:right w:w="115"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ucPyKnPD3GS8XNpZEdcW5ekoCUQ==">CgMxLjA4AHIhMXFqZWV0SUE0M0JqZ0dseHN1RjZrUkdIVlY0ekpDalJI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Normal.dotm</Template>
  <TotalTime>2</TotalTime>
  <Pages>13</Pages>
  <Words>10189</Words>
  <Characters>5809</Characters>
  <Application>Microsoft Office Word</Application>
  <DocSecurity>0</DocSecurity>
  <Lines>48</Lines>
  <Paragraphs>31</Paragraphs>
  <ScaleCrop>false</ScaleCrop>
  <Company/>
  <LinksUpToDate>false</LinksUpToDate>
  <CharactersWithSpaces>15967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Rita Burceva</dc:creator>
  <cp:lastModifiedBy>Lietotajs</cp:lastModifiedBy>
  <cp:revision>4</cp:revision>
  <dcterms:created xsi:type="dcterms:W3CDTF">2024-07-26T08:18:00Z</dcterms:created>
  <dcterms:modified xsi:type="dcterms:W3CDTF">2025-02-20T09:35:00Z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0x0101007B6BE43E63AF3141A20FB1E5E4646C90</vt:lpwstr>
  </property>
  <property fmtid="{D5CDD505-2E9C-101B-9397-08002B2CF9AE}" pid="3" name="MediaServiceImageTags">
    <vt:lpwstr>MediaServiceImageTags</vt:lpwstr>
  </property>
</Properties>
</file>