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295B" w14:textId="77777777" w:rsidR="009B294D" w:rsidRPr="00D90FD6" w:rsidRDefault="009B294D" w:rsidP="009B294D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bookmarkStart w:id="0" w:name="_Hlk190850114"/>
      <w:r w:rsidRPr="00D90FD6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1.pielikums</w:t>
      </w:r>
    </w:p>
    <w:p w14:paraId="555F3BD5" w14:textId="77777777" w:rsidR="009B294D" w:rsidRPr="00D90FD6" w:rsidRDefault="009B294D" w:rsidP="009B294D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D90FD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Tirgus izpētei</w:t>
      </w:r>
    </w:p>
    <w:p w14:paraId="418747ED" w14:textId="77777777" w:rsidR="009B294D" w:rsidRPr="00D90FD6" w:rsidRDefault="009B294D" w:rsidP="009B294D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bookmarkStart w:id="1" w:name="_Hlk190695078"/>
      <w:r w:rsidRPr="00D90FD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“Vingrošanas nodarbību organizēšana ESF+ projekta</w:t>
      </w:r>
    </w:p>
    <w:p w14:paraId="7DDF2F01" w14:textId="77777777" w:rsidR="009B294D" w:rsidRPr="00D90FD6" w:rsidRDefault="009B294D" w:rsidP="009B294D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D90FD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 xml:space="preserve">Nr.4.1.2.2/1/24/I/036 </w:t>
      </w:r>
      <w:r w:rsidRPr="00D90FD6">
        <w:rPr>
          <w:rFonts w:asciiTheme="majorBidi" w:hAnsiTheme="majorBidi" w:cstheme="majorBidi"/>
          <w:sz w:val="20"/>
          <w:szCs w:val="20"/>
        </w:rPr>
        <w:t>“</w:t>
      </w:r>
      <w:r w:rsidRPr="00D90FD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Esi vesels Balvu novadā!” ietvaros”</w:t>
      </w:r>
    </w:p>
    <w:p w14:paraId="761B2662" w14:textId="521CCB64" w:rsidR="009B294D" w:rsidRPr="00D90FD6" w:rsidRDefault="009B294D" w:rsidP="009B294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D90FD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(ID Nr. BNP TI 2025/</w:t>
      </w:r>
      <w:r w:rsidR="00D90FD6" w:rsidRPr="00D90FD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12</w:t>
      </w:r>
      <w:r w:rsidRPr="00D90FD6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/ESF+)</w:t>
      </w:r>
      <w:bookmarkEnd w:id="0"/>
      <w:bookmarkEnd w:id="1"/>
    </w:p>
    <w:p w14:paraId="2BE04341" w14:textId="77777777" w:rsidR="009B294D" w:rsidRPr="00D90FD6" w:rsidRDefault="009B294D" w:rsidP="009B294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78E7407C" w14:textId="182DB0B1" w:rsidR="00C84C4C" w:rsidRPr="00D90FD6" w:rsidRDefault="00C84C4C" w:rsidP="009B294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D90FD6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TEHNISKĀ SPECIFIKĀCIJA</w:t>
      </w:r>
    </w:p>
    <w:p w14:paraId="3E18E613" w14:textId="77777777" w:rsidR="009B294D" w:rsidRPr="00D90FD6" w:rsidRDefault="009B294D" w:rsidP="009B294D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D90FD6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“Vingrošanas nodarbību organizēšana ESF+ projekta</w:t>
      </w:r>
    </w:p>
    <w:p w14:paraId="5C3F3174" w14:textId="77777777" w:rsidR="009B294D" w:rsidRPr="00D90FD6" w:rsidRDefault="009B294D" w:rsidP="009B294D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D90FD6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 xml:space="preserve">Nr.4.1.2.2/1/24/I/036 </w:t>
      </w:r>
      <w:r w:rsidRPr="00D90FD6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Pr="00D90FD6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Esi vesels Balvu novadā!” ietvaros”</w:t>
      </w:r>
    </w:p>
    <w:p w14:paraId="7F592513" w14:textId="2B81F526" w:rsidR="009B294D" w:rsidRPr="009B294D" w:rsidRDefault="009B294D" w:rsidP="009B294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D90FD6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(ID Nr. BNP TI 2025/</w:t>
      </w:r>
      <w:r w:rsidR="00D90FD6" w:rsidRPr="00D90FD6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12</w:t>
      </w:r>
      <w:r w:rsidRPr="00D90FD6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/ESF+)</w:t>
      </w:r>
    </w:p>
    <w:p w14:paraId="624A81E3" w14:textId="77777777" w:rsidR="009B294D" w:rsidRPr="009B294D" w:rsidRDefault="009B294D" w:rsidP="009B29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1A7A9D0" w14:textId="525BF571" w:rsidR="00C84C4C" w:rsidRPr="009B294D" w:rsidRDefault="00C84C4C" w:rsidP="009B294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B294D">
        <w:rPr>
          <w:rFonts w:asciiTheme="majorBidi" w:hAnsiTheme="majorBidi" w:cstheme="majorBidi"/>
          <w:b/>
          <w:bCs/>
          <w:sz w:val="24"/>
          <w:szCs w:val="24"/>
        </w:rPr>
        <w:t xml:space="preserve">Tirgus izpētes </w:t>
      </w:r>
      <w:r w:rsidR="00CB4B9C" w:rsidRPr="009B294D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9B294D">
        <w:rPr>
          <w:rFonts w:asciiTheme="majorBidi" w:hAnsiTheme="majorBidi" w:cstheme="majorBidi"/>
          <w:b/>
          <w:bCs/>
          <w:sz w:val="24"/>
          <w:szCs w:val="24"/>
        </w:rPr>
        <w:t xml:space="preserve">.daļa – </w:t>
      </w:r>
      <w:r w:rsidR="009B294D" w:rsidRPr="009B294D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="00CB4B9C" w:rsidRPr="009B294D">
        <w:rPr>
          <w:rFonts w:asciiTheme="majorBidi" w:hAnsiTheme="majorBidi" w:cstheme="majorBidi"/>
          <w:b/>
          <w:bCs/>
          <w:sz w:val="24"/>
          <w:szCs w:val="24"/>
        </w:rPr>
        <w:t>Veselības veicināšanas nodarbību organizēšana Balvu novada sociālās aprūpes centros un dienas aprūpes centros</w:t>
      </w:r>
      <w:r w:rsidRPr="009B294D">
        <w:rPr>
          <w:rFonts w:asciiTheme="majorBidi" w:hAnsiTheme="majorBidi" w:cstheme="majorBidi"/>
          <w:b/>
          <w:bCs/>
          <w:sz w:val="24"/>
          <w:szCs w:val="24"/>
        </w:rPr>
        <w:t>”</w:t>
      </w:r>
    </w:p>
    <w:p w14:paraId="37790BA4" w14:textId="77777777" w:rsidR="00C84C4C" w:rsidRPr="009B294D" w:rsidRDefault="00C84C4C" w:rsidP="009B29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9"/>
        <w:gridCol w:w="6518"/>
      </w:tblGrid>
      <w:tr w:rsidR="00C84C4C" w:rsidRPr="009B294D" w14:paraId="2048C1DD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B96E1CA" w14:textId="77777777" w:rsidR="00C84C4C" w:rsidRPr="009B294D" w:rsidRDefault="00C84C4C" w:rsidP="009B294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9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Mērķis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0F2A1" w14:textId="604B1F8A" w:rsidR="00C84C4C" w:rsidRPr="009B294D" w:rsidRDefault="00CB4B9C" w:rsidP="009B294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294D">
              <w:rPr>
                <w:rFonts w:asciiTheme="majorBidi" w:hAnsiTheme="majorBidi" w:cstheme="majorBidi"/>
                <w:sz w:val="24"/>
                <w:szCs w:val="24"/>
              </w:rPr>
              <w:t>Veselības veicināšana un primārās slimību profilakses uzlabošana</w:t>
            </w:r>
          </w:p>
        </w:tc>
      </w:tr>
      <w:tr w:rsidR="005344D0" w:rsidRPr="009B294D" w14:paraId="1B9DF67C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CAEB77D" w14:textId="7EDA0EA0" w:rsidR="005344D0" w:rsidRPr="00F93333" w:rsidRDefault="005344D0" w:rsidP="009B294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F93333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Mērķa grupa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1EC96" w14:textId="777C9688" w:rsidR="005344D0" w:rsidRPr="00F93333" w:rsidRDefault="00CB4B9C" w:rsidP="009B294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9333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Seniori, cilvēki ar garīga un fiziska rakstura traucējumiem, sociālo aprūpes centru un dienas aprūpes centru klienti, centra klientu vecāki, asistenti/ pārstāvji</w:t>
            </w:r>
          </w:p>
        </w:tc>
      </w:tr>
      <w:tr w:rsidR="00C84C4C" w:rsidRPr="009B294D" w14:paraId="7B318589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241F7AE" w14:textId="77777777" w:rsidR="00C84C4C" w:rsidRPr="009B294D" w:rsidRDefault="00C84C4C" w:rsidP="009B294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94D">
              <w:rPr>
                <w:rFonts w:asciiTheme="majorBidi" w:hAnsiTheme="majorBidi" w:cstheme="majorBidi"/>
                <w:b/>
                <w:sz w:val="24"/>
                <w:szCs w:val="24"/>
              </w:rPr>
              <w:t>Vieta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1733F8" w14:textId="7463E7C4" w:rsidR="005344D0" w:rsidRPr="009B294D" w:rsidRDefault="00CB4B9C" w:rsidP="009B294D">
            <w:pPr>
              <w:spacing w:after="0" w:line="240" w:lineRule="auto"/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</w:pPr>
            <w:r w:rsidRPr="009B294D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 xml:space="preserve">Balvu novada </w:t>
            </w:r>
            <w:r w:rsidR="009B294D" w:rsidRPr="009B294D">
              <w:rPr>
                <w:rFonts w:asciiTheme="majorBidi" w:hAnsiTheme="majorBidi" w:cstheme="majorBidi"/>
                <w:sz w:val="24"/>
                <w:szCs w:val="24"/>
              </w:rPr>
              <w:t>“</w:t>
            </w:r>
            <w:r w:rsidRPr="009B294D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 xml:space="preserve">Pansionāts </w:t>
            </w:r>
            <w:r w:rsidR="009B294D" w:rsidRPr="009B294D">
              <w:rPr>
                <w:rFonts w:asciiTheme="majorBidi" w:hAnsiTheme="majorBidi" w:cstheme="majorBidi"/>
                <w:sz w:val="24"/>
                <w:szCs w:val="24"/>
              </w:rPr>
              <w:t>“</w:t>
            </w:r>
            <w:r w:rsidRPr="009B294D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 xml:space="preserve">Balvi””, Viļakas sociālās aprūpes centrs, Rugāju sociālās aprūpes centrs </w:t>
            </w:r>
            <w:r w:rsidR="009B294D" w:rsidRPr="009B294D">
              <w:rPr>
                <w:rFonts w:asciiTheme="majorBidi" w:hAnsiTheme="majorBidi" w:cstheme="majorBidi"/>
                <w:sz w:val="24"/>
                <w:szCs w:val="24"/>
              </w:rPr>
              <w:t>“</w:t>
            </w:r>
            <w:r w:rsidRPr="009B294D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>Rugāji”, Šķilbēnu sociālās aprūpes māja, Daudzfunkcionālais sociālo pakalpojumu centrs Balvos, Dienas aprūpes centrs Viļakā, Dienas aprūpes centrs Benislavā</w:t>
            </w:r>
            <w:r w:rsidR="005344D0" w:rsidRPr="009B294D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 xml:space="preserve"> – pasūtītājs </w:t>
            </w:r>
            <w:r w:rsidR="005344D0" w:rsidRPr="009B294D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eastAsia="ar-SA"/>
              </w:rPr>
              <w:t>nodrošina</w:t>
            </w:r>
            <w:r w:rsidR="005344D0" w:rsidRPr="009B294D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 xml:space="preserve"> telpas</w:t>
            </w:r>
            <w:r w:rsidR="00111855" w:rsidRPr="009B294D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>.</w:t>
            </w:r>
          </w:p>
        </w:tc>
      </w:tr>
      <w:tr w:rsidR="005344D0" w:rsidRPr="009B294D" w14:paraId="1C9A7992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07237F9" w14:textId="2C1E2A8C" w:rsidR="005344D0" w:rsidRPr="009B294D" w:rsidRDefault="005344D0" w:rsidP="009B294D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294D">
              <w:rPr>
                <w:rFonts w:asciiTheme="majorBidi" w:hAnsiTheme="majorBidi" w:cstheme="majorBidi"/>
                <w:b/>
                <w:sz w:val="24"/>
                <w:szCs w:val="24"/>
              </w:rPr>
              <w:t>Laiks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9F50B" w14:textId="55A3E0D9" w:rsidR="00111855" w:rsidRPr="009B294D" w:rsidRDefault="00111855" w:rsidP="009B294D">
            <w:pPr>
              <w:spacing w:after="0" w:line="240" w:lineRule="auto"/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</w:pPr>
            <w:r w:rsidRPr="009B294D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>No 2025</w:t>
            </w:r>
            <w:r w:rsidRPr="00D90FD6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>.</w:t>
            </w:r>
            <w:r w:rsidR="009B294D" w:rsidRPr="00D90FD6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–</w:t>
            </w:r>
            <w:r w:rsidRPr="00D90FD6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>2</w:t>
            </w:r>
            <w:r w:rsidRPr="009B294D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>027.gadam (</w:t>
            </w:r>
            <w:r w:rsidR="00CB4B9C" w:rsidRPr="009B294D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>1 reizi ceturksnī</w:t>
            </w:r>
            <w:r w:rsidRPr="009B294D"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  <w:t>)</w:t>
            </w:r>
          </w:p>
        </w:tc>
      </w:tr>
      <w:tr w:rsidR="00C84C4C" w:rsidRPr="009B294D" w14:paraId="3C3BDB69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5DCCDCF" w14:textId="77777777" w:rsidR="00C84C4C" w:rsidRPr="009B294D" w:rsidRDefault="00C84C4C" w:rsidP="009B294D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294D">
              <w:rPr>
                <w:rFonts w:asciiTheme="majorBidi" w:hAnsiTheme="majorBidi" w:cstheme="majorBidi"/>
                <w:b/>
                <w:sz w:val="24"/>
                <w:szCs w:val="24"/>
              </w:rPr>
              <w:t>Nodarbību skaits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04D8C" w14:textId="5FB25D47" w:rsidR="00C84C4C" w:rsidRPr="009B294D" w:rsidRDefault="00CB4B9C" w:rsidP="009B294D">
            <w:pPr>
              <w:spacing w:after="0" w:line="240" w:lineRule="auto"/>
              <w:rPr>
                <w:rFonts w:asciiTheme="majorBidi" w:hAnsiTheme="majorBidi" w:cstheme="majorBidi"/>
                <w:iCs/>
                <w:sz w:val="24"/>
                <w:szCs w:val="24"/>
                <w:lang w:eastAsia="ar-SA"/>
              </w:rPr>
            </w:pPr>
            <w:r w:rsidRPr="009B294D">
              <w:rPr>
                <w:rFonts w:asciiTheme="majorBidi" w:hAnsiTheme="majorBidi" w:cstheme="majorBidi"/>
                <w:sz w:val="24"/>
                <w:szCs w:val="24"/>
              </w:rPr>
              <w:t>84</w:t>
            </w:r>
            <w:r w:rsidR="00C84C4C" w:rsidRPr="009B294D">
              <w:rPr>
                <w:rFonts w:asciiTheme="majorBidi" w:hAnsiTheme="majorBidi" w:cstheme="majorBidi"/>
                <w:sz w:val="24"/>
                <w:szCs w:val="24"/>
              </w:rPr>
              <w:t xml:space="preserve"> nodarbības (1 nodarbības ilgums – 1 h)</w:t>
            </w:r>
          </w:p>
        </w:tc>
      </w:tr>
      <w:tr w:rsidR="00C84C4C" w:rsidRPr="009B294D" w14:paraId="62AF40FB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F5D262E" w14:textId="77777777" w:rsidR="00C84C4C" w:rsidRPr="009B294D" w:rsidRDefault="00C84C4C" w:rsidP="009B294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9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Īss apraksts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8EA727" w14:textId="786164FB" w:rsidR="00C84C4C" w:rsidRPr="009B294D" w:rsidRDefault="00CB4B9C" w:rsidP="009B294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B294D">
              <w:rPr>
                <w:rFonts w:asciiTheme="majorBidi" w:hAnsiTheme="majorBidi" w:cstheme="majorBidi"/>
                <w:sz w:val="24"/>
                <w:szCs w:val="24"/>
              </w:rPr>
              <w:t>Fizisko aktivitāšu nodarbības sirds un asinsvadu slimību profilaksei, lai sociālo aprūpes centru un dienas aprūpes centru klientu ikdienu padarītu kustīgāku, jo, veicot veselības vingrinājumus, mazināsies mazkustīgs dzīvesveids.</w:t>
            </w:r>
          </w:p>
        </w:tc>
      </w:tr>
      <w:tr w:rsidR="00C84C4C" w:rsidRPr="009B294D" w14:paraId="678A53E0" w14:textId="77777777" w:rsidTr="00C84C4C">
        <w:trPr>
          <w:trHeight w:val="28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334732" w14:textId="77777777" w:rsidR="00C84C4C" w:rsidRPr="009B294D" w:rsidRDefault="00C84C4C" w:rsidP="009B294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29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Papildu prasības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44516" w14:textId="77777777" w:rsidR="00C84C4C" w:rsidRPr="009B294D" w:rsidRDefault="00C84C4C" w:rsidP="009B294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9B294D">
              <w:rPr>
                <w:rFonts w:asciiTheme="majorBidi" w:hAnsiTheme="majorBidi" w:cstheme="majorBidi"/>
                <w:sz w:val="24"/>
                <w:szCs w:val="24"/>
              </w:rPr>
              <w:t>Pakalpojuma sniedzējs sastāda nodarbību grafiku un saskaņo to ar pasūtītāju</w:t>
            </w:r>
            <w:r w:rsidR="006702B0" w:rsidRPr="009B294D">
              <w:rPr>
                <w:rFonts w:asciiTheme="majorBidi" w:hAnsiTheme="majorBidi" w:cstheme="majorBidi"/>
                <w:sz w:val="24"/>
                <w:szCs w:val="24"/>
              </w:rPr>
              <w:t xml:space="preserve"> līdz katra mēneša 20.datumam.</w:t>
            </w:r>
          </w:p>
          <w:p w14:paraId="643F32BC" w14:textId="1B607AAE" w:rsidR="006702B0" w:rsidRPr="009B294D" w:rsidRDefault="006702B0" w:rsidP="009B294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9B294D">
              <w:rPr>
                <w:rFonts w:asciiTheme="majorBidi" w:hAnsiTheme="majorBidi" w:cstheme="majorBidi"/>
                <w:sz w:val="24"/>
                <w:szCs w:val="24"/>
              </w:rPr>
              <w:t>Nepieciešama nodarbību dokumentēšana – dalībnieku reģistrēšana, foto, atskaite par paveikto.</w:t>
            </w:r>
          </w:p>
        </w:tc>
      </w:tr>
    </w:tbl>
    <w:p w14:paraId="230E26CD" w14:textId="77777777" w:rsidR="00EE0733" w:rsidRPr="009B294D" w:rsidRDefault="00EE0733" w:rsidP="009B294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38494CB" w14:textId="77777777" w:rsidR="00EE0733" w:rsidRPr="009B294D" w:rsidRDefault="00000000" w:rsidP="009B294D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733" w:rsidRPr="009B294D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EE0733" w:rsidRPr="009B294D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E0733" w:rsidRPr="009B294D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EE0733" w:rsidRPr="009B294D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EE0733" w:rsidRPr="009B294D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EE0733" w:rsidRPr="009B294D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EE0733" w:rsidRPr="009B294D"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  <w:t>Pretendents apliecina, ka apņemas izpildīt pasūtītāja Tehniskajā specifikācijā noteiktās prasības.</w:t>
      </w:r>
    </w:p>
    <w:p w14:paraId="704D08E8" w14:textId="77777777" w:rsidR="00EE0733" w:rsidRPr="009B294D" w:rsidRDefault="00EE0733" w:rsidP="009B294D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3A98F021" w14:textId="77777777" w:rsidR="00EE0733" w:rsidRDefault="00EE0733" w:rsidP="009B294D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1E69658C" w14:textId="77777777" w:rsidR="009B294D" w:rsidRDefault="009B294D" w:rsidP="009B294D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060483AC" w14:textId="77777777" w:rsidR="009B294D" w:rsidRPr="009B294D" w:rsidRDefault="009B294D" w:rsidP="009B294D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09FC8336" w14:textId="0D666A45" w:rsidR="00C84C4C" w:rsidRDefault="00EE0733" w:rsidP="009B294D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  <w:r w:rsidRPr="009B294D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Amats, vārds uzvārds, paraksts</w:t>
      </w:r>
      <w:r w:rsidRPr="009B294D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  <w:r w:rsidRPr="009B294D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_____________</w:t>
      </w:r>
    </w:p>
    <w:p w14:paraId="27D37112" w14:textId="77777777" w:rsidR="009B294D" w:rsidRPr="009B294D" w:rsidRDefault="009B294D" w:rsidP="009B294D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</w:p>
    <w:sectPr w:rsidR="009B294D" w:rsidRPr="009B294D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F7C1" w14:textId="77777777" w:rsidR="00D57767" w:rsidRDefault="00D57767" w:rsidP="00EE0733">
      <w:pPr>
        <w:spacing w:after="0" w:line="240" w:lineRule="auto"/>
      </w:pPr>
      <w:r>
        <w:separator/>
      </w:r>
    </w:p>
  </w:endnote>
  <w:endnote w:type="continuationSeparator" w:id="0">
    <w:p w14:paraId="4C06389E" w14:textId="77777777" w:rsidR="00D57767" w:rsidRDefault="00D57767" w:rsidP="00EE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7CDC" w14:textId="77777777" w:rsidR="00D57767" w:rsidRDefault="00D57767" w:rsidP="00EE0733">
      <w:pPr>
        <w:spacing w:after="0" w:line="240" w:lineRule="auto"/>
      </w:pPr>
      <w:r>
        <w:separator/>
      </w:r>
    </w:p>
  </w:footnote>
  <w:footnote w:type="continuationSeparator" w:id="0">
    <w:p w14:paraId="6F033BCA" w14:textId="77777777" w:rsidR="00D57767" w:rsidRDefault="00D57767" w:rsidP="00EE0733">
      <w:pPr>
        <w:spacing w:after="0" w:line="240" w:lineRule="auto"/>
      </w:pPr>
      <w:r>
        <w:continuationSeparator/>
      </w:r>
    </w:p>
  </w:footnote>
  <w:footnote w:id="1">
    <w:p w14:paraId="70F6EDDF" w14:textId="77777777" w:rsidR="00EE0733" w:rsidRPr="000D45E6" w:rsidRDefault="00EE0733" w:rsidP="00EE07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A72F7"/>
    <w:multiLevelType w:val="hybridMultilevel"/>
    <w:tmpl w:val="9E0231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C4"/>
    <w:rsid w:val="000D26B1"/>
    <w:rsid w:val="00111855"/>
    <w:rsid w:val="00204238"/>
    <w:rsid w:val="002F2555"/>
    <w:rsid w:val="00390E69"/>
    <w:rsid w:val="005344D0"/>
    <w:rsid w:val="00553684"/>
    <w:rsid w:val="006702B0"/>
    <w:rsid w:val="00720C79"/>
    <w:rsid w:val="007A1DC2"/>
    <w:rsid w:val="007B6F5C"/>
    <w:rsid w:val="008215FA"/>
    <w:rsid w:val="009B294D"/>
    <w:rsid w:val="00A717C4"/>
    <w:rsid w:val="00AB262E"/>
    <w:rsid w:val="00C84C4C"/>
    <w:rsid w:val="00CA5151"/>
    <w:rsid w:val="00CB4B9C"/>
    <w:rsid w:val="00D57767"/>
    <w:rsid w:val="00D90FD6"/>
    <w:rsid w:val="00E570D0"/>
    <w:rsid w:val="00EE0733"/>
    <w:rsid w:val="00F93333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3B10"/>
  <w15:chartTrackingRefBased/>
  <w15:docId w15:val="{7D2D89EF-0621-46E0-877E-34C5170F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4C4C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71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71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717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71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717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71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71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71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71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717C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717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717C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717C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717C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717C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717C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717C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717C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71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717C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71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717C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A717C4"/>
    <w:pPr>
      <w:spacing w:before="160"/>
      <w:jc w:val="center"/>
    </w:pPr>
    <w:rPr>
      <w:i/>
      <w:iCs/>
      <w:color w:val="404040" w:themeColor="text1" w:themeTint="BF"/>
      <w:kern w:val="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717C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A717C4"/>
    <w:pPr>
      <w:ind w:left="720"/>
      <w:contextualSpacing/>
    </w:pPr>
    <w:rPr>
      <w:kern w:val="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717C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717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717C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A717C4"/>
    <w:rPr>
      <w:b/>
      <w:bCs/>
      <w:smallCaps/>
      <w:color w:val="2E74B5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99"/>
    <w:unhideWhenUsed/>
    <w:rsid w:val="005344D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5344D0"/>
    <w:rPr>
      <w:kern w:val="0"/>
      <w:lang w:val="pl-PL"/>
      <w14:ligatures w14:val="none"/>
    </w:rPr>
  </w:style>
  <w:style w:type="character" w:styleId="Vresatsauce">
    <w:name w:val="footnote reference"/>
    <w:basedOn w:val="Noklusjumarindkopasfonts"/>
    <w:unhideWhenUsed/>
    <w:rsid w:val="00EE0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23</cp:revision>
  <dcterms:created xsi:type="dcterms:W3CDTF">2025-03-10T09:43:00Z</dcterms:created>
  <dcterms:modified xsi:type="dcterms:W3CDTF">2025-03-10T16:56:00Z</dcterms:modified>
</cp:coreProperties>
</file>