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1B6B" w14:textId="3CCD2AC0" w:rsidR="00713AB8" w:rsidRPr="00452688" w:rsidRDefault="00452688" w:rsidP="00713AB8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452688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1</w:t>
      </w:r>
      <w:r w:rsidR="00713AB8" w:rsidRPr="00452688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.pielikums</w:t>
      </w:r>
    </w:p>
    <w:p w14:paraId="385F9FE1" w14:textId="77777777" w:rsidR="00713AB8" w:rsidRPr="00452688" w:rsidRDefault="00713AB8" w:rsidP="00713AB8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452688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Tirgus izpētei</w:t>
      </w:r>
    </w:p>
    <w:p w14:paraId="47854392" w14:textId="77777777" w:rsidR="00713AB8" w:rsidRPr="00452688" w:rsidRDefault="00713AB8" w:rsidP="00713AB8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bookmarkStart w:id="0" w:name="_Hlk190695078"/>
      <w:r w:rsidRPr="00452688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“</w:t>
      </w:r>
      <w:r w:rsidRPr="00452688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Niedru pļaušanas un grābšanas pakalpojums Balvu novada ūdenstilpēs,</w:t>
      </w:r>
    </w:p>
    <w:p w14:paraId="5E7E00CB" w14:textId="77777777" w:rsidR="00713AB8" w:rsidRPr="00452688" w:rsidRDefault="00713AB8" w:rsidP="00713AB8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452688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 xml:space="preserve">ES projekta Nr.LIFE18 IPE/LV/000014 (LIFE </w:t>
      </w:r>
      <w:proofErr w:type="spellStart"/>
      <w:r w:rsidRPr="00452688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GoodWater</w:t>
      </w:r>
      <w:proofErr w:type="spellEnd"/>
      <w:r w:rsidRPr="00452688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 xml:space="preserve"> IP)</w:t>
      </w:r>
    </w:p>
    <w:p w14:paraId="22F153E6" w14:textId="77777777" w:rsidR="00713AB8" w:rsidRPr="00452688" w:rsidRDefault="00713AB8" w:rsidP="00713AB8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452688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“Tehniskā aprīkojuma iegāde virszemes ūdeņu kvalitātes uzlabošanai”</w:t>
      </w:r>
    </w:p>
    <w:p w14:paraId="1F2C6477" w14:textId="77777777" w:rsidR="00713AB8" w:rsidRPr="00452688" w:rsidRDefault="00713AB8" w:rsidP="00713AB8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452688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aktivitāšu ietvaros</w:t>
      </w:r>
      <w:r w:rsidRPr="00452688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”</w:t>
      </w:r>
    </w:p>
    <w:p w14:paraId="0516EEC5" w14:textId="7AEBDC81" w:rsidR="00713AB8" w:rsidRPr="00452688" w:rsidRDefault="00713AB8" w:rsidP="00713A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452688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(ID Nr. BNP TI 2025/</w:t>
      </w:r>
      <w:r w:rsidR="00452688" w:rsidRPr="00452688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26</w:t>
      </w:r>
      <w:r w:rsidRPr="00452688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)</w:t>
      </w:r>
    </w:p>
    <w:bookmarkEnd w:id="0"/>
    <w:p w14:paraId="5BD29E42" w14:textId="77777777" w:rsidR="00713AB8" w:rsidRPr="00452688" w:rsidRDefault="00713AB8" w:rsidP="00713A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3A0E27A3" w14:textId="77777777" w:rsidR="00713AB8" w:rsidRPr="00452688" w:rsidRDefault="00713AB8" w:rsidP="00713A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452688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TEHNISKĀ SPECIFIKĀCIJA</w:t>
      </w:r>
    </w:p>
    <w:p w14:paraId="4C137400" w14:textId="77777777" w:rsidR="00713AB8" w:rsidRPr="00452688" w:rsidRDefault="00713AB8" w:rsidP="00713AB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452688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“</w:t>
      </w:r>
      <w:r w:rsidRPr="00452688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 xml:space="preserve">Niedru pļaušanas un grābšanas pakalpojums Balvu novada ūdenstilpēs, ES projekta Nr.LIFE18 IPE/LV/000014 (LIFE </w:t>
      </w:r>
      <w:proofErr w:type="spellStart"/>
      <w:r w:rsidRPr="00452688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GoodWater</w:t>
      </w:r>
      <w:proofErr w:type="spellEnd"/>
      <w:r w:rsidRPr="00452688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 xml:space="preserve"> IP) “Tehniskā aprīkojuma iegāde virszemes ūdeņu kvalitātes uzlabošanai” aktivitāšu ietvaros</w:t>
      </w:r>
      <w:r w:rsidRPr="00452688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”</w:t>
      </w:r>
    </w:p>
    <w:p w14:paraId="21561166" w14:textId="20A6DF31" w:rsidR="00713AB8" w:rsidRPr="00452688" w:rsidRDefault="00713AB8" w:rsidP="00713A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452688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(ID Nr. BNP TI 2025/</w:t>
      </w:r>
      <w:r w:rsidR="00452688" w:rsidRPr="00452688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26</w:t>
      </w:r>
      <w:r w:rsidRPr="00452688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)</w:t>
      </w:r>
    </w:p>
    <w:p w14:paraId="6BD3F3E6" w14:textId="77777777" w:rsidR="00155527" w:rsidRPr="00452688" w:rsidRDefault="00155527" w:rsidP="001555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p w14:paraId="217C94C5" w14:textId="334514CE" w:rsidR="00365BA3" w:rsidRPr="00452688" w:rsidRDefault="009207AC" w:rsidP="00155527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</w:pPr>
      <w:r w:rsidRPr="00452688"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  <w:t>Tirgus izpētes priekšmets:</w:t>
      </w:r>
    </w:p>
    <w:p w14:paraId="685B2A49" w14:textId="13709544" w:rsidR="009207AC" w:rsidRPr="00155527" w:rsidRDefault="00365BA3" w:rsidP="00155527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452688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Niedru pļaušanas un grābšanas pakalpojums 10 Balvu novada ūdenstilpēs, izmantojot </w:t>
      </w:r>
      <w:r w:rsidR="00713AB8" w:rsidRPr="00452688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ES projekta Nr.LIFE18 IPE/LV/000014 (LIFE </w:t>
      </w:r>
      <w:proofErr w:type="spellStart"/>
      <w:r w:rsidR="00713AB8" w:rsidRPr="00452688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GoodWater</w:t>
      </w:r>
      <w:proofErr w:type="spellEnd"/>
      <w:r w:rsidR="00713AB8" w:rsidRPr="00452688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 IP)</w:t>
      </w:r>
      <w:r w:rsidR="00713AB8" w:rsidRPr="00452688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 </w:t>
      </w:r>
      <w:r w:rsidR="00155527" w:rsidRPr="00452688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“Tehniskā aprīkojuma iegāde virszemes ūdeņu kvalitātes uzlabošanai” </w:t>
      </w:r>
      <w:r w:rsidR="00713AB8" w:rsidRPr="00452688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realizācijas </w:t>
      </w:r>
      <w:r w:rsidR="00155527" w:rsidRPr="00452688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ietvaros </w:t>
      </w:r>
      <w:r w:rsidRPr="00452688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iegādāto aprīkojumu – niedru pļāvēju un grābekli.</w:t>
      </w:r>
    </w:p>
    <w:p w14:paraId="13CBB7FC" w14:textId="77777777" w:rsidR="009207AC" w:rsidRPr="00155527" w:rsidRDefault="009207AC" w:rsidP="00155527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9"/>
        <w:gridCol w:w="3072"/>
        <w:gridCol w:w="3446"/>
      </w:tblGrid>
      <w:tr w:rsidR="00585E16" w:rsidRPr="00155527" w14:paraId="41A68D14" w14:textId="77777777" w:rsidTr="00155527">
        <w:trPr>
          <w:trHeight w:val="22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95F9E7F" w14:textId="77777777" w:rsidR="00585E16" w:rsidRPr="00155527" w:rsidRDefault="00585E16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Ūdenstilpes nosaukums,</w:t>
            </w:r>
          </w:p>
          <w:p w14:paraId="355BC3D7" w14:textId="77777777" w:rsidR="00585E16" w:rsidRPr="00155527" w:rsidRDefault="00585E16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atrašanās vieta,</w:t>
            </w:r>
          </w:p>
          <w:p w14:paraId="270E554F" w14:textId="7A5B3E43" w:rsidR="00585E16" w:rsidRPr="00155527" w:rsidRDefault="00585E16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izpļaujamā platība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E920F" w14:textId="5C2CAE4B" w:rsidR="00585E16" w:rsidRPr="00155527" w:rsidRDefault="0062523A" w:rsidP="00155527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6" w:hanging="276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A</w:t>
            </w:r>
            <w:r w:rsidR="0013172F"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nčipovas ezers, Šķilbēnu pag. – </w:t>
            </w:r>
            <w:r w:rsidR="0013172F"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0,33 ha</w:t>
            </w:r>
            <w:r w:rsidR="0013172F"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;</w:t>
            </w:r>
          </w:p>
          <w:p w14:paraId="1E737C12" w14:textId="77777777" w:rsidR="0013172F" w:rsidRPr="00155527" w:rsidRDefault="0013172F" w:rsidP="00155527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6" w:hanging="276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Balvu ezers, Kubulu pag. – </w:t>
            </w: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5,72 ha</w:t>
            </w: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;</w:t>
            </w:r>
          </w:p>
          <w:p w14:paraId="1272304E" w14:textId="77777777" w:rsidR="0013172F" w:rsidRPr="00155527" w:rsidRDefault="0013172F" w:rsidP="00155527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6" w:hanging="276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Benislavas dīķis, Lazdukalna pag. – </w:t>
            </w: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0,27 ha</w:t>
            </w: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;</w:t>
            </w:r>
          </w:p>
          <w:p w14:paraId="5352E5B9" w14:textId="77777777" w:rsidR="0013172F" w:rsidRPr="00155527" w:rsidRDefault="0013172F" w:rsidP="00155527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6" w:hanging="276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Bērzpils dīķis, Bērzpils pag. – </w:t>
            </w: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0,20 ha</w:t>
            </w: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;</w:t>
            </w:r>
          </w:p>
          <w:p w14:paraId="3DA9D2B0" w14:textId="77777777" w:rsidR="0013172F" w:rsidRPr="00155527" w:rsidRDefault="00333AA7" w:rsidP="00155527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6" w:hanging="276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Naudaskalna dīķis, Balvu pag. – </w:t>
            </w: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1,03 ha</w:t>
            </w: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;</w:t>
            </w:r>
          </w:p>
          <w:p w14:paraId="780E26F6" w14:textId="77777777" w:rsidR="00333AA7" w:rsidRPr="00155527" w:rsidRDefault="00333AA7" w:rsidP="00155527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6" w:hanging="276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Pērkonu ezers, Kubulu pag. – </w:t>
            </w: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18,86 ha</w:t>
            </w: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;</w:t>
            </w:r>
          </w:p>
          <w:p w14:paraId="47AFCB48" w14:textId="77777777" w:rsidR="00333AA7" w:rsidRPr="00155527" w:rsidRDefault="00333AA7" w:rsidP="00155527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6" w:hanging="276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Rugāju ūdenskrātuve, Rugāju pag. – </w:t>
            </w: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12,24 ha</w:t>
            </w: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;</w:t>
            </w:r>
          </w:p>
          <w:p w14:paraId="75CF6B4A" w14:textId="77777777" w:rsidR="00333AA7" w:rsidRPr="00155527" w:rsidRDefault="007D6615" w:rsidP="00155527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6" w:hanging="276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Sprūgu ezers, Vīksnas pag. – </w:t>
            </w: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3,88 ha</w:t>
            </w: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;</w:t>
            </w:r>
          </w:p>
          <w:p w14:paraId="021DC74F" w14:textId="77777777" w:rsidR="00155527" w:rsidRDefault="007D6615" w:rsidP="00155527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6" w:hanging="276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Vectilžas ezers, Vectilžas pag. – </w:t>
            </w: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5,87 ha</w:t>
            </w: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;</w:t>
            </w:r>
          </w:p>
          <w:p w14:paraId="6BEB6C4C" w14:textId="4E50857C" w:rsidR="007D6615" w:rsidRPr="00155527" w:rsidRDefault="007D6615" w:rsidP="00155527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6" w:hanging="276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Viļakas ezers, Viļaka – </w:t>
            </w: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4,33 ha</w:t>
            </w:r>
          </w:p>
        </w:tc>
      </w:tr>
      <w:tr w:rsidR="00682E22" w:rsidRPr="00155527" w14:paraId="52E5605A" w14:textId="77777777" w:rsidTr="00DA0D89">
        <w:trPr>
          <w:trHeight w:val="227"/>
        </w:trPr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02FBC89" w14:textId="47FA656A" w:rsidR="00682E22" w:rsidRPr="00155527" w:rsidRDefault="00682E22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Ūdenstilpju pļaušanas grafiks</w:t>
            </w:r>
            <w:r w:rsidR="002D4DB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 xml:space="preserve"> </w:t>
            </w:r>
            <w:r w:rsidR="002D4DB7" w:rsidRPr="00452688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2025.gadam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B9BDA" w14:textId="17812A7F" w:rsidR="00682E22" w:rsidRPr="00155527" w:rsidRDefault="00682E22" w:rsidP="00DA0D8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01.06.2025.–30.06.2025.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260B3FB" w14:textId="5ED8A097" w:rsidR="00682E22" w:rsidRPr="00155527" w:rsidRDefault="00CA738A" w:rsidP="00155527">
            <w:pPr>
              <w:spacing w:after="0" w:line="240" w:lineRule="auto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Benislavas dīķis</w:t>
            </w:r>
          </w:p>
        </w:tc>
      </w:tr>
      <w:tr w:rsidR="00682E22" w:rsidRPr="00155527" w14:paraId="31B13631" w14:textId="77777777" w:rsidTr="00DA0D89">
        <w:trPr>
          <w:trHeight w:val="227"/>
        </w:trPr>
        <w:tc>
          <w:tcPr>
            <w:tcW w:w="2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9D5463F" w14:textId="77777777" w:rsidR="00682E22" w:rsidRPr="00155527" w:rsidRDefault="00682E22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</w:p>
        </w:tc>
        <w:tc>
          <w:tcPr>
            <w:tcW w:w="30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3DE50" w14:textId="77777777" w:rsidR="00682E22" w:rsidRPr="00155527" w:rsidRDefault="00682E22" w:rsidP="00DA0D8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</w:p>
        </w:tc>
        <w:tc>
          <w:tcPr>
            <w:tcW w:w="344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5F48C25" w14:textId="43D7C980" w:rsidR="00682E22" w:rsidRPr="00155527" w:rsidRDefault="00CA738A" w:rsidP="00155527">
            <w:pPr>
              <w:spacing w:after="0" w:line="240" w:lineRule="auto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Bērzpils dīķis</w:t>
            </w:r>
          </w:p>
        </w:tc>
      </w:tr>
      <w:tr w:rsidR="00682E22" w:rsidRPr="00155527" w14:paraId="0FDD6413" w14:textId="77777777" w:rsidTr="00DA0D89">
        <w:trPr>
          <w:trHeight w:val="227"/>
        </w:trPr>
        <w:tc>
          <w:tcPr>
            <w:tcW w:w="2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678CBF7" w14:textId="77777777" w:rsidR="00682E22" w:rsidRPr="00155527" w:rsidRDefault="00682E22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</w:p>
        </w:tc>
        <w:tc>
          <w:tcPr>
            <w:tcW w:w="3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15424" w14:textId="77777777" w:rsidR="00682E22" w:rsidRPr="00155527" w:rsidRDefault="00682E22" w:rsidP="00DA0D8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</w:p>
        </w:tc>
        <w:tc>
          <w:tcPr>
            <w:tcW w:w="3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35BE97" w14:textId="036F2C9F" w:rsidR="00682E22" w:rsidRPr="00155527" w:rsidRDefault="00CA738A" w:rsidP="00155527">
            <w:pPr>
              <w:spacing w:after="0" w:line="240" w:lineRule="auto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Naudaskalna dīķis</w:t>
            </w:r>
          </w:p>
        </w:tc>
      </w:tr>
      <w:tr w:rsidR="00682E22" w:rsidRPr="00155527" w14:paraId="30E2219F" w14:textId="77777777" w:rsidTr="00DA0D89">
        <w:trPr>
          <w:trHeight w:val="227"/>
        </w:trPr>
        <w:tc>
          <w:tcPr>
            <w:tcW w:w="2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B54EFBD" w14:textId="77777777" w:rsidR="00682E22" w:rsidRPr="00155527" w:rsidRDefault="00682E22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D559F9" w14:textId="13369483" w:rsidR="00682E22" w:rsidRPr="00155527" w:rsidRDefault="00682E22" w:rsidP="00DA0D8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01.07.2025.–13.07.2025.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47E0066" w14:textId="5B23BFA7" w:rsidR="00682E22" w:rsidRPr="00155527" w:rsidRDefault="00CA738A" w:rsidP="00155527">
            <w:pPr>
              <w:spacing w:after="0" w:line="240" w:lineRule="auto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Ančipovas ezers</w:t>
            </w:r>
          </w:p>
        </w:tc>
      </w:tr>
      <w:tr w:rsidR="00682E22" w:rsidRPr="00155527" w14:paraId="3C887EA0" w14:textId="77777777" w:rsidTr="00DA0D89">
        <w:trPr>
          <w:trHeight w:val="227"/>
        </w:trPr>
        <w:tc>
          <w:tcPr>
            <w:tcW w:w="2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E309F0F" w14:textId="77777777" w:rsidR="00682E22" w:rsidRPr="00155527" w:rsidRDefault="00682E22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</w:p>
        </w:tc>
        <w:tc>
          <w:tcPr>
            <w:tcW w:w="3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B6522F" w14:textId="77777777" w:rsidR="00682E22" w:rsidRPr="00155527" w:rsidRDefault="00682E22" w:rsidP="00DA0D8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</w:p>
        </w:tc>
        <w:tc>
          <w:tcPr>
            <w:tcW w:w="3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52FB88" w14:textId="63ED05A1" w:rsidR="00682E22" w:rsidRPr="00155527" w:rsidRDefault="00CA738A" w:rsidP="00155527">
            <w:pPr>
              <w:spacing w:after="0" w:line="240" w:lineRule="auto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Viļakas ezers</w:t>
            </w:r>
          </w:p>
        </w:tc>
      </w:tr>
      <w:tr w:rsidR="00682E22" w:rsidRPr="00155527" w14:paraId="1EDABDFC" w14:textId="77777777" w:rsidTr="00DA0D89">
        <w:trPr>
          <w:trHeight w:val="227"/>
        </w:trPr>
        <w:tc>
          <w:tcPr>
            <w:tcW w:w="2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B6EA161" w14:textId="77777777" w:rsidR="00682E22" w:rsidRPr="00155527" w:rsidRDefault="00682E22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43650" w14:textId="417069C4" w:rsidR="00DE71EE" w:rsidRPr="00155527" w:rsidRDefault="00DE71EE" w:rsidP="00DA0D8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14.07.2025.–27.07.2025.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1FD99" w14:textId="36692AFC" w:rsidR="00682E22" w:rsidRPr="00155527" w:rsidRDefault="00DE71EE" w:rsidP="00155527">
            <w:pPr>
              <w:spacing w:after="0" w:line="240" w:lineRule="auto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Vectilžas ezers</w:t>
            </w:r>
          </w:p>
        </w:tc>
      </w:tr>
      <w:tr w:rsidR="00682E22" w:rsidRPr="00155527" w14:paraId="183FC26A" w14:textId="77777777" w:rsidTr="00DA0D89">
        <w:trPr>
          <w:trHeight w:val="227"/>
        </w:trPr>
        <w:tc>
          <w:tcPr>
            <w:tcW w:w="2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8B7397F" w14:textId="77777777" w:rsidR="00682E22" w:rsidRPr="00155527" w:rsidRDefault="00682E22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26E10" w14:textId="48E0C7C5" w:rsidR="00DE71EE" w:rsidRPr="00155527" w:rsidRDefault="00DE71EE" w:rsidP="00DA0D8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28.07.2025.–10.08.2025.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25ABE2" w14:textId="0969D347" w:rsidR="00682E22" w:rsidRPr="00155527" w:rsidRDefault="00DE71EE" w:rsidP="00155527">
            <w:pPr>
              <w:spacing w:after="0" w:line="240" w:lineRule="auto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Sprūgu ezers</w:t>
            </w:r>
          </w:p>
        </w:tc>
      </w:tr>
      <w:tr w:rsidR="00682E22" w:rsidRPr="00155527" w14:paraId="1C4DDEC0" w14:textId="77777777" w:rsidTr="00DA0D89">
        <w:trPr>
          <w:trHeight w:val="227"/>
        </w:trPr>
        <w:tc>
          <w:tcPr>
            <w:tcW w:w="2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11210A8" w14:textId="77777777" w:rsidR="00682E22" w:rsidRPr="00155527" w:rsidRDefault="00682E22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B28ED2" w14:textId="67C4D758" w:rsidR="00491C13" w:rsidRPr="00155527" w:rsidRDefault="00491C13" w:rsidP="00DA0D8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11.08.2025.–24.08.2025.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15E70F" w14:textId="3062928A" w:rsidR="00682E22" w:rsidRPr="00155527" w:rsidRDefault="00491C13" w:rsidP="00155527">
            <w:pPr>
              <w:spacing w:after="0" w:line="240" w:lineRule="auto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Balvu ezers</w:t>
            </w:r>
          </w:p>
        </w:tc>
      </w:tr>
      <w:tr w:rsidR="00682E22" w:rsidRPr="00155527" w14:paraId="63B22B75" w14:textId="77777777" w:rsidTr="00DA0D89">
        <w:trPr>
          <w:trHeight w:val="227"/>
        </w:trPr>
        <w:tc>
          <w:tcPr>
            <w:tcW w:w="2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2673D58" w14:textId="77777777" w:rsidR="00682E22" w:rsidRPr="00155527" w:rsidRDefault="00682E22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7BE87" w14:textId="45AA805C" w:rsidR="00491C13" w:rsidRPr="00155527" w:rsidRDefault="00491C13" w:rsidP="00DA0D8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25.08.2025.–</w:t>
            </w:r>
            <w:r w:rsidR="008C481F"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07.09.2025.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A951C0" w14:textId="4782BDAD" w:rsidR="00682E22" w:rsidRPr="00155527" w:rsidRDefault="008C481F" w:rsidP="00155527">
            <w:pPr>
              <w:spacing w:after="0" w:line="240" w:lineRule="auto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Rugāju ūdenskrātuve</w:t>
            </w:r>
          </w:p>
        </w:tc>
      </w:tr>
      <w:tr w:rsidR="00682E22" w:rsidRPr="00155527" w14:paraId="1409EFFC" w14:textId="77777777" w:rsidTr="00DA0D89">
        <w:trPr>
          <w:trHeight w:val="227"/>
        </w:trPr>
        <w:tc>
          <w:tcPr>
            <w:tcW w:w="2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53A1952" w14:textId="77777777" w:rsidR="00682E22" w:rsidRPr="00155527" w:rsidRDefault="00682E22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769F16" w14:textId="7C1D54C6" w:rsidR="007A3C19" w:rsidRPr="00155527" w:rsidRDefault="007A3C19" w:rsidP="00DA0D8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08.09.2025.–30.09.2025.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A3541" w14:textId="14F26999" w:rsidR="00682E22" w:rsidRPr="00155527" w:rsidRDefault="007A3C19" w:rsidP="00155527">
            <w:pPr>
              <w:spacing w:after="0" w:line="240" w:lineRule="auto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Pērkonu ezers</w:t>
            </w:r>
          </w:p>
        </w:tc>
      </w:tr>
      <w:tr w:rsidR="00BE577F" w:rsidRPr="00155527" w14:paraId="48CBE1BF" w14:textId="77777777" w:rsidTr="00155527">
        <w:trPr>
          <w:trHeight w:val="22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3632D69" w14:textId="77777777" w:rsidR="009E7AA3" w:rsidRPr="00155527" w:rsidRDefault="009E7AA3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Tehniskais nodrošinājums</w:t>
            </w:r>
          </w:p>
          <w:p w14:paraId="4185F3CE" w14:textId="25644985" w:rsidR="004F5F88" w:rsidRPr="00155527" w:rsidRDefault="004F5F88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(</w:t>
            </w:r>
            <w:r w:rsidRPr="00155527">
              <w:rPr>
                <w:rFonts w:asciiTheme="majorBidi" w:eastAsia="Calibri" w:hAnsiTheme="majorBidi" w:cstheme="majorBidi"/>
                <w:b/>
                <w:bCs/>
                <w:color w:val="FF0000"/>
                <w:sz w:val="30"/>
                <w:szCs w:val="30"/>
              </w:rPr>
              <w:t>!</w:t>
            </w:r>
            <w:r w:rsidRPr="00DA0D89">
              <w:rPr>
                <w:rFonts w:asciiTheme="majorBidi" w:eastAsia="Calibri" w:hAnsiTheme="majorBidi" w:cstheme="majorBidi"/>
                <w:b/>
                <w:bCs/>
              </w:rPr>
              <w:t xml:space="preserve"> </w:t>
            </w: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nodrošina pasūtītājs)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B92F8" w14:textId="77777777" w:rsidR="009E7AA3" w:rsidRPr="00155527" w:rsidRDefault="009E7AA3" w:rsidP="00155527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Niedru pļāvējs (platums 3,07 m, svars 110 kg);</w:t>
            </w:r>
          </w:p>
          <w:p w14:paraId="077ACC7B" w14:textId="77777777" w:rsidR="009E7AA3" w:rsidRPr="00155527" w:rsidRDefault="004F5F88" w:rsidP="00155527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Niedru grābeklis (platums 3 m, svars 17 kg);</w:t>
            </w:r>
          </w:p>
          <w:p w14:paraId="1D47065D" w14:textId="62D5A55A" w:rsidR="004F5F88" w:rsidRPr="00155527" w:rsidRDefault="004F5F88" w:rsidP="00155527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Laiva ar motora jaudu 6 ZS</w:t>
            </w:r>
          </w:p>
        </w:tc>
      </w:tr>
      <w:tr w:rsidR="000D6633" w:rsidRPr="00155527" w14:paraId="47FEA320" w14:textId="77777777" w:rsidTr="00155527">
        <w:trPr>
          <w:trHeight w:val="22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0D887F3" w14:textId="7A7FC8C8" w:rsidR="000D6633" w:rsidRPr="00155527" w:rsidRDefault="009207AC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Veicamie darbi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AB857" w14:textId="4074E762" w:rsidR="000D6633" w:rsidRPr="00452688" w:rsidRDefault="009207AC" w:rsidP="00155527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Niedru un ūdenszāļu nopļaušana, atbilstoši </w:t>
            </w:r>
            <w:r w:rsidR="00E46D38"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katras ūdenstilpes kartē norādīt</w:t>
            </w:r>
            <w:r w:rsidR="0006490D"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ajai vietai</w:t>
            </w:r>
            <w:r w:rsidR="00E46D38" w:rsidRPr="00155527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 (skat. </w:t>
            </w:r>
            <w:r w:rsidR="00E46D38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datni </w:t>
            </w:r>
            <w:r w:rsidR="00DA0D89" w:rsidRPr="00452688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“</w:t>
            </w:r>
            <w:bookmarkStart w:id="1" w:name="_Hlk198161100"/>
            <w:r w:rsidR="00E46D38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VVD tehniskie noteikumi”</w:t>
            </w:r>
            <w:bookmarkEnd w:id="1"/>
            <w:r w:rsidR="00E46D38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)</w:t>
            </w:r>
            <w:r w:rsidR="008D768E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.</w:t>
            </w:r>
          </w:p>
          <w:p w14:paraId="4DE43CD5" w14:textId="758C5EAB" w:rsidR="00E46D38" w:rsidRPr="00155527" w:rsidRDefault="00E46D38" w:rsidP="00155527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Niedru </w:t>
            </w:r>
            <w:r w:rsidR="00A5099B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un ūdenszāļu sagrābšana un nogādāšana ūdenstilpes krastā</w:t>
            </w:r>
            <w:r w:rsidR="003C7932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,</w:t>
            </w:r>
            <w:r w:rsidR="00A5099B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 kartē norādītajās vietās</w:t>
            </w:r>
            <w:r w:rsidR="0006490D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 (skat. datni </w:t>
            </w:r>
            <w:r w:rsidR="00751317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“</w:t>
            </w:r>
            <w:r w:rsidR="0006490D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Karte</w:t>
            </w:r>
            <w:r w:rsidR="00786233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 niedru novietosanai</w:t>
            </w:r>
            <w:r w:rsidR="0006490D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”)</w:t>
            </w:r>
            <w:r w:rsidR="008D768E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.</w:t>
            </w:r>
          </w:p>
        </w:tc>
      </w:tr>
      <w:tr w:rsidR="00AC29A1" w:rsidRPr="00155527" w14:paraId="375B51F0" w14:textId="77777777" w:rsidTr="00155527">
        <w:trPr>
          <w:trHeight w:val="22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B539523" w14:textId="2B22D5C3" w:rsidR="00AC29A1" w:rsidRPr="00155527" w:rsidRDefault="00494FA6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Speciālie norādījumi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4F0D0" w14:textId="77777777" w:rsidR="00494FA6" w:rsidRPr="00452688" w:rsidRDefault="00494FA6" w:rsidP="00155527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Izpļaujamā ūdenstilpju platība norādīta aptuvena – tā var samazināties. Ja ir karsta vasara, var rasties situācija, ka pazeminās ūdens līmenis, kas neļauj piekļūt tuvāk krastiem un izpļaut niedres.</w:t>
            </w:r>
          </w:p>
          <w:p w14:paraId="58C7DD04" w14:textId="77777777" w:rsidR="00494FA6" w:rsidRPr="00452688" w:rsidRDefault="00494FA6" w:rsidP="00155527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lastRenderedPageBreak/>
              <w:t>Ja mazāka ūdenstilpe tiek izpļauta ātrāk, pakalpojuma sniedzējs ir tiesīgs ātrāk uzsākt pļaušanu nākamajā objektā.</w:t>
            </w:r>
          </w:p>
          <w:p w14:paraId="315C1E05" w14:textId="31AACB45" w:rsidR="00494FA6" w:rsidRPr="00452688" w:rsidRDefault="00212856" w:rsidP="00155527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Grafiks ir orientējošs un pēc nepieciešamības </w:t>
            </w:r>
            <w:r w:rsidR="003C7932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koriģējams</w:t>
            </w:r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, ņem</w:t>
            </w:r>
            <w:r w:rsidR="003C7932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ot</w:t>
            </w:r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 vērā, ka niedru pļaušana lielajā</w:t>
            </w:r>
            <w:r w:rsidR="00D06DF3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s</w:t>
            </w:r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 ūdenstilpēs ir atļauta tikai periodā no 1.jūnija līdz 30.septembrim.</w:t>
            </w:r>
          </w:p>
          <w:p w14:paraId="308D49F7" w14:textId="513D9310" w:rsidR="00212856" w:rsidRPr="00452688" w:rsidRDefault="00FE61EE" w:rsidP="00155527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Darbu izpilde tiek mērīta stundās</w:t>
            </w:r>
            <w:r w:rsidR="00D06DF3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 (h)</w:t>
            </w:r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, aprēķinos pieņemot, </w:t>
            </w:r>
            <w:bookmarkStart w:id="2" w:name="_Hlk198197849"/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ka pļaušana</w:t>
            </w:r>
            <w:r w:rsidR="00D06DF3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,</w:t>
            </w:r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 nedēļas griezumā</w:t>
            </w:r>
            <w:r w:rsidR="00D06DF3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,</w:t>
            </w:r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 noris </w:t>
            </w:r>
            <w:r w:rsidR="00D06DF3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ne </w:t>
            </w:r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ilgāk </w:t>
            </w:r>
            <w:r w:rsidR="00D06DF3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kā</w:t>
            </w:r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 20 h un </w:t>
            </w:r>
            <w:r w:rsidR="00D06DF3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ne </w:t>
            </w:r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mazāk </w:t>
            </w:r>
            <w:r w:rsidR="00D06DF3"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kā</w:t>
            </w:r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 xml:space="preserve"> 10 h</w:t>
            </w:r>
            <w:bookmarkEnd w:id="2"/>
            <w:r w:rsidRPr="00452688"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  <w:t>.</w:t>
            </w:r>
          </w:p>
        </w:tc>
      </w:tr>
      <w:tr w:rsidR="00212856" w:rsidRPr="00155527" w14:paraId="05B9D206" w14:textId="77777777" w:rsidTr="00155527">
        <w:trPr>
          <w:trHeight w:val="22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795A4AE" w14:textId="4FE5F1AC" w:rsidR="00212856" w:rsidRPr="00155527" w:rsidRDefault="00212856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lastRenderedPageBreak/>
              <w:t>Papildu prasība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B64E1" w14:textId="0A896AD4" w:rsidR="00212856" w:rsidRPr="00452688" w:rsidRDefault="00973D39" w:rsidP="00155527">
            <w:pPr>
              <w:spacing w:after="0" w:line="240" w:lineRule="auto"/>
              <w:ind w:left="135" w:hanging="135"/>
              <w:rPr>
                <w:rFonts w:asciiTheme="majorBidi" w:hAnsiTheme="majorBidi" w:cstheme="majorBidi"/>
                <w:kern w:val="0"/>
                <w:lang w:val="pl-PL"/>
                <w14:ligatures w14:val="none"/>
              </w:rPr>
            </w:pPr>
            <w:r w:rsidRPr="00452688">
              <w:rPr>
                <w:rFonts w:asciiTheme="majorBidi" w:eastAsia="Calibri" w:hAnsiTheme="majorBidi" w:cstheme="majorBidi"/>
                <w:b/>
                <w:bCs/>
                <w:color w:val="FF0000"/>
                <w:sz w:val="30"/>
                <w:szCs w:val="30"/>
              </w:rPr>
              <w:t>!</w:t>
            </w:r>
            <w:r w:rsidRPr="00452688">
              <w:rPr>
                <w:rFonts w:asciiTheme="majorBidi" w:eastAsia="Calibri" w:hAnsiTheme="majorBidi" w:cstheme="majorBidi"/>
              </w:rPr>
              <w:t xml:space="preserve"> Nepieciešama foto</w:t>
            </w:r>
            <w:r w:rsidR="00566139" w:rsidRPr="00452688">
              <w:rPr>
                <w:rFonts w:asciiTheme="majorBidi" w:eastAsia="Calibri" w:hAnsiTheme="majorBidi" w:cstheme="majorBidi"/>
              </w:rPr>
              <w:t xml:space="preserve"> </w:t>
            </w:r>
            <w:r w:rsidRPr="00452688">
              <w:rPr>
                <w:rFonts w:asciiTheme="majorBidi" w:eastAsia="Calibri" w:hAnsiTheme="majorBidi" w:cstheme="majorBidi"/>
              </w:rPr>
              <w:t xml:space="preserve">fiksācija katram objektam </w:t>
            </w:r>
            <w:r w:rsidR="00CA738A" w:rsidRPr="00452688">
              <w:rPr>
                <w:rFonts w:asciiTheme="majorBidi" w:eastAsia="Calibri" w:hAnsiTheme="majorBidi" w:cstheme="majorBidi"/>
              </w:rPr>
              <w:t xml:space="preserve">– </w:t>
            </w:r>
            <w:r w:rsidRPr="00452688">
              <w:rPr>
                <w:rFonts w:asciiTheme="majorBidi" w:eastAsia="Calibri" w:hAnsiTheme="majorBidi" w:cstheme="majorBidi"/>
                <w:b/>
                <w:bCs/>
              </w:rPr>
              <w:t>pirms un pēc pļaušanas</w:t>
            </w:r>
            <w:r w:rsidRPr="00452688">
              <w:rPr>
                <w:rFonts w:asciiTheme="majorBidi" w:eastAsia="Calibri" w:hAnsiTheme="majorBidi" w:cstheme="majorBidi"/>
              </w:rPr>
              <w:t>, ko iesniedz projekt</w:t>
            </w:r>
            <w:r w:rsidR="00CA738A" w:rsidRPr="00452688">
              <w:rPr>
                <w:rFonts w:asciiTheme="majorBidi" w:eastAsia="Calibri" w:hAnsiTheme="majorBidi" w:cstheme="majorBidi"/>
              </w:rPr>
              <w:t>a</w:t>
            </w:r>
            <w:r w:rsidRPr="00452688">
              <w:rPr>
                <w:rFonts w:asciiTheme="majorBidi" w:eastAsia="Calibri" w:hAnsiTheme="majorBidi" w:cstheme="majorBidi"/>
              </w:rPr>
              <w:t xml:space="preserve"> vadītājai.</w:t>
            </w:r>
          </w:p>
        </w:tc>
      </w:tr>
      <w:tr w:rsidR="00BB0D51" w:rsidRPr="00155527" w14:paraId="0890C984" w14:textId="77777777" w:rsidTr="00155527">
        <w:trPr>
          <w:trHeight w:val="22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25E42DD" w14:textId="0D6738F3" w:rsidR="00BB0D51" w:rsidRPr="00155527" w:rsidRDefault="00566139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452688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Līguma darbības</w:t>
            </w:r>
            <w:r w:rsidR="00997525" w:rsidRPr="00452688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 xml:space="preserve"> termiņš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7CBC3" w14:textId="66C753C5" w:rsidR="008D768E" w:rsidRPr="00452688" w:rsidRDefault="002D4DB7" w:rsidP="002D4DB7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452688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Līdz maksimāli pieļaujamās summas – 9999,99 eiro – sasniegšanai, bet ne ilgāk kā 60 (sešdesmit) mēneši no līguma noslēgšanas</w:t>
            </w:r>
          </w:p>
        </w:tc>
      </w:tr>
      <w:tr w:rsidR="007C52CE" w:rsidRPr="00155527" w14:paraId="2599ACB2" w14:textId="77777777" w:rsidTr="00155527">
        <w:trPr>
          <w:trHeight w:val="22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B1D23D5" w14:textId="41170D45" w:rsidR="007C52CE" w:rsidRPr="00155527" w:rsidRDefault="007C52CE" w:rsidP="001555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</w:pPr>
            <w:r w:rsidRPr="00155527">
              <w:rPr>
                <w:rFonts w:asciiTheme="majorBidi" w:hAnsiTheme="majorBidi" w:cstheme="majorBidi"/>
                <w:b/>
                <w:bCs/>
                <w:kern w:val="0"/>
                <w:lang w:val="pl-PL"/>
                <w14:ligatures w14:val="none"/>
              </w:rPr>
              <w:t>Tehniskā dokumentācija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DB4CF" w14:textId="62D97636" w:rsidR="007C52CE" w:rsidRPr="00CA738A" w:rsidRDefault="00397E27" w:rsidP="00CA738A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1" w:hanging="271"/>
              <w:rPr>
                <w:rFonts w:asciiTheme="majorBidi" w:eastAsia="Calibri" w:hAnsiTheme="majorBidi" w:cstheme="majorBidi"/>
              </w:rPr>
            </w:pPr>
            <w:r w:rsidRPr="00CA738A">
              <w:rPr>
                <w:rFonts w:asciiTheme="majorBidi" w:eastAsia="Calibri" w:hAnsiTheme="majorBidi" w:cstheme="majorBidi"/>
              </w:rPr>
              <w:t>Valsts vides dienesta (VVD) tehniskie noteikumi;</w:t>
            </w:r>
          </w:p>
          <w:p w14:paraId="67F4637D" w14:textId="7A13B753" w:rsidR="00397E27" w:rsidRPr="00155527" w:rsidRDefault="00397E27" w:rsidP="00155527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</w:rPr>
            </w:pPr>
            <w:r w:rsidRPr="00155527">
              <w:rPr>
                <w:rFonts w:asciiTheme="majorBidi" w:eastAsia="Calibri" w:hAnsiTheme="majorBidi" w:cstheme="majorBidi"/>
              </w:rPr>
              <w:t>Kartes ar norādītām vietām niedru novietošanai</w:t>
            </w:r>
          </w:p>
        </w:tc>
      </w:tr>
    </w:tbl>
    <w:p w14:paraId="003BCC7A" w14:textId="47737E1D" w:rsidR="00E759B5" w:rsidRPr="00155527" w:rsidRDefault="00E759B5" w:rsidP="00155527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p w14:paraId="79D1D778" w14:textId="37EEA70E" w:rsidR="00E547C9" w:rsidRPr="00155527" w:rsidRDefault="00000000" w:rsidP="00155527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sdt>
        <w:sdtPr>
          <w:rPr>
            <w:rFonts w:asciiTheme="majorBidi" w:eastAsia="MS Gothic" w:hAnsiTheme="majorBidi" w:cstheme="majorBidi"/>
            <w:bCs/>
            <w:sz w:val="24"/>
            <w:szCs w:val="24"/>
            <w:lang w:eastAsia="ar-SA"/>
          </w:rPr>
          <w:id w:val="351072535"/>
        </w:sdtPr>
        <w:sdtContent>
          <w:sdt>
            <w:sdtPr>
              <w:rPr>
                <w:rFonts w:asciiTheme="majorBidi" w:eastAsia="MS Gothic" w:hAnsiTheme="majorBidi" w:cstheme="majorBidi"/>
                <w:bCs/>
                <w:kern w:val="0"/>
                <w:sz w:val="28"/>
                <w:szCs w:val="28"/>
                <w:lang w:eastAsia="ar-SA"/>
                <w14:ligatures w14:val="none"/>
              </w:rPr>
              <w:id w:val="1775891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A738A">
                <w:rPr>
                  <w:rFonts w:ascii="MS Gothic" w:eastAsia="MS Gothic" w:hAnsi="MS Gothic" w:cstheme="majorBidi" w:hint="eastAsia"/>
                  <w:bCs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E547C9" w:rsidRPr="00155527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E547C9" w:rsidRPr="00155527">
        <w:rPr>
          <w:rFonts w:asciiTheme="majorBidi" w:eastAsia="Times New Roman" w:hAnsiTheme="majorBidi" w:cstheme="majorBidi"/>
          <w:bCs/>
          <w:i/>
          <w:iCs/>
          <w:kern w:val="0"/>
          <w:lang w:eastAsia="ar-SA"/>
          <w14:ligatures w14:val="none"/>
        </w:rPr>
        <w:t xml:space="preserve">(atzīmē, ja </w:t>
      </w:r>
      <w:r w:rsidR="00E547C9" w:rsidRPr="003A74FF">
        <w:rPr>
          <w:rFonts w:asciiTheme="majorBidi" w:eastAsia="Times New Roman" w:hAnsiTheme="majorBidi" w:cstheme="majorBidi"/>
          <w:bCs/>
          <w:i/>
          <w:iCs/>
          <w:kern w:val="0"/>
          <w:lang w:eastAsia="ar-SA"/>
          <w14:ligatures w14:val="none"/>
        </w:rPr>
        <w:t>piekrīt)</w:t>
      </w:r>
      <w:r w:rsidR="00E547C9" w:rsidRPr="003A74FF">
        <w:rPr>
          <w:rFonts w:asciiTheme="majorBidi" w:hAnsiTheme="majorBidi" w:cstheme="majorBidi"/>
          <w:b/>
          <w:sz w:val="24"/>
          <w:szCs w:val="24"/>
        </w:rPr>
        <w:t xml:space="preserve"> Pretendents apliecina, ka apņemas izpildīt pasūtītāja Tehniskajā specifikācijā noteiktās prasības.</w:t>
      </w:r>
    </w:p>
    <w:p w14:paraId="024405DE" w14:textId="77777777" w:rsidR="00E547C9" w:rsidRPr="00155527" w:rsidRDefault="00E547C9" w:rsidP="00155527">
      <w:pPr>
        <w:spacing w:after="0" w:line="240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6A1BF16" w14:textId="77777777" w:rsidR="00E547C9" w:rsidRPr="00155527" w:rsidRDefault="00E547C9" w:rsidP="00155527">
      <w:pPr>
        <w:spacing w:after="0" w:line="240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62C73A2" w14:textId="77777777" w:rsidR="00E547C9" w:rsidRPr="00155527" w:rsidRDefault="00E547C9" w:rsidP="00155527">
      <w:pPr>
        <w:spacing w:after="0" w:line="240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25CC0A4" w14:textId="77777777" w:rsidR="00E547C9" w:rsidRPr="00155527" w:rsidRDefault="00E547C9" w:rsidP="00155527">
      <w:pPr>
        <w:spacing w:after="0" w:line="240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B574A5E" w14:textId="77777777" w:rsidR="00E547C9" w:rsidRPr="00155527" w:rsidRDefault="00E547C9" w:rsidP="00155527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kern w:val="0"/>
          <w:sz w:val="24"/>
          <w:szCs w:val="24"/>
          <w:lang w:eastAsia="ar-SA"/>
          <w14:ligatures w14:val="none"/>
        </w:rPr>
      </w:pPr>
      <w:r w:rsidRPr="00155527">
        <w:rPr>
          <w:rFonts w:asciiTheme="majorBidi" w:eastAsia="SimSun" w:hAnsiTheme="majorBidi" w:cstheme="majorBidi"/>
          <w:bCs/>
          <w:kern w:val="0"/>
          <w:sz w:val="24"/>
          <w:szCs w:val="24"/>
          <w:lang w:eastAsia="ar-SA"/>
          <w14:ligatures w14:val="none"/>
        </w:rPr>
        <w:t>Amats, vārds uzvārds, paraksts</w:t>
      </w:r>
      <w:r w:rsidRPr="00155527">
        <w:rPr>
          <w:rFonts w:asciiTheme="majorBidi" w:eastAsia="SimSun" w:hAnsiTheme="majorBidi" w:cstheme="majorBidi"/>
          <w:bCs/>
          <w:kern w:val="0"/>
          <w:sz w:val="24"/>
          <w:szCs w:val="24"/>
          <w:vertAlign w:val="superscript"/>
          <w:lang w:eastAsia="ar-SA"/>
          <w14:ligatures w14:val="none"/>
        </w:rPr>
        <w:footnoteReference w:id="1"/>
      </w:r>
      <w:r w:rsidRPr="00155527">
        <w:rPr>
          <w:rFonts w:asciiTheme="majorBidi" w:eastAsia="SimSu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 ______________</w:t>
      </w:r>
    </w:p>
    <w:p w14:paraId="6FCF5CE4" w14:textId="77777777" w:rsidR="00D140B5" w:rsidRPr="00155527" w:rsidRDefault="00D140B5" w:rsidP="00155527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sectPr w:rsidR="00D140B5" w:rsidRPr="00155527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ACD1" w14:textId="77777777" w:rsidR="00BB4219" w:rsidRDefault="00BB4219" w:rsidP="00E547C9">
      <w:pPr>
        <w:spacing w:after="0" w:line="240" w:lineRule="auto"/>
      </w:pPr>
      <w:r>
        <w:separator/>
      </w:r>
    </w:p>
  </w:endnote>
  <w:endnote w:type="continuationSeparator" w:id="0">
    <w:p w14:paraId="128B9138" w14:textId="77777777" w:rsidR="00BB4219" w:rsidRDefault="00BB4219" w:rsidP="00E5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7035" w14:textId="77777777" w:rsidR="00BB4219" w:rsidRDefault="00BB4219" w:rsidP="00E547C9">
      <w:pPr>
        <w:spacing w:after="0" w:line="240" w:lineRule="auto"/>
      </w:pPr>
      <w:r>
        <w:separator/>
      </w:r>
    </w:p>
  </w:footnote>
  <w:footnote w:type="continuationSeparator" w:id="0">
    <w:p w14:paraId="78EADC6C" w14:textId="77777777" w:rsidR="00BB4219" w:rsidRDefault="00BB4219" w:rsidP="00E547C9">
      <w:pPr>
        <w:spacing w:after="0" w:line="240" w:lineRule="auto"/>
      </w:pPr>
      <w:r>
        <w:continuationSeparator/>
      </w:r>
    </w:p>
  </w:footnote>
  <w:footnote w:id="1">
    <w:p w14:paraId="0ECCD596" w14:textId="77777777" w:rsidR="00E547C9" w:rsidRPr="000D45E6" w:rsidRDefault="00E547C9" w:rsidP="00E547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979"/>
    <w:multiLevelType w:val="hybridMultilevel"/>
    <w:tmpl w:val="71CE68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48EA"/>
    <w:multiLevelType w:val="hybridMultilevel"/>
    <w:tmpl w:val="0E7025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21CC5"/>
    <w:multiLevelType w:val="hybridMultilevel"/>
    <w:tmpl w:val="EB0A6556"/>
    <w:lvl w:ilvl="0" w:tplc="06CCFCF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733B8"/>
    <w:multiLevelType w:val="hybridMultilevel"/>
    <w:tmpl w:val="C17AE2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C4415"/>
    <w:multiLevelType w:val="hybridMultilevel"/>
    <w:tmpl w:val="2BC2F8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A72F7"/>
    <w:multiLevelType w:val="hybridMultilevel"/>
    <w:tmpl w:val="9E0231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36D97"/>
    <w:multiLevelType w:val="hybridMultilevel"/>
    <w:tmpl w:val="67A0D982"/>
    <w:lvl w:ilvl="0" w:tplc="06CCFCF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9985">
    <w:abstractNumId w:val="5"/>
  </w:num>
  <w:num w:numId="2" w16cid:durableId="685600507">
    <w:abstractNumId w:val="4"/>
  </w:num>
  <w:num w:numId="3" w16cid:durableId="536237698">
    <w:abstractNumId w:val="0"/>
  </w:num>
  <w:num w:numId="4" w16cid:durableId="725956608">
    <w:abstractNumId w:val="1"/>
  </w:num>
  <w:num w:numId="5" w16cid:durableId="1095781312">
    <w:abstractNumId w:val="3"/>
  </w:num>
  <w:num w:numId="6" w16cid:durableId="25640325">
    <w:abstractNumId w:val="6"/>
  </w:num>
  <w:num w:numId="7" w16cid:durableId="1415316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0A"/>
    <w:rsid w:val="0006490D"/>
    <w:rsid w:val="000D6633"/>
    <w:rsid w:val="0013172F"/>
    <w:rsid w:val="00155527"/>
    <w:rsid w:val="0018199F"/>
    <w:rsid w:val="001E01B1"/>
    <w:rsid w:val="00212856"/>
    <w:rsid w:val="002C5EAE"/>
    <w:rsid w:val="002D4DB7"/>
    <w:rsid w:val="002F2555"/>
    <w:rsid w:val="00333AA7"/>
    <w:rsid w:val="00365BA3"/>
    <w:rsid w:val="00397E27"/>
    <w:rsid w:val="003A74FF"/>
    <w:rsid w:val="003C0457"/>
    <w:rsid w:val="003C7932"/>
    <w:rsid w:val="00452688"/>
    <w:rsid w:val="00467703"/>
    <w:rsid w:val="004914AE"/>
    <w:rsid w:val="00491C13"/>
    <w:rsid w:val="00494FA6"/>
    <w:rsid w:val="004F5F88"/>
    <w:rsid w:val="00561D1A"/>
    <w:rsid w:val="00566139"/>
    <w:rsid w:val="00585E16"/>
    <w:rsid w:val="005B0C2B"/>
    <w:rsid w:val="0062523A"/>
    <w:rsid w:val="006331E3"/>
    <w:rsid w:val="006471BE"/>
    <w:rsid w:val="00682E22"/>
    <w:rsid w:val="00713AB8"/>
    <w:rsid w:val="00751317"/>
    <w:rsid w:val="00776819"/>
    <w:rsid w:val="00786233"/>
    <w:rsid w:val="007A3C19"/>
    <w:rsid w:val="007A6069"/>
    <w:rsid w:val="007C52CE"/>
    <w:rsid w:val="007D6615"/>
    <w:rsid w:val="008C3D79"/>
    <w:rsid w:val="008C481F"/>
    <w:rsid w:val="008D768E"/>
    <w:rsid w:val="009207AC"/>
    <w:rsid w:val="00936380"/>
    <w:rsid w:val="00973D39"/>
    <w:rsid w:val="00997525"/>
    <w:rsid w:val="009E7AA3"/>
    <w:rsid w:val="00A5099B"/>
    <w:rsid w:val="00AA73DC"/>
    <w:rsid w:val="00AC29A1"/>
    <w:rsid w:val="00AD371B"/>
    <w:rsid w:val="00B2389C"/>
    <w:rsid w:val="00B6340A"/>
    <w:rsid w:val="00BB0D51"/>
    <w:rsid w:val="00BB4219"/>
    <w:rsid w:val="00BE577F"/>
    <w:rsid w:val="00C408FB"/>
    <w:rsid w:val="00CA738A"/>
    <w:rsid w:val="00D06DF3"/>
    <w:rsid w:val="00D140B5"/>
    <w:rsid w:val="00DA0D89"/>
    <w:rsid w:val="00DE71EE"/>
    <w:rsid w:val="00E46D38"/>
    <w:rsid w:val="00E547C9"/>
    <w:rsid w:val="00E759B5"/>
    <w:rsid w:val="00FC54E6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E925"/>
  <w15:chartTrackingRefBased/>
  <w15:docId w15:val="{99C4C96D-D38D-4B60-A089-BA07AEA8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6380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63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63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634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63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634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63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63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63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63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6340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634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6340A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6340A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6340A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6340A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6340A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6340A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6340A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63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6340A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63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6340A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B63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6340A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B6340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6340A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634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6340A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B6340A"/>
    <w:rPr>
      <w:b/>
      <w:bCs/>
      <w:smallCaps/>
      <w:color w:val="2E74B5" w:themeColor="accent1" w:themeShade="BF"/>
      <w:spacing w:val="5"/>
    </w:rPr>
  </w:style>
  <w:style w:type="character" w:styleId="Vresatsauce">
    <w:name w:val="footnote reference"/>
    <w:basedOn w:val="Noklusjumarindkopasfonts"/>
    <w:unhideWhenUsed/>
    <w:rsid w:val="00E54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2124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95</cp:revision>
  <dcterms:created xsi:type="dcterms:W3CDTF">2025-05-14T06:01:00Z</dcterms:created>
  <dcterms:modified xsi:type="dcterms:W3CDTF">2025-05-15T08:32:00Z</dcterms:modified>
</cp:coreProperties>
</file>