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6AC5" w14:textId="77777777" w:rsidR="00CF512A" w:rsidRPr="004F7E54" w:rsidRDefault="00CF512A" w:rsidP="00CF512A">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4F7E54">
        <w:rPr>
          <w:rFonts w:ascii="Times New Roman" w:eastAsia="Times New Roman" w:hAnsi="Times New Roman" w:cs="Times New Roman"/>
          <w:b/>
          <w:bCs/>
          <w:kern w:val="0"/>
          <w:sz w:val="28"/>
          <w:szCs w:val="28"/>
          <w:lang w:eastAsia="ar-SA"/>
          <w14:ligatures w14:val="none"/>
        </w:rPr>
        <w:t>TIRGUS IZPĒTE</w:t>
      </w:r>
    </w:p>
    <w:p w14:paraId="43C69C95" w14:textId="33940830" w:rsidR="00CF512A" w:rsidRPr="004F7E54" w:rsidRDefault="00CF512A" w:rsidP="00741D79">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4F7E54">
        <w:rPr>
          <w:rFonts w:ascii="Times New Roman" w:eastAsia="Times New Roman" w:hAnsi="Times New Roman" w:cs="Times New Roman"/>
          <w:b/>
          <w:kern w:val="0"/>
          <w:sz w:val="28"/>
          <w:szCs w:val="28"/>
          <w:lang w:eastAsia="ar-SA"/>
          <w14:ligatures w14:val="none"/>
        </w:rPr>
        <w:t>“</w:t>
      </w:r>
      <w:r w:rsidR="009336E6">
        <w:rPr>
          <w:rFonts w:ascii="Times New Roman" w:eastAsia="Times New Roman" w:hAnsi="Times New Roman" w:cs="Times New Roman"/>
          <w:b/>
          <w:kern w:val="0"/>
          <w:sz w:val="28"/>
          <w:szCs w:val="28"/>
          <w:lang w:eastAsia="ar-SA"/>
          <w14:ligatures w14:val="none"/>
        </w:rPr>
        <w:t>Ziedu kompozīciju piegāde</w:t>
      </w:r>
      <w:r w:rsidR="00741D79">
        <w:rPr>
          <w:rFonts w:ascii="Times New Roman" w:eastAsia="Times New Roman" w:hAnsi="Times New Roman" w:cs="Times New Roman"/>
          <w:b/>
          <w:kern w:val="0"/>
          <w:sz w:val="28"/>
          <w:szCs w:val="28"/>
          <w:lang w:eastAsia="ar-SA"/>
          <w14:ligatures w14:val="none"/>
        </w:rPr>
        <w:t xml:space="preserve"> </w:t>
      </w:r>
      <w:r>
        <w:rPr>
          <w:rFonts w:ascii="Times New Roman" w:eastAsia="Times New Roman" w:hAnsi="Times New Roman" w:cs="Times New Roman"/>
          <w:b/>
          <w:kern w:val="0"/>
          <w:sz w:val="28"/>
          <w:szCs w:val="28"/>
          <w:lang w:eastAsia="ar-SA"/>
          <w14:ligatures w14:val="none"/>
        </w:rPr>
        <w:t>Balvu novada Dzimtsarakstu nodaļai</w:t>
      </w:r>
      <w:r w:rsidRPr="004F7E54">
        <w:rPr>
          <w:rFonts w:ascii="Times New Roman" w:eastAsia="Times New Roman" w:hAnsi="Times New Roman" w:cs="Times New Roman"/>
          <w:b/>
          <w:kern w:val="0"/>
          <w:sz w:val="28"/>
          <w:szCs w:val="28"/>
          <w:lang w:eastAsia="ar-SA"/>
          <w14:ligatures w14:val="none"/>
        </w:rPr>
        <w:t>”</w:t>
      </w:r>
    </w:p>
    <w:p w14:paraId="3571CAFC" w14:textId="47F2543E" w:rsidR="00CF512A" w:rsidRPr="004F7E54" w:rsidRDefault="00CF512A" w:rsidP="00CF512A">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4F7E54">
        <w:rPr>
          <w:rFonts w:ascii="Times New Roman" w:eastAsia="Times New Roman" w:hAnsi="Times New Roman" w:cs="Times New Roman"/>
          <w:b/>
          <w:kern w:val="0"/>
          <w:sz w:val="28"/>
          <w:szCs w:val="28"/>
          <w:lang w:eastAsia="ar-SA"/>
          <w14:ligatures w14:val="none"/>
        </w:rPr>
        <w:t>(ID Nr. BNP TI 2025</w:t>
      </w:r>
      <w:r w:rsidRPr="004F7E54">
        <w:rPr>
          <w:rFonts w:ascii="Times New Roman" w:eastAsia="Times New Roman" w:hAnsi="Times New Roman" w:cs="Times New Roman"/>
          <w:b/>
          <w:color w:val="000000"/>
          <w:kern w:val="0"/>
          <w:sz w:val="28"/>
          <w:szCs w:val="28"/>
          <w:lang w:eastAsia="ar-SA"/>
          <w14:ligatures w14:val="none"/>
        </w:rPr>
        <w:t>/</w:t>
      </w:r>
      <w:r w:rsidR="00BC125B">
        <w:rPr>
          <w:rFonts w:ascii="Times New Roman" w:eastAsia="Times New Roman" w:hAnsi="Times New Roman" w:cs="Times New Roman"/>
          <w:b/>
          <w:kern w:val="0"/>
          <w:sz w:val="28"/>
          <w:szCs w:val="28"/>
          <w:lang w:eastAsia="ar-SA"/>
          <w14:ligatures w14:val="none"/>
        </w:rPr>
        <w:t>52</w:t>
      </w:r>
      <w:r w:rsidRPr="004F7E54">
        <w:rPr>
          <w:rFonts w:ascii="Times New Roman" w:eastAsia="Times New Roman" w:hAnsi="Times New Roman" w:cs="Times New Roman"/>
          <w:b/>
          <w:color w:val="000000"/>
          <w:kern w:val="0"/>
          <w:sz w:val="28"/>
          <w:szCs w:val="28"/>
          <w:lang w:eastAsia="ar-SA"/>
          <w14:ligatures w14:val="none"/>
        </w:rPr>
        <w:t>)</w:t>
      </w:r>
    </w:p>
    <w:p w14:paraId="6984EAA1" w14:textId="77777777" w:rsidR="00CF512A" w:rsidRPr="00CA758E" w:rsidRDefault="00CF512A" w:rsidP="00CA758E">
      <w:pPr>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2B2A0E76" w14:textId="77777777" w:rsidR="00CF512A" w:rsidRPr="00CA758E" w:rsidRDefault="00CF512A" w:rsidP="00CA758E">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CA758E">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397"/>
        <w:gridCol w:w="5954"/>
      </w:tblGrid>
      <w:tr w:rsidR="00CF512A" w:rsidRPr="00CA758E" w14:paraId="02809A50" w14:textId="77777777" w:rsidTr="00002D1D">
        <w:trPr>
          <w:trHeight w:val="283"/>
        </w:trPr>
        <w:tc>
          <w:tcPr>
            <w:tcW w:w="3397" w:type="dxa"/>
          </w:tcPr>
          <w:p w14:paraId="077994E5" w14:textId="77777777" w:rsidR="00CF512A" w:rsidRPr="00CA758E" w:rsidRDefault="00CF512A" w:rsidP="00CA758E">
            <w:pPr>
              <w:suppressAutoHyphens/>
              <w:rPr>
                <w:rFonts w:ascii="Times New Roman" w:hAnsi="Times New Roman"/>
                <w:sz w:val="24"/>
                <w:szCs w:val="24"/>
                <w:lang w:eastAsia="ar-SA"/>
              </w:rPr>
            </w:pPr>
            <w:r w:rsidRPr="00CA758E">
              <w:rPr>
                <w:rFonts w:ascii="Times New Roman" w:hAnsi="Times New Roman"/>
                <w:sz w:val="24"/>
                <w:szCs w:val="24"/>
                <w:lang w:eastAsia="ar-SA"/>
              </w:rPr>
              <w:t>Pasūtītājs</w:t>
            </w:r>
          </w:p>
        </w:tc>
        <w:tc>
          <w:tcPr>
            <w:tcW w:w="5954" w:type="dxa"/>
          </w:tcPr>
          <w:p w14:paraId="5E51C85E" w14:textId="77777777" w:rsidR="00CF512A" w:rsidRPr="00CA758E" w:rsidRDefault="00CF512A" w:rsidP="00CA758E">
            <w:pPr>
              <w:suppressAutoHyphens/>
              <w:rPr>
                <w:rFonts w:ascii="Times New Roman" w:hAnsi="Times New Roman"/>
                <w:b/>
                <w:color w:val="000000"/>
                <w:sz w:val="24"/>
                <w:szCs w:val="24"/>
                <w:lang w:eastAsia="ar-SA"/>
              </w:rPr>
            </w:pPr>
            <w:r w:rsidRPr="00CA758E">
              <w:rPr>
                <w:rFonts w:ascii="Times New Roman" w:hAnsi="Times New Roman"/>
                <w:b/>
                <w:color w:val="000000"/>
                <w:sz w:val="24"/>
                <w:szCs w:val="24"/>
                <w:lang w:eastAsia="ar-SA"/>
              </w:rPr>
              <w:t>Balvu novada pašvaldība</w:t>
            </w:r>
          </w:p>
        </w:tc>
      </w:tr>
      <w:tr w:rsidR="00CF512A" w:rsidRPr="00CA758E" w14:paraId="6132A8D4" w14:textId="77777777" w:rsidTr="00002D1D">
        <w:trPr>
          <w:trHeight w:val="283"/>
        </w:trPr>
        <w:tc>
          <w:tcPr>
            <w:tcW w:w="3397" w:type="dxa"/>
          </w:tcPr>
          <w:p w14:paraId="1AACB293" w14:textId="77777777" w:rsidR="00CF512A" w:rsidRPr="00CA758E" w:rsidRDefault="00CF512A" w:rsidP="00CA758E">
            <w:pPr>
              <w:suppressAutoHyphens/>
              <w:rPr>
                <w:rFonts w:ascii="Times New Roman" w:hAnsi="Times New Roman"/>
                <w:sz w:val="24"/>
                <w:szCs w:val="24"/>
                <w:lang w:eastAsia="ar-SA"/>
              </w:rPr>
            </w:pPr>
            <w:r w:rsidRPr="00CA758E">
              <w:rPr>
                <w:rFonts w:ascii="Times New Roman" w:hAnsi="Times New Roman"/>
                <w:sz w:val="24"/>
                <w:szCs w:val="24"/>
                <w:lang w:eastAsia="ar-SA"/>
              </w:rPr>
              <w:t>Reģistrācijas numurs</w:t>
            </w:r>
          </w:p>
        </w:tc>
        <w:tc>
          <w:tcPr>
            <w:tcW w:w="5954" w:type="dxa"/>
          </w:tcPr>
          <w:p w14:paraId="6E4B7E21" w14:textId="77777777" w:rsidR="00CF512A" w:rsidRPr="00CA758E" w:rsidRDefault="00CF512A" w:rsidP="00CA758E">
            <w:pPr>
              <w:suppressAutoHyphens/>
              <w:rPr>
                <w:rFonts w:ascii="Times New Roman" w:hAnsi="Times New Roman"/>
                <w:color w:val="000000"/>
                <w:sz w:val="24"/>
                <w:szCs w:val="24"/>
                <w:lang w:eastAsia="ar-SA"/>
              </w:rPr>
            </w:pPr>
            <w:r w:rsidRPr="00CA758E">
              <w:rPr>
                <w:rFonts w:ascii="Times New Roman" w:hAnsi="Times New Roman"/>
                <w:color w:val="000000"/>
                <w:sz w:val="24"/>
                <w:szCs w:val="24"/>
                <w:lang w:eastAsia="ar-SA"/>
              </w:rPr>
              <w:t>90009115622</w:t>
            </w:r>
          </w:p>
        </w:tc>
      </w:tr>
      <w:tr w:rsidR="00CF512A" w:rsidRPr="00CA758E" w14:paraId="30E4B6EC" w14:textId="77777777" w:rsidTr="00002D1D">
        <w:trPr>
          <w:trHeight w:val="283"/>
        </w:trPr>
        <w:tc>
          <w:tcPr>
            <w:tcW w:w="3397" w:type="dxa"/>
          </w:tcPr>
          <w:p w14:paraId="6F83BC22" w14:textId="77777777" w:rsidR="00CF512A" w:rsidRPr="00CA758E" w:rsidRDefault="00CF512A" w:rsidP="00CA758E">
            <w:pPr>
              <w:suppressAutoHyphens/>
              <w:rPr>
                <w:rFonts w:ascii="Times New Roman" w:hAnsi="Times New Roman"/>
                <w:sz w:val="24"/>
                <w:szCs w:val="24"/>
                <w:lang w:eastAsia="ar-SA"/>
              </w:rPr>
            </w:pPr>
            <w:r w:rsidRPr="00CA758E">
              <w:rPr>
                <w:rFonts w:ascii="Times New Roman" w:hAnsi="Times New Roman"/>
                <w:sz w:val="24"/>
                <w:szCs w:val="24"/>
                <w:lang w:eastAsia="ar-SA"/>
              </w:rPr>
              <w:t>Adrese, e-pasta adrese</w:t>
            </w:r>
          </w:p>
        </w:tc>
        <w:tc>
          <w:tcPr>
            <w:tcW w:w="5954" w:type="dxa"/>
            <w:tcBorders>
              <w:bottom w:val="single" w:sz="4" w:space="0" w:color="auto"/>
            </w:tcBorders>
          </w:tcPr>
          <w:p w14:paraId="5F19FF67" w14:textId="77777777" w:rsidR="00CF512A" w:rsidRPr="00CA758E" w:rsidRDefault="00CF512A" w:rsidP="00CA758E">
            <w:pPr>
              <w:suppressAutoHyphens/>
              <w:rPr>
                <w:rFonts w:ascii="Times New Roman" w:hAnsi="Times New Roman"/>
                <w:color w:val="000000"/>
                <w:sz w:val="24"/>
                <w:szCs w:val="24"/>
                <w:lang w:eastAsia="ar-SA"/>
              </w:rPr>
            </w:pPr>
            <w:r w:rsidRPr="00CA758E">
              <w:rPr>
                <w:rFonts w:ascii="Times New Roman" w:hAnsi="Times New Roman"/>
                <w:color w:val="000000"/>
                <w:sz w:val="24"/>
                <w:szCs w:val="24"/>
                <w:lang w:eastAsia="ar-SA"/>
              </w:rPr>
              <w:t>Bērzpils iela 1A, Balvi, Balvu nov., LV-4501</w:t>
            </w:r>
          </w:p>
          <w:p w14:paraId="2BD54C81" w14:textId="5B8E90E9" w:rsidR="00CF512A" w:rsidRPr="00CA758E" w:rsidRDefault="00CF512A" w:rsidP="00CA758E">
            <w:pPr>
              <w:suppressAutoHyphens/>
              <w:rPr>
                <w:rFonts w:ascii="Times New Roman" w:hAnsi="Times New Roman"/>
                <w:color w:val="000000"/>
                <w:sz w:val="24"/>
                <w:szCs w:val="24"/>
                <w:lang w:eastAsia="ar-SA"/>
              </w:rPr>
            </w:pPr>
            <w:hyperlink r:id="rId5" w:history="1">
              <w:r w:rsidRPr="00CA758E">
                <w:rPr>
                  <w:rStyle w:val="Hipersaite"/>
                  <w:rFonts w:ascii="Times New Roman" w:hAnsi="Times New Roman"/>
                  <w:sz w:val="24"/>
                  <w:szCs w:val="24"/>
                  <w:lang w:eastAsia="ar-SA"/>
                </w:rPr>
                <w:t>dome@balvi.lv</w:t>
              </w:r>
            </w:hyperlink>
            <w:r w:rsidRPr="00CA758E">
              <w:rPr>
                <w:rFonts w:ascii="Times New Roman" w:hAnsi="Times New Roman"/>
                <w:color w:val="000000"/>
                <w:sz w:val="24"/>
                <w:szCs w:val="24"/>
                <w:u w:val="single"/>
                <w:lang w:eastAsia="ar-SA"/>
              </w:rPr>
              <w:t xml:space="preserve"> </w:t>
            </w:r>
          </w:p>
        </w:tc>
      </w:tr>
      <w:tr w:rsidR="00CF512A" w:rsidRPr="00CA758E" w14:paraId="76EACE58" w14:textId="77777777" w:rsidTr="00002D1D">
        <w:trPr>
          <w:trHeight w:val="283"/>
        </w:trPr>
        <w:tc>
          <w:tcPr>
            <w:tcW w:w="3397" w:type="dxa"/>
          </w:tcPr>
          <w:p w14:paraId="514A4F34" w14:textId="77777777" w:rsidR="00CF512A" w:rsidRPr="00CA758E" w:rsidRDefault="00CF512A" w:rsidP="00CA758E">
            <w:pPr>
              <w:suppressAutoHyphens/>
              <w:rPr>
                <w:rFonts w:ascii="Times New Roman" w:hAnsi="Times New Roman"/>
                <w:sz w:val="24"/>
                <w:szCs w:val="24"/>
                <w:lang w:eastAsia="ar-SA"/>
              </w:rPr>
            </w:pPr>
            <w:r w:rsidRPr="00CA758E">
              <w:rPr>
                <w:rFonts w:ascii="Times New Roman" w:hAnsi="Times New Roman"/>
                <w:sz w:val="24"/>
                <w:szCs w:val="24"/>
                <w:lang w:eastAsia="ar-SA"/>
              </w:rPr>
              <w:t>Pasūtītājs, kura vajadzībām tiek veikta tirgus izpēte</w:t>
            </w:r>
          </w:p>
        </w:tc>
        <w:tc>
          <w:tcPr>
            <w:tcW w:w="5954" w:type="dxa"/>
            <w:tcBorders>
              <w:bottom w:val="nil"/>
            </w:tcBorders>
          </w:tcPr>
          <w:p w14:paraId="2ACD6512" w14:textId="00DFE09E" w:rsidR="00CF512A" w:rsidRPr="00CA758E" w:rsidRDefault="00CF512A" w:rsidP="00CA758E">
            <w:pPr>
              <w:suppressAutoHyphens/>
              <w:rPr>
                <w:rFonts w:ascii="Times New Roman" w:hAnsi="Times New Roman"/>
                <w:b/>
                <w:bCs/>
                <w:sz w:val="24"/>
                <w:szCs w:val="24"/>
                <w:lang w:eastAsia="ar-SA"/>
              </w:rPr>
            </w:pPr>
            <w:r w:rsidRPr="00CA758E">
              <w:rPr>
                <w:rFonts w:ascii="Times New Roman" w:hAnsi="Times New Roman"/>
                <w:b/>
                <w:bCs/>
                <w:sz w:val="24"/>
                <w:szCs w:val="24"/>
                <w:lang w:eastAsia="ar-SA"/>
              </w:rPr>
              <w:t>Balvu novada Dzimtsarakstu nodaļa</w:t>
            </w:r>
          </w:p>
          <w:p w14:paraId="24AB1B96" w14:textId="6BEECDAC" w:rsidR="00CF512A" w:rsidRPr="00CA758E" w:rsidRDefault="00CF512A" w:rsidP="00CA758E">
            <w:pPr>
              <w:suppressAutoHyphens/>
              <w:rPr>
                <w:rFonts w:ascii="Times New Roman" w:hAnsi="Times New Roman"/>
                <w:sz w:val="24"/>
                <w:szCs w:val="24"/>
                <w:lang w:eastAsia="ar-SA"/>
              </w:rPr>
            </w:pPr>
            <w:r w:rsidRPr="00CA758E">
              <w:rPr>
                <w:rFonts w:ascii="Times New Roman" w:hAnsi="Times New Roman"/>
                <w:sz w:val="24"/>
                <w:szCs w:val="24"/>
                <w:lang w:eastAsia="ar-SA"/>
              </w:rPr>
              <w:t>Reģ.Nr.50900023341,</w:t>
            </w:r>
          </w:p>
          <w:p w14:paraId="534E1E3C" w14:textId="6B5ACDC3" w:rsidR="00CF512A" w:rsidRPr="00CA758E" w:rsidRDefault="00CF512A" w:rsidP="00CA758E">
            <w:pPr>
              <w:suppressAutoHyphens/>
              <w:rPr>
                <w:rFonts w:ascii="Times New Roman" w:hAnsi="Times New Roman"/>
                <w:bCs/>
                <w:sz w:val="24"/>
                <w:szCs w:val="24"/>
                <w:lang w:eastAsia="ar-SA"/>
              </w:rPr>
            </w:pPr>
            <w:r w:rsidRPr="00CA758E">
              <w:rPr>
                <w:rFonts w:ascii="Times New Roman" w:hAnsi="Times New Roman"/>
                <w:sz w:val="24"/>
                <w:szCs w:val="24"/>
                <w:lang w:eastAsia="ar-SA"/>
              </w:rPr>
              <w:t>Sporta iela 1, Balvi, Balvu nov., LV-4501</w:t>
            </w:r>
          </w:p>
        </w:tc>
      </w:tr>
      <w:tr w:rsidR="00CF512A" w:rsidRPr="00CA758E" w14:paraId="2A87BAF3" w14:textId="77777777" w:rsidTr="00002D1D">
        <w:trPr>
          <w:trHeight w:val="283"/>
        </w:trPr>
        <w:tc>
          <w:tcPr>
            <w:tcW w:w="3397" w:type="dxa"/>
          </w:tcPr>
          <w:p w14:paraId="28FAEB0C" w14:textId="77777777" w:rsidR="00CF512A" w:rsidRPr="00CA758E" w:rsidRDefault="00CF512A" w:rsidP="00CA758E">
            <w:pPr>
              <w:suppressAutoHyphens/>
              <w:rPr>
                <w:rFonts w:ascii="Times New Roman" w:hAnsi="Times New Roman"/>
                <w:sz w:val="24"/>
                <w:szCs w:val="24"/>
                <w:lang w:eastAsia="ar-SA"/>
              </w:rPr>
            </w:pPr>
            <w:r w:rsidRPr="00CA758E">
              <w:rPr>
                <w:rFonts w:ascii="Times New Roman" w:hAnsi="Times New Roman"/>
                <w:sz w:val="24"/>
                <w:szCs w:val="24"/>
                <w:lang w:eastAsia="ar-SA"/>
              </w:rPr>
              <w:t>Kontaktpersona saistībā ar tirgus izpētes priekšmetu</w:t>
            </w:r>
          </w:p>
        </w:tc>
        <w:tc>
          <w:tcPr>
            <w:tcW w:w="5954" w:type="dxa"/>
            <w:tcBorders>
              <w:bottom w:val="nil"/>
            </w:tcBorders>
          </w:tcPr>
          <w:p w14:paraId="4D6ABBEA" w14:textId="77777777" w:rsidR="00CF512A" w:rsidRPr="00CA758E" w:rsidRDefault="00CF512A" w:rsidP="00CA758E">
            <w:pPr>
              <w:suppressAutoHyphens/>
              <w:rPr>
                <w:rFonts w:ascii="Times New Roman" w:hAnsi="Times New Roman"/>
                <w:bCs/>
                <w:color w:val="000000"/>
                <w:sz w:val="24"/>
                <w:szCs w:val="24"/>
                <w:shd w:val="clear" w:color="auto" w:fill="FFFFFF"/>
                <w:lang w:eastAsia="ar-SA"/>
              </w:rPr>
            </w:pPr>
            <w:r w:rsidRPr="00CA758E">
              <w:rPr>
                <w:rFonts w:ascii="Times New Roman" w:hAnsi="Times New Roman"/>
                <w:bCs/>
                <w:color w:val="000000"/>
                <w:sz w:val="24"/>
                <w:szCs w:val="24"/>
                <w:shd w:val="clear" w:color="auto" w:fill="FFFFFF"/>
                <w:lang w:eastAsia="ar-SA"/>
              </w:rPr>
              <w:t xml:space="preserve">Balvu novada Dzimtsarakstu nodaļas vadītāja </w:t>
            </w:r>
          </w:p>
          <w:p w14:paraId="5DC004DF" w14:textId="2D0F918C" w:rsidR="00CF512A" w:rsidRPr="00CA758E" w:rsidRDefault="00CF512A" w:rsidP="00CA758E">
            <w:pPr>
              <w:suppressAutoHyphens/>
              <w:rPr>
                <w:rFonts w:ascii="Times New Roman" w:hAnsi="Times New Roman"/>
                <w:bCs/>
                <w:color w:val="000000"/>
                <w:sz w:val="24"/>
                <w:szCs w:val="24"/>
                <w:shd w:val="clear" w:color="auto" w:fill="FFFFFF"/>
                <w:lang w:eastAsia="ar-SA"/>
              </w:rPr>
            </w:pPr>
            <w:r w:rsidRPr="00CA758E">
              <w:rPr>
                <w:rFonts w:ascii="Times New Roman" w:hAnsi="Times New Roman"/>
                <w:bCs/>
                <w:color w:val="000000"/>
                <w:sz w:val="24"/>
                <w:szCs w:val="24"/>
                <w:shd w:val="clear" w:color="auto" w:fill="FFFFFF"/>
                <w:lang w:eastAsia="ar-SA"/>
              </w:rPr>
              <w:t xml:space="preserve">Santa </w:t>
            </w:r>
            <w:proofErr w:type="spellStart"/>
            <w:r w:rsidRPr="00CA758E">
              <w:rPr>
                <w:rFonts w:ascii="Times New Roman" w:hAnsi="Times New Roman"/>
                <w:bCs/>
                <w:color w:val="000000"/>
                <w:sz w:val="24"/>
                <w:szCs w:val="24"/>
                <w:shd w:val="clear" w:color="auto" w:fill="FFFFFF"/>
                <w:lang w:eastAsia="ar-SA"/>
              </w:rPr>
              <w:t>Kuleša</w:t>
            </w:r>
            <w:proofErr w:type="spellEnd"/>
            <w:r w:rsidRPr="00CA758E">
              <w:rPr>
                <w:rFonts w:ascii="Times New Roman" w:hAnsi="Times New Roman"/>
                <w:bCs/>
                <w:color w:val="000000"/>
                <w:sz w:val="24"/>
                <w:szCs w:val="24"/>
                <w:shd w:val="clear" w:color="auto" w:fill="FFFFFF"/>
                <w:lang w:eastAsia="ar-SA"/>
              </w:rPr>
              <w:t>, mob.28641415</w:t>
            </w:r>
          </w:p>
        </w:tc>
      </w:tr>
      <w:tr w:rsidR="00CF512A" w:rsidRPr="00CA758E" w14:paraId="26597D02" w14:textId="77777777" w:rsidTr="00002D1D">
        <w:trPr>
          <w:trHeight w:val="283"/>
        </w:trPr>
        <w:tc>
          <w:tcPr>
            <w:tcW w:w="3397" w:type="dxa"/>
          </w:tcPr>
          <w:p w14:paraId="341BD13F" w14:textId="77777777" w:rsidR="00CF512A" w:rsidRPr="00CA758E" w:rsidRDefault="00CF512A" w:rsidP="00CA758E">
            <w:pPr>
              <w:suppressAutoHyphens/>
              <w:rPr>
                <w:rFonts w:ascii="Times New Roman" w:hAnsi="Times New Roman"/>
                <w:sz w:val="24"/>
                <w:szCs w:val="24"/>
                <w:lang w:eastAsia="ar-SA"/>
              </w:rPr>
            </w:pPr>
            <w:r w:rsidRPr="00CA758E">
              <w:rPr>
                <w:rFonts w:ascii="Times New Roman" w:hAnsi="Times New Roman"/>
                <w:sz w:val="24"/>
                <w:szCs w:val="24"/>
                <w:lang w:eastAsia="ar-SA"/>
              </w:rPr>
              <w:t>Kontaktpersona saistībā ar piedāvājuma sagatavošanu/ iesniegšanu</w:t>
            </w:r>
          </w:p>
        </w:tc>
        <w:tc>
          <w:tcPr>
            <w:tcW w:w="5954" w:type="dxa"/>
          </w:tcPr>
          <w:p w14:paraId="2A3736FA" w14:textId="77777777" w:rsidR="00CF512A" w:rsidRPr="00CA758E" w:rsidRDefault="00CF512A" w:rsidP="00CA758E">
            <w:pPr>
              <w:autoSpaceDE w:val="0"/>
              <w:autoSpaceDN w:val="0"/>
              <w:adjustRightInd w:val="0"/>
              <w:rPr>
                <w:rFonts w:ascii="Times New Roman" w:hAnsi="Times New Roman"/>
                <w:color w:val="000000"/>
                <w:sz w:val="24"/>
                <w:szCs w:val="24"/>
              </w:rPr>
            </w:pPr>
            <w:r w:rsidRPr="00CA758E">
              <w:rPr>
                <w:rFonts w:ascii="Times New Roman" w:hAnsi="Times New Roman"/>
                <w:color w:val="000000"/>
                <w:sz w:val="24"/>
                <w:szCs w:val="24"/>
                <w:lang w:eastAsia="lv-LV"/>
              </w:rPr>
              <w:t xml:space="preserve">Balvu novada Centrālās pārvaldes Iepirkumu nodaļas iepirkumu speciāliste </w:t>
            </w:r>
            <w:r w:rsidRPr="00CA758E">
              <w:rPr>
                <w:rFonts w:ascii="Times New Roman" w:hAnsi="Times New Roman"/>
                <w:color w:val="000000"/>
                <w:sz w:val="24"/>
                <w:szCs w:val="24"/>
              </w:rPr>
              <w:t>Antra Keisele, mob.20203715,</w:t>
            </w:r>
          </w:p>
          <w:p w14:paraId="2344ED8A" w14:textId="77777777" w:rsidR="00CF512A" w:rsidRPr="00CA758E" w:rsidRDefault="00CF512A" w:rsidP="00CA758E">
            <w:pPr>
              <w:autoSpaceDE w:val="0"/>
              <w:autoSpaceDN w:val="0"/>
              <w:adjustRightInd w:val="0"/>
              <w:jc w:val="both"/>
              <w:rPr>
                <w:rFonts w:ascii="Times New Roman" w:hAnsi="Times New Roman"/>
                <w:iCs/>
                <w:color w:val="000000"/>
                <w:sz w:val="24"/>
                <w:szCs w:val="24"/>
              </w:rPr>
            </w:pPr>
            <w:r w:rsidRPr="00CA758E">
              <w:rPr>
                <w:rFonts w:ascii="Times New Roman" w:hAnsi="Times New Roman"/>
                <w:color w:val="000000"/>
                <w:sz w:val="24"/>
                <w:szCs w:val="24"/>
              </w:rPr>
              <w:t xml:space="preserve">e-pasts: </w:t>
            </w:r>
            <w:hyperlink r:id="rId6" w:history="1">
              <w:r w:rsidRPr="00CA758E">
                <w:rPr>
                  <w:rFonts w:ascii="Times New Roman" w:hAnsi="Times New Roman"/>
                  <w:color w:val="0563C1" w:themeColor="hyperlink"/>
                  <w:sz w:val="24"/>
                  <w:szCs w:val="24"/>
                  <w:u w:val="single"/>
                </w:rPr>
                <w:t>antra.keisele</w:t>
              </w:r>
              <w:r w:rsidRPr="00CA758E">
                <w:rPr>
                  <w:rFonts w:ascii="Times New Roman" w:hAnsi="Times New Roman"/>
                  <w:color w:val="0563C1" w:themeColor="hyperlink"/>
                  <w:sz w:val="24"/>
                  <w:szCs w:val="24"/>
                  <w:u w:val="single"/>
                  <w:lang w:eastAsia="lv-LV"/>
                </w:rPr>
                <w:t>@balvi.lv</w:t>
              </w:r>
            </w:hyperlink>
            <w:r w:rsidRPr="00CA758E">
              <w:rPr>
                <w:rFonts w:ascii="Times New Roman" w:hAnsi="Times New Roman"/>
              </w:rPr>
              <w:t xml:space="preserve"> </w:t>
            </w:r>
          </w:p>
        </w:tc>
      </w:tr>
      <w:tr w:rsidR="00CF512A" w:rsidRPr="00CA758E" w14:paraId="130D6470" w14:textId="77777777" w:rsidTr="00002D1D">
        <w:trPr>
          <w:trHeight w:val="283"/>
        </w:trPr>
        <w:tc>
          <w:tcPr>
            <w:tcW w:w="3397" w:type="dxa"/>
          </w:tcPr>
          <w:p w14:paraId="521D8034" w14:textId="77777777" w:rsidR="00CF512A" w:rsidRPr="00CA758E" w:rsidRDefault="00CF512A" w:rsidP="00CA758E">
            <w:pPr>
              <w:suppressAutoHyphens/>
              <w:rPr>
                <w:rFonts w:ascii="Times New Roman" w:hAnsi="Times New Roman"/>
                <w:sz w:val="24"/>
                <w:szCs w:val="24"/>
                <w:lang w:eastAsia="ar-SA"/>
              </w:rPr>
            </w:pPr>
            <w:r w:rsidRPr="00CA758E">
              <w:rPr>
                <w:rFonts w:ascii="Times New Roman" w:hAnsi="Times New Roman"/>
                <w:sz w:val="24"/>
                <w:szCs w:val="24"/>
                <w:lang w:eastAsia="ar-SA"/>
              </w:rPr>
              <w:t>Pasūtītāja darba laiks</w:t>
            </w:r>
          </w:p>
        </w:tc>
        <w:tc>
          <w:tcPr>
            <w:tcW w:w="5954" w:type="dxa"/>
          </w:tcPr>
          <w:p w14:paraId="50CC39DC" w14:textId="77777777" w:rsidR="00CF512A" w:rsidRPr="00CA758E" w:rsidRDefault="00CF512A" w:rsidP="00CA758E">
            <w:pPr>
              <w:suppressAutoHyphens/>
              <w:rPr>
                <w:rFonts w:ascii="Times New Roman" w:hAnsi="Times New Roman"/>
                <w:sz w:val="24"/>
                <w:szCs w:val="24"/>
                <w:lang w:eastAsia="ar-SA"/>
              </w:rPr>
            </w:pPr>
            <w:r w:rsidRPr="00CA758E">
              <w:rPr>
                <w:rFonts w:ascii="Times New Roman" w:hAnsi="Times New Roman"/>
                <w:sz w:val="24"/>
                <w:szCs w:val="24"/>
                <w:lang w:eastAsia="ar-SA"/>
              </w:rPr>
              <w:t>pirmdienās, otrdienās un trešdienās 08.30–17.00;</w:t>
            </w:r>
          </w:p>
          <w:p w14:paraId="45D48723" w14:textId="77777777" w:rsidR="00CF512A" w:rsidRPr="00CA758E" w:rsidRDefault="00CF512A" w:rsidP="00CA758E">
            <w:pPr>
              <w:suppressAutoHyphens/>
              <w:rPr>
                <w:rFonts w:ascii="Times New Roman" w:hAnsi="Times New Roman"/>
                <w:sz w:val="24"/>
                <w:szCs w:val="24"/>
                <w:lang w:eastAsia="ar-SA"/>
              </w:rPr>
            </w:pPr>
            <w:r w:rsidRPr="00CA758E">
              <w:rPr>
                <w:rFonts w:ascii="Times New Roman" w:hAnsi="Times New Roman"/>
                <w:sz w:val="24"/>
                <w:szCs w:val="24"/>
                <w:lang w:eastAsia="ar-SA"/>
              </w:rPr>
              <w:t>ceturtdienās 08.30–18.00;</w:t>
            </w:r>
          </w:p>
          <w:p w14:paraId="055117DE" w14:textId="77777777" w:rsidR="00CF512A" w:rsidRPr="00CA758E" w:rsidRDefault="00CF512A" w:rsidP="00CA758E">
            <w:pPr>
              <w:suppressAutoHyphens/>
              <w:rPr>
                <w:rFonts w:ascii="Times New Roman" w:hAnsi="Times New Roman"/>
                <w:sz w:val="24"/>
                <w:szCs w:val="24"/>
                <w:lang w:eastAsia="ar-SA"/>
              </w:rPr>
            </w:pPr>
            <w:r w:rsidRPr="00CA758E">
              <w:rPr>
                <w:rFonts w:ascii="Times New Roman" w:hAnsi="Times New Roman"/>
                <w:sz w:val="24"/>
                <w:szCs w:val="24"/>
                <w:lang w:eastAsia="ar-SA"/>
              </w:rPr>
              <w:t>piektdienās 08.30–16.00</w:t>
            </w:r>
          </w:p>
        </w:tc>
      </w:tr>
    </w:tbl>
    <w:p w14:paraId="5EEB73EA" w14:textId="77777777" w:rsidR="007E3C06" w:rsidRPr="00CA758E" w:rsidRDefault="007E3C06" w:rsidP="00CA758E">
      <w:pPr>
        <w:pStyle w:val="Sarakstarindkopa"/>
        <w:numPr>
          <w:ilvl w:val="0"/>
          <w:numId w:val="1"/>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b/>
          <w:bCs/>
          <w:sz w:val="24"/>
          <w:szCs w:val="24"/>
        </w:rPr>
        <w:t>Tirgus izpētes priekšmets:</w:t>
      </w:r>
    </w:p>
    <w:p w14:paraId="09CABB37" w14:textId="389B988D" w:rsidR="007E3C06" w:rsidRPr="00CA758E" w:rsidRDefault="009C0A71" w:rsidP="00CA758E">
      <w:pPr>
        <w:pStyle w:val="Sarakstarindkopa"/>
        <w:numPr>
          <w:ilvl w:val="1"/>
          <w:numId w:val="1"/>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sz w:val="24"/>
          <w:szCs w:val="24"/>
        </w:rPr>
        <w:t xml:space="preserve">Ziedu kompozīciju </w:t>
      </w:r>
      <w:r w:rsidR="007E3C06" w:rsidRPr="00CA758E">
        <w:rPr>
          <w:rFonts w:ascii="Times New Roman" w:hAnsi="Times New Roman" w:cs="Times New Roman"/>
          <w:sz w:val="24"/>
          <w:szCs w:val="24"/>
        </w:rPr>
        <w:t>piegāde (turpmāk – Prece)</w:t>
      </w:r>
      <w:r w:rsidRPr="00CA758E">
        <w:rPr>
          <w:rFonts w:ascii="Times New Roman" w:hAnsi="Times New Roman" w:cs="Times New Roman"/>
          <w:sz w:val="24"/>
          <w:szCs w:val="24"/>
        </w:rPr>
        <w:t xml:space="preserve"> </w:t>
      </w:r>
      <w:r w:rsidR="007E3C06" w:rsidRPr="00CA758E">
        <w:rPr>
          <w:rFonts w:ascii="Times New Roman" w:hAnsi="Times New Roman" w:cs="Times New Roman"/>
          <w:sz w:val="24"/>
          <w:szCs w:val="24"/>
        </w:rPr>
        <w:t>Balvu novada Dzimtsarakstu nodaļai, atbilstoši Tehniskajai specifikācijai (skat. 1.pielikumu).</w:t>
      </w:r>
    </w:p>
    <w:p w14:paraId="574CBA77" w14:textId="1C4395A7" w:rsidR="00AD4DB6" w:rsidRPr="00CA758E" w:rsidRDefault="007E3C06" w:rsidP="00CA758E">
      <w:pPr>
        <w:pStyle w:val="Sarakstarindkopa"/>
        <w:numPr>
          <w:ilvl w:val="1"/>
          <w:numId w:val="1"/>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sz w:val="24"/>
          <w:szCs w:val="24"/>
        </w:rPr>
        <w:t>CPV kods</w:t>
      </w:r>
      <w:r w:rsidR="00AD4DB6" w:rsidRPr="00CA758E">
        <w:rPr>
          <w:rFonts w:ascii="Times New Roman" w:hAnsi="Times New Roman" w:cs="Times New Roman"/>
          <w:sz w:val="24"/>
          <w:szCs w:val="24"/>
        </w:rPr>
        <w:t xml:space="preserve">: </w:t>
      </w:r>
      <w:r w:rsidR="009C0A71" w:rsidRPr="00CA758E">
        <w:rPr>
          <w:rFonts w:ascii="Times New Roman" w:hAnsi="Times New Roman" w:cs="Times New Roman"/>
          <w:sz w:val="24"/>
          <w:szCs w:val="24"/>
        </w:rPr>
        <w:t>03121210-0 (Ziedu kompozīcijas).</w:t>
      </w:r>
    </w:p>
    <w:p w14:paraId="2EEAF453" w14:textId="69C5B3AF" w:rsidR="00AD4DB6" w:rsidRPr="00CA758E" w:rsidRDefault="00AD4DB6" w:rsidP="00CA758E">
      <w:pPr>
        <w:pStyle w:val="Sarakstarindkopa"/>
        <w:numPr>
          <w:ilvl w:val="1"/>
          <w:numId w:val="1"/>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sz w:val="24"/>
          <w:szCs w:val="24"/>
        </w:rPr>
        <w:t>Pretendents nevar iesniegt piedāvājuma variantus.</w:t>
      </w:r>
    </w:p>
    <w:p w14:paraId="6037290E" w14:textId="77777777" w:rsidR="003C44C8" w:rsidRPr="00CA758E" w:rsidRDefault="003C44C8" w:rsidP="00CA758E">
      <w:pPr>
        <w:pStyle w:val="Sarakstarindkopa"/>
        <w:numPr>
          <w:ilvl w:val="0"/>
          <w:numId w:val="1"/>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b/>
          <w:bCs/>
          <w:sz w:val="24"/>
          <w:szCs w:val="24"/>
        </w:rPr>
        <w:t>Piedāvājuma izvēles kritērijs:</w:t>
      </w:r>
      <w:r w:rsidRPr="00CA758E">
        <w:rPr>
          <w:rFonts w:ascii="Times New Roman" w:hAnsi="Times New Roman" w:cs="Times New Roman"/>
          <w:sz w:val="24"/>
          <w:szCs w:val="24"/>
        </w:rPr>
        <w:t xml:space="preserve"> prasībām atbilstošs piedāvājums ar zemāko cenu.</w:t>
      </w:r>
    </w:p>
    <w:p w14:paraId="226B9564" w14:textId="06D941C6" w:rsidR="00AD4DB6" w:rsidRPr="00CA758E" w:rsidRDefault="003C44C8" w:rsidP="00CA758E">
      <w:pPr>
        <w:pStyle w:val="Sarakstarindkopa"/>
        <w:numPr>
          <w:ilvl w:val="0"/>
          <w:numId w:val="1"/>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b/>
          <w:bCs/>
          <w:sz w:val="24"/>
          <w:szCs w:val="24"/>
        </w:rPr>
        <w:t>Līguma darbības termiņš:</w:t>
      </w:r>
      <w:r w:rsidRPr="00510CD7">
        <w:rPr>
          <w:rFonts w:ascii="Times New Roman" w:hAnsi="Times New Roman" w:cs="Times New Roman"/>
          <w:bCs/>
          <w:sz w:val="24"/>
          <w:szCs w:val="24"/>
        </w:rPr>
        <w:t xml:space="preserve"> </w:t>
      </w:r>
      <w:r w:rsidRPr="00CA758E">
        <w:rPr>
          <w:rFonts w:ascii="Times New Roman" w:hAnsi="Times New Roman" w:cs="Times New Roman"/>
          <w:sz w:val="24"/>
          <w:szCs w:val="24"/>
        </w:rPr>
        <w:t>12 (divpadsmit) mēneši no līguma noslēgšanas.</w:t>
      </w:r>
    </w:p>
    <w:p w14:paraId="06182B62" w14:textId="2F889516" w:rsidR="003C44C8" w:rsidRPr="00CA758E" w:rsidRDefault="00153225" w:rsidP="00CA758E">
      <w:pPr>
        <w:pStyle w:val="Sarakstarindkopa"/>
        <w:numPr>
          <w:ilvl w:val="0"/>
          <w:numId w:val="1"/>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b/>
          <w:bCs/>
          <w:sz w:val="24"/>
          <w:szCs w:val="24"/>
        </w:rPr>
        <w:t>Pre</w:t>
      </w:r>
      <w:r w:rsidR="00BC125B">
        <w:rPr>
          <w:rFonts w:ascii="Times New Roman" w:hAnsi="Times New Roman" w:cs="Times New Roman"/>
          <w:b/>
          <w:bCs/>
          <w:sz w:val="24"/>
          <w:szCs w:val="24"/>
        </w:rPr>
        <w:t>ču</w:t>
      </w:r>
      <w:r w:rsidRPr="00CA758E">
        <w:rPr>
          <w:rFonts w:ascii="Times New Roman" w:hAnsi="Times New Roman" w:cs="Times New Roman"/>
          <w:b/>
          <w:bCs/>
          <w:sz w:val="24"/>
          <w:szCs w:val="24"/>
        </w:rPr>
        <w:t xml:space="preserve"> piegādes vieta:</w:t>
      </w:r>
      <w:r w:rsidRPr="00510CD7">
        <w:rPr>
          <w:rFonts w:ascii="Times New Roman" w:hAnsi="Times New Roman" w:cs="Times New Roman"/>
          <w:bCs/>
          <w:sz w:val="24"/>
          <w:szCs w:val="24"/>
        </w:rPr>
        <w:t xml:space="preserve"> </w:t>
      </w:r>
      <w:r w:rsidRPr="00CA758E">
        <w:rPr>
          <w:rFonts w:ascii="Times New Roman" w:hAnsi="Times New Roman" w:cs="Times New Roman"/>
          <w:sz w:val="24"/>
          <w:szCs w:val="24"/>
        </w:rPr>
        <w:t>pretendenta tirdzniecības vieta</w:t>
      </w:r>
      <w:r w:rsidR="00777D46" w:rsidRPr="00CA758E">
        <w:rPr>
          <w:rFonts w:ascii="Times New Roman" w:hAnsi="Times New Roman" w:cs="Times New Roman"/>
          <w:sz w:val="24"/>
          <w:szCs w:val="24"/>
        </w:rPr>
        <w:t xml:space="preserve"> Balvu </w:t>
      </w:r>
      <w:r w:rsidR="00B2138C" w:rsidRPr="00CA758E">
        <w:rPr>
          <w:rFonts w:ascii="Times New Roman" w:hAnsi="Times New Roman" w:cs="Times New Roman"/>
          <w:sz w:val="24"/>
          <w:szCs w:val="24"/>
        </w:rPr>
        <w:t>pilsētas</w:t>
      </w:r>
      <w:r w:rsidR="00777D46" w:rsidRPr="00CA758E">
        <w:rPr>
          <w:rFonts w:ascii="Times New Roman" w:hAnsi="Times New Roman" w:cs="Times New Roman"/>
          <w:sz w:val="24"/>
          <w:szCs w:val="24"/>
        </w:rPr>
        <w:t xml:space="preserve"> administratīvajā teritorijā.</w:t>
      </w:r>
    </w:p>
    <w:p w14:paraId="2FF6E37C" w14:textId="77777777" w:rsidR="00606D26" w:rsidRPr="00CA758E" w:rsidRDefault="00606D26" w:rsidP="00CA758E">
      <w:pPr>
        <w:pStyle w:val="Sarakstarindkopa"/>
        <w:numPr>
          <w:ilvl w:val="0"/>
          <w:numId w:val="1"/>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b/>
          <w:bCs/>
          <w:sz w:val="24"/>
          <w:szCs w:val="24"/>
        </w:rPr>
        <w:t>Līgumcena:</w:t>
      </w:r>
    </w:p>
    <w:p w14:paraId="2D81D8ED" w14:textId="77777777" w:rsidR="00606D26" w:rsidRPr="00CA758E" w:rsidRDefault="00606D26" w:rsidP="00CA758E">
      <w:pPr>
        <w:pStyle w:val="Sarakstarindkopa"/>
        <w:numPr>
          <w:ilvl w:val="1"/>
          <w:numId w:val="1"/>
        </w:numPr>
        <w:spacing w:after="0" w:line="240" w:lineRule="auto"/>
        <w:ind w:left="426" w:hanging="426"/>
        <w:jc w:val="both"/>
        <w:rPr>
          <w:rFonts w:ascii="Times New Roman" w:hAnsi="Times New Roman" w:cs="Times New Roman"/>
          <w:sz w:val="24"/>
          <w:szCs w:val="24"/>
        </w:rPr>
      </w:pPr>
      <w:r w:rsidRPr="00CA758E">
        <w:rPr>
          <w:rFonts w:ascii="Times New Roman" w:eastAsia="Times New Roman" w:hAnsi="Times New Roman" w:cs="Times New Roman"/>
          <w:bCs/>
          <w:color w:val="000000"/>
          <w:kern w:val="0"/>
          <w:sz w:val="24"/>
          <w:szCs w:val="24"/>
          <w:lang w:eastAsia="ar-SA"/>
          <w14:ligatures w14:val="none"/>
        </w:rPr>
        <w:t>Piedāvājuma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696BBD82" w14:textId="77777777" w:rsidR="00606D26" w:rsidRPr="00CA758E" w:rsidRDefault="00606D26" w:rsidP="00CA758E">
      <w:pPr>
        <w:pStyle w:val="Sarakstarindkopa"/>
        <w:numPr>
          <w:ilvl w:val="1"/>
          <w:numId w:val="1"/>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sz w:val="24"/>
          <w:szCs w:val="24"/>
        </w:rPr>
        <w:t>Līgumcena ir kopējā samaksa par iepirkuma līguma izpildi, kurā ietverti visi piemērojamie nodokļi, izņemot pievienotās vērtības nodokli.</w:t>
      </w:r>
    </w:p>
    <w:p w14:paraId="26877B6B" w14:textId="77777777" w:rsidR="00AF55F5" w:rsidRPr="00CA758E" w:rsidRDefault="00AF55F5" w:rsidP="00CA758E">
      <w:pPr>
        <w:pStyle w:val="Sarakstarindkopa"/>
        <w:numPr>
          <w:ilvl w:val="0"/>
          <w:numId w:val="1"/>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CA758E">
        <w:rPr>
          <w:rFonts w:ascii="Times New Roman" w:eastAsia="Times New Roman" w:hAnsi="Times New Roman" w:cs="Times New Roman"/>
          <w:b/>
          <w:bCs/>
          <w:kern w:val="0"/>
          <w:sz w:val="24"/>
          <w:szCs w:val="24"/>
          <w:lang w:eastAsia="ar-SA"/>
          <w14:ligatures w14:val="none"/>
        </w:rPr>
        <w:t>Apmaksas nosacījumi:</w:t>
      </w:r>
    </w:p>
    <w:p w14:paraId="369670AB" w14:textId="71CE6E6D" w:rsidR="00AF55F5" w:rsidRPr="00CA758E" w:rsidRDefault="00AF55F5" w:rsidP="00CA758E">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 xml:space="preserve">Apmaksa tiek </w:t>
      </w:r>
      <w:r w:rsidRPr="00BC125B">
        <w:rPr>
          <w:rFonts w:ascii="Times New Roman" w:eastAsia="Times New Roman" w:hAnsi="Times New Roman" w:cs="Times New Roman"/>
          <w:kern w:val="0"/>
          <w:sz w:val="24"/>
          <w:szCs w:val="24"/>
          <w:lang w:eastAsia="ar-SA"/>
          <w14:ligatures w14:val="none"/>
        </w:rPr>
        <w:t>veikta</w:t>
      </w:r>
      <w:r w:rsidR="00D460F2" w:rsidRPr="00BC125B">
        <w:rPr>
          <w:rFonts w:ascii="Times New Roman" w:eastAsia="Times New Roman" w:hAnsi="Times New Roman" w:cs="Times New Roman"/>
          <w:kern w:val="0"/>
          <w:sz w:val="24"/>
          <w:szCs w:val="24"/>
          <w:lang w:eastAsia="ar-SA"/>
          <w14:ligatures w14:val="none"/>
        </w:rPr>
        <w:t xml:space="preserve"> </w:t>
      </w:r>
      <w:r w:rsidR="00D460F2" w:rsidRPr="00BC125B">
        <w:rPr>
          <w:rFonts w:ascii="Times New Roman" w:hAnsi="Times New Roman" w:cs="Times New Roman"/>
          <w:sz w:val="24"/>
          <w:szCs w:val="24"/>
        </w:rPr>
        <w:t>1 (vienu) reizi mēnesī,</w:t>
      </w:r>
      <w:r w:rsidRPr="00BC125B">
        <w:rPr>
          <w:rFonts w:ascii="Times New Roman" w:eastAsia="Times New Roman" w:hAnsi="Times New Roman" w:cs="Times New Roman"/>
          <w:kern w:val="0"/>
          <w:sz w:val="24"/>
          <w:szCs w:val="24"/>
          <w:lang w:eastAsia="ar-SA"/>
          <w14:ligatures w14:val="none"/>
        </w:rPr>
        <w:t xml:space="preserve"> 30</w:t>
      </w:r>
      <w:r w:rsidRPr="00CA758E">
        <w:rPr>
          <w:rFonts w:ascii="Times New Roman" w:eastAsia="Times New Roman" w:hAnsi="Times New Roman" w:cs="Times New Roman"/>
          <w:kern w:val="0"/>
          <w:sz w:val="24"/>
          <w:szCs w:val="24"/>
          <w:lang w:eastAsia="ar-SA"/>
          <w14:ligatures w14:val="none"/>
        </w:rPr>
        <w:t xml:space="preserve"> (trīsdesmit) dienu laikā pēc strukturēta elektroniskā rēķina saņemšanas pasūtītāja</w:t>
      </w:r>
      <w:r w:rsidR="001B324D" w:rsidRPr="00CA758E">
        <w:rPr>
          <w:rFonts w:ascii="Times New Roman" w:eastAsia="Times New Roman" w:hAnsi="Times New Roman" w:cs="Times New Roman"/>
          <w:bCs/>
          <w:color w:val="000000"/>
          <w:kern w:val="0"/>
          <w:sz w:val="24"/>
          <w:szCs w:val="24"/>
          <w:lang w:eastAsia="ar-SA"/>
          <w14:ligatures w14:val="none"/>
        </w:rPr>
        <w:t>, kura vajadzībām tiek veikta tirgus izpēte, e-Adresē</w:t>
      </w:r>
      <w:r w:rsidRPr="00CA758E">
        <w:rPr>
          <w:rFonts w:ascii="Times New Roman" w:eastAsia="Times New Roman" w:hAnsi="Times New Roman" w:cs="Times New Roman"/>
          <w:kern w:val="0"/>
          <w:sz w:val="24"/>
          <w:szCs w:val="24"/>
          <w:lang w:eastAsia="ar-SA"/>
          <w14:ligatures w14:val="none"/>
        </w:rPr>
        <w:t>,</w:t>
      </w:r>
      <w:r w:rsidR="001B324D" w:rsidRPr="00CA758E">
        <w:rPr>
          <w:rFonts w:ascii="Times New Roman" w:eastAsia="Times New Roman" w:hAnsi="Times New Roman" w:cs="Times New Roman"/>
          <w:kern w:val="0"/>
          <w:sz w:val="24"/>
          <w:szCs w:val="24"/>
          <w:lang w:eastAsia="ar-SA"/>
          <w14:ligatures w14:val="none"/>
        </w:rPr>
        <w:t xml:space="preserve"> </w:t>
      </w:r>
      <w:r w:rsidRPr="00CA758E">
        <w:rPr>
          <w:rFonts w:ascii="Times New Roman" w:eastAsia="Times New Roman" w:hAnsi="Times New Roman" w:cs="Times New Roman"/>
          <w:kern w:val="0"/>
          <w:sz w:val="24"/>
          <w:szCs w:val="24"/>
          <w:lang w:eastAsia="ar-SA"/>
          <w14:ligatures w14:val="none"/>
        </w:rPr>
        <w:t>atbilstoši piegādātās preces apjomam.</w:t>
      </w:r>
    </w:p>
    <w:p w14:paraId="446D1DD2" w14:textId="77777777" w:rsidR="00AF55F5" w:rsidRPr="00CA758E" w:rsidRDefault="00AF55F5" w:rsidP="00CA758E">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Līguma darbības laikā apmaksas kārtība nevar tikt mainīta.</w:t>
      </w:r>
    </w:p>
    <w:p w14:paraId="2C5547C9" w14:textId="77777777" w:rsidR="00870702" w:rsidRPr="00CA758E" w:rsidRDefault="00870702" w:rsidP="00CA758E">
      <w:pPr>
        <w:pStyle w:val="Sarakstarindkopa"/>
        <w:numPr>
          <w:ilvl w:val="0"/>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b/>
          <w:color w:val="000000"/>
          <w:kern w:val="0"/>
          <w:sz w:val="24"/>
          <w:szCs w:val="24"/>
          <w:lang w:eastAsia="ar-SA"/>
          <w14:ligatures w14:val="none"/>
        </w:rPr>
        <w:t>Piedāvājuma derīguma termiņš:</w:t>
      </w:r>
      <w:r w:rsidRPr="00CA758E">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42CED3D5" w14:textId="77777777" w:rsidR="00D34F66" w:rsidRPr="00CA758E" w:rsidRDefault="00D34F66" w:rsidP="00CA758E">
      <w:pPr>
        <w:pStyle w:val="Sarakstarindkopa"/>
        <w:numPr>
          <w:ilvl w:val="0"/>
          <w:numId w:val="1"/>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b/>
          <w:bCs/>
          <w:sz w:val="24"/>
          <w:szCs w:val="24"/>
        </w:rPr>
        <w:t>Prasības pretendentam:</w:t>
      </w:r>
    </w:p>
    <w:p w14:paraId="13A1658D" w14:textId="77777777" w:rsidR="00D34F66" w:rsidRPr="00CA758E" w:rsidRDefault="00D34F66" w:rsidP="00CA758E">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7" w:history="1">
        <w:r w:rsidRPr="00CA758E">
          <w:rPr>
            <w:rStyle w:val="Hipersaite"/>
            <w:rFonts w:ascii="Times New Roman" w:eastAsia="Times New Roman" w:hAnsi="Times New Roman" w:cs="Times New Roman"/>
            <w:bCs/>
            <w:kern w:val="0"/>
            <w:sz w:val="24"/>
            <w:szCs w:val="24"/>
            <w:lang w:eastAsia="ar-SA"/>
            <w14:ligatures w14:val="none"/>
          </w:rPr>
          <w:t>https://www.ur.gov.lv/lv/</w:t>
        </w:r>
      </w:hyperlink>
      <w:r w:rsidRPr="00CA758E">
        <w:rPr>
          <w:rFonts w:ascii="Times New Roman" w:eastAsia="Times New Roman" w:hAnsi="Times New Roman" w:cs="Times New Roman"/>
          <w:bCs/>
          <w:color w:val="000000"/>
          <w:kern w:val="0"/>
          <w:sz w:val="24"/>
          <w:szCs w:val="24"/>
          <w:lang w:eastAsia="ar-SA"/>
          <w14:ligatures w14:val="none"/>
        </w:rPr>
        <w:t xml:space="preserve"> .</w:t>
      </w:r>
    </w:p>
    <w:p w14:paraId="31C19D87" w14:textId="77777777" w:rsidR="00D34F66" w:rsidRPr="00CA758E" w:rsidRDefault="00D34F66" w:rsidP="00CA758E">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bCs/>
          <w:color w:val="000000"/>
          <w:kern w:val="0"/>
          <w:sz w:val="24"/>
          <w:szCs w:val="24"/>
          <w:lang w:eastAsia="ar-SA"/>
          <w14:ligatures w14:val="none"/>
        </w:rPr>
        <w:lastRenderedPageBreak/>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8" w:history="1">
        <w:r w:rsidRPr="00CA758E">
          <w:rPr>
            <w:rStyle w:val="Hipersaite"/>
            <w:rFonts w:ascii="Times New Roman" w:eastAsia="Times New Roman" w:hAnsi="Times New Roman" w:cs="Times New Roman"/>
            <w:bCs/>
            <w:kern w:val="0"/>
            <w:sz w:val="24"/>
            <w:szCs w:val="24"/>
            <w:lang w:eastAsia="ar-SA"/>
            <w14:ligatures w14:val="none"/>
          </w:rPr>
          <w:t>https://www6.vid.gov.lv/SDV</w:t>
        </w:r>
      </w:hyperlink>
      <w:r w:rsidRPr="00CA758E">
        <w:rPr>
          <w:rFonts w:ascii="Times New Roman" w:eastAsia="Times New Roman" w:hAnsi="Times New Roman" w:cs="Times New Roman"/>
          <w:bCs/>
          <w:color w:val="000000"/>
          <w:kern w:val="0"/>
          <w:sz w:val="24"/>
          <w:szCs w:val="24"/>
          <w:lang w:eastAsia="ar-SA"/>
          <w14:ligatures w14:val="none"/>
        </w:rPr>
        <w:t xml:space="preserve"> .</w:t>
      </w:r>
    </w:p>
    <w:p w14:paraId="2BA81D53" w14:textId="3FEF0565" w:rsidR="00B101D8" w:rsidRPr="00CA758E" w:rsidRDefault="00B101D8" w:rsidP="00CA758E">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bCs/>
          <w:color w:val="000000"/>
          <w:kern w:val="0"/>
          <w:sz w:val="24"/>
          <w:szCs w:val="24"/>
          <w:lang w:eastAsia="ar-SA"/>
          <w14:ligatures w14:val="none"/>
        </w:rPr>
        <w:t>Vismaz vienai pretendenta ziedu tirdzniecības vietai jāatrodas Balvu pilsētas administratīvajā teritorijā.</w:t>
      </w:r>
    </w:p>
    <w:p w14:paraId="6BC50C92" w14:textId="77777777" w:rsidR="00D34F66" w:rsidRPr="00CA758E" w:rsidRDefault="00D34F66" w:rsidP="00CA758E">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018036A7" w14:textId="77777777" w:rsidR="00D34F66" w:rsidRPr="00CA758E" w:rsidRDefault="00D34F66" w:rsidP="00CA758E">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CA758E">
        <w:rPr>
          <w:rFonts w:ascii="Times New Roman" w:eastAsia="Times New Roman" w:hAnsi="Times New Roman" w:cs="Times New Roman"/>
          <w:kern w:val="0"/>
          <w:sz w:val="24"/>
          <w:szCs w:val="24"/>
          <w:vertAlign w:val="superscript"/>
          <w:lang w:eastAsia="lv-LV"/>
          <w14:ligatures w14:val="none"/>
        </w:rPr>
        <w:t>1</w:t>
      </w:r>
      <w:r w:rsidRPr="00CA758E">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CA758E">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CA758E">
        <w:rPr>
          <w:rFonts w:ascii="Times New Roman" w:eastAsia="Times New Roman" w:hAnsi="Times New Roman" w:cs="Times New Roman"/>
          <w:kern w:val="0"/>
          <w:sz w:val="24"/>
          <w:szCs w:val="24"/>
          <w:lang w:eastAsia="lv-LV"/>
          <w14:ligatures w14:val="none"/>
        </w:rPr>
        <w:t xml:space="preserve">SIA “LURSOFT” tīmekļvietnes </w:t>
      </w:r>
      <w:hyperlink r:id="rId9" w:history="1">
        <w:r w:rsidRPr="00CA758E">
          <w:rPr>
            <w:rFonts w:ascii="Times New Roman" w:eastAsia="Times New Roman" w:hAnsi="Times New Roman" w:cs="Times New Roman"/>
            <w:color w:val="0000FF"/>
            <w:kern w:val="0"/>
            <w:sz w:val="24"/>
            <w:szCs w:val="24"/>
            <w:u w:val="single"/>
            <w:lang w:eastAsia="lv-LV"/>
            <w14:ligatures w14:val="none"/>
          </w:rPr>
          <w:t>www.lursoft.lv</w:t>
        </w:r>
      </w:hyperlink>
      <w:r w:rsidRPr="00CA758E">
        <w:rPr>
          <w:rFonts w:ascii="Times New Roman" w:eastAsia="Times New Roman" w:hAnsi="Times New Roman" w:cs="Times New Roman"/>
          <w:kern w:val="0"/>
          <w:sz w:val="24"/>
          <w:szCs w:val="24"/>
          <w:lang w:eastAsia="lv-LV"/>
          <w14:ligatures w14:val="none"/>
        </w:rPr>
        <w:t xml:space="preserve"> datu bāzes sadaļā “AML izziņa”</w:t>
      </w:r>
      <w:r w:rsidRPr="00CA758E">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11339164" w14:textId="77777777" w:rsidR="00D34F66" w:rsidRPr="00CA758E" w:rsidRDefault="00D34F66" w:rsidP="00CA758E">
      <w:pPr>
        <w:pStyle w:val="Sarakstarindkopa"/>
        <w:numPr>
          <w:ilvl w:val="0"/>
          <w:numId w:val="1"/>
        </w:numPr>
        <w:spacing w:after="0" w:line="240" w:lineRule="auto"/>
        <w:ind w:left="567" w:hanging="567"/>
        <w:jc w:val="both"/>
        <w:rPr>
          <w:rFonts w:ascii="Times New Roman" w:hAnsi="Times New Roman" w:cs="Times New Roman"/>
          <w:sz w:val="24"/>
          <w:szCs w:val="24"/>
        </w:rPr>
      </w:pPr>
      <w:r w:rsidRPr="00CA758E">
        <w:rPr>
          <w:rFonts w:ascii="Times New Roman" w:hAnsi="Times New Roman" w:cs="Times New Roman"/>
          <w:b/>
          <w:bCs/>
          <w:sz w:val="24"/>
          <w:szCs w:val="24"/>
        </w:rPr>
        <w:t>Iesniedzamie dokumenti:</w:t>
      </w:r>
    </w:p>
    <w:p w14:paraId="55675DDB" w14:textId="46E14AAD" w:rsidR="00D34F66" w:rsidRPr="00CA758E" w:rsidRDefault="00D34F66" w:rsidP="00CA758E">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bCs/>
          <w:color w:val="000000"/>
          <w:kern w:val="0"/>
          <w:sz w:val="24"/>
          <w:szCs w:val="24"/>
          <w:lang w:eastAsia="ar-SA"/>
          <w14:ligatures w14:val="none"/>
        </w:rPr>
        <w:t>Finanšu</w:t>
      </w:r>
      <w:r w:rsidR="00E76131" w:rsidRPr="00CA758E">
        <w:rPr>
          <w:rFonts w:ascii="Times New Roman" w:eastAsia="Times New Roman" w:hAnsi="Times New Roman" w:cs="Times New Roman"/>
          <w:bCs/>
          <w:color w:val="000000"/>
          <w:kern w:val="0"/>
          <w:sz w:val="24"/>
          <w:szCs w:val="24"/>
          <w:lang w:eastAsia="ar-SA"/>
          <w14:ligatures w14:val="none"/>
        </w:rPr>
        <w:t>/ Tehniskais</w:t>
      </w:r>
      <w:r w:rsidRPr="00CA758E">
        <w:rPr>
          <w:rFonts w:ascii="Times New Roman" w:eastAsia="Times New Roman" w:hAnsi="Times New Roman" w:cs="Times New Roman"/>
          <w:bCs/>
          <w:color w:val="000000"/>
          <w:kern w:val="0"/>
          <w:sz w:val="24"/>
          <w:szCs w:val="24"/>
          <w:lang w:eastAsia="ar-SA"/>
          <w14:ligatures w14:val="none"/>
        </w:rPr>
        <w:t xml:space="preserve"> piedāvājums (skat. 2.pielikumu).</w:t>
      </w:r>
    </w:p>
    <w:p w14:paraId="05F152B0" w14:textId="77777777" w:rsidR="00D34F66" w:rsidRPr="00CA758E" w:rsidRDefault="00D34F66" w:rsidP="00CA758E">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15FDCFA1" w14:textId="77777777" w:rsidR="00D34F66" w:rsidRPr="00BC125B" w:rsidRDefault="00D34F66" w:rsidP="00CA758E">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BC125B">
        <w:rPr>
          <w:rFonts w:ascii="Times New Roman" w:eastAsia="Times New Roman" w:hAnsi="Times New Roman" w:cs="Times New Roman"/>
          <w:bCs/>
          <w:color w:val="000000"/>
          <w:kern w:val="0"/>
          <w:sz w:val="24"/>
          <w:szCs w:val="24"/>
          <w:lang w:eastAsia="ar-SA"/>
          <w14:ligatures w14:val="none"/>
        </w:rPr>
        <w:t>Ārvalstīs reģistrētām personām:</w:t>
      </w:r>
    </w:p>
    <w:p w14:paraId="451314FA" w14:textId="5BD606C5" w:rsidR="00D34F66" w:rsidRPr="00BC125B" w:rsidRDefault="00D34F66" w:rsidP="00D460F2">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BC125B">
        <w:rPr>
          <w:rFonts w:ascii="Times New Roman" w:eastAsia="Times New Roman" w:hAnsi="Times New Roman" w:cs="Times New Roman"/>
          <w:bCs/>
          <w:color w:val="000000"/>
          <w:kern w:val="0"/>
          <w:sz w:val="24"/>
          <w:szCs w:val="24"/>
          <w:lang w:eastAsia="ar-SA"/>
          <w14:ligatures w14:val="none"/>
        </w:rPr>
        <w:t>ja</w:t>
      </w:r>
      <w:r w:rsidR="00D460F2" w:rsidRPr="00BC125B">
        <w:rPr>
          <w:rFonts w:ascii="Times New Roman" w:eastAsia="Times New Roman" w:hAnsi="Times New Roman" w:cs="Times New Roman"/>
          <w:bCs/>
          <w:color w:val="000000"/>
          <w:kern w:val="0"/>
          <w:sz w:val="24"/>
          <w:szCs w:val="24"/>
          <w:lang w:eastAsia="ar-SA"/>
          <w14:ligatures w14:val="none"/>
        </w:rPr>
        <w:t xml:space="preserve"> </w:t>
      </w:r>
      <w:r w:rsidR="00D460F2" w:rsidRPr="00BC125B">
        <w:rPr>
          <w:rFonts w:ascii="Times New Roman" w:hAnsi="Times New Roman" w:cs="Times New Roman"/>
          <w:sz w:val="24"/>
          <w:szCs w:val="24"/>
        </w:rPr>
        <w:t>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w:t>
      </w:r>
      <w:r w:rsidR="00D460F2" w:rsidRPr="00BC125B">
        <w:rPr>
          <w:rFonts w:ascii="Times New Roman" w:eastAsia="Times New Roman" w:hAnsi="Times New Roman" w:cs="Times New Roman"/>
          <w:bCs/>
          <w:color w:val="000000"/>
          <w:kern w:val="0"/>
          <w:sz w:val="24"/>
          <w:szCs w:val="24"/>
          <w:lang w:eastAsia="ar-SA"/>
          <w14:ligatures w14:val="none"/>
        </w:rPr>
        <w:t>;</w:t>
      </w:r>
    </w:p>
    <w:p w14:paraId="08188B39" w14:textId="77777777" w:rsidR="00D34F66" w:rsidRPr="00BC125B" w:rsidRDefault="00D34F66" w:rsidP="00CA758E">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BC125B">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BC125B">
        <w:rPr>
          <w:rFonts w:ascii="Times New Roman" w:eastAsia="Times New Roman" w:hAnsi="Times New Roman" w:cs="Times New Roman"/>
          <w:bCs/>
          <w:color w:val="000000"/>
          <w:kern w:val="0"/>
          <w:sz w:val="24"/>
          <w:szCs w:val="24"/>
          <w:vertAlign w:val="superscript"/>
          <w:lang w:eastAsia="ar-SA"/>
          <w14:ligatures w14:val="none"/>
        </w:rPr>
        <w:t>1</w:t>
      </w:r>
      <w:r w:rsidRPr="00BC125B">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30A1B95D" w14:textId="77777777" w:rsidR="00D34F66" w:rsidRPr="00BC125B" w:rsidRDefault="00D34F66" w:rsidP="00CA758E">
      <w:pPr>
        <w:pStyle w:val="Sarakstarindkopa"/>
        <w:numPr>
          <w:ilvl w:val="0"/>
          <w:numId w:val="9"/>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BC125B">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4750EC57" w14:textId="77777777" w:rsidR="00D34F66" w:rsidRPr="00BC125B" w:rsidRDefault="00D34F66" w:rsidP="00CA758E">
      <w:pPr>
        <w:pStyle w:val="Sarakstarindkopa"/>
        <w:numPr>
          <w:ilvl w:val="0"/>
          <w:numId w:val="9"/>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BC125B">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34DDA72E" w14:textId="77777777" w:rsidR="00EA5DC2" w:rsidRPr="00CA758E" w:rsidRDefault="00EA5DC2" w:rsidP="00CA758E">
      <w:pPr>
        <w:pStyle w:val="Sarakstarindkopa"/>
        <w:numPr>
          <w:ilvl w:val="0"/>
          <w:numId w:val="10"/>
        </w:numPr>
        <w:spacing w:after="0" w:line="240" w:lineRule="auto"/>
        <w:ind w:left="567" w:hanging="567"/>
        <w:jc w:val="both"/>
        <w:rPr>
          <w:rFonts w:ascii="Times New Roman" w:eastAsia="Times New Roman" w:hAnsi="Times New Roman" w:cs="Times New Roman"/>
          <w:b/>
          <w:color w:val="000000"/>
          <w:kern w:val="0"/>
          <w:sz w:val="24"/>
          <w:szCs w:val="24"/>
          <w:lang w:eastAsia="ar-SA"/>
          <w14:ligatures w14:val="none"/>
        </w:rPr>
      </w:pPr>
      <w:r w:rsidRPr="00CA758E">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366353F9" w14:textId="14390544" w:rsidR="00EA5DC2" w:rsidRPr="00CA758E" w:rsidRDefault="00EA5DC2" w:rsidP="00CA758E">
      <w:pPr>
        <w:pStyle w:val="Sarakstarindkopa"/>
        <w:numPr>
          <w:ilvl w:val="1"/>
          <w:numId w:val="10"/>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607289" w:rsidRPr="00607289">
        <w:rPr>
          <w:rFonts w:ascii="Times New Roman" w:eastAsia="Times New Roman" w:hAnsi="Times New Roman" w:cs="Times New Roman"/>
          <w:b/>
          <w:kern w:val="0"/>
          <w:sz w:val="24"/>
          <w:szCs w:val="24"/>
          <w:highlight w:val="yellow"/>
          <w:lang w:eastAsia="ar-SA"/>
          <w14:ligatures w14:val="none"/>
        </w:rPr>
        <w:t>28</w:t>
      </w:r>
      <w:r w:rsidRPr="00607289">
        <w:rPr>
          <w:rFonts w:ascii="Times New Roman" w:eastAsia="Times New Roman" w:hAnsi="Times New Roman" w:cs="Times New Roman"/>
          <w:b/>
          <w:bCs/>
          <w:color w:val="000000"/>
          <w:kern w:val="0"/>
          <w:sz w:val="24"/>
          <w:szCs w:val="24"/>
          <w:highlight w:val="yellow"/>
          <w:lang w:eastAsia="ar-SA"/>
          <w14:ligatures w14:val="none"/>
        </w:rPr>
        <w:t>.07.2025., plkst.1</w:t>
      </w:r>
      <w:r w:rsidR="00607289" w:rsidRPr="00607289">
        <w:rPr>
          <w:rFonts w:ascii="Times New Roman" w:eastAsia="Times New Roman" w:hAnsi="Times New Roman" w:cs="Times New Roman"/>
          <w:b/>
          <w:bCs/>
          <w:color w:val="000000"/>
          <w:kern w:val="0"/>
          <w:sz w:val="24"/>
          <w:szCs w:val="24"/>
          <w:highlight w:val="yellow"/>
          <w:lang w:eastAsia="ar-SA"/>
          <w14:ligatures w14:val="none"/>
        </w:rPr>
        <w:t>0</w:t>
      </w:r>
      <w:r w:rsidRPr="00607289">
        <w:rPr>
          <w:rFonts w:ascii="Times New Roman" w:eastAsia="Times New Roman" w:hAnsi="Times New Roman" w:cs="Times New Roman"/>
          <w:b/>
          <w:bCs/>
          <w:color w:val="000000"/>
          <w:kern w:val="0"/>
          <w:sz w:val="24"/>
          <w:szCs w:val="24"/>
          <w:highlight w:val="yellow"/>
          <w:lang w:eastAsia="ar-SA"/>
          <w14:ligatures w14:val="none"/>
        </w:rPr>
        <w:t>.00</w:t>
      </w:r>
      <w:r w:rsidRPr="00607289">
        <w:rPr>
          <w:rFonts w:ascii="Times New Roman" w:eastAsia="Times New Roman" w:hAnsi="Times New Roman" w:cs="Times New Roman"/>
          <w:color w:val="000000"/>
          <w:kern w:val="0"/>
          <w:sz w:val="24"/>
          <w:szCs w:val="24"/>
          <w:highlight w:val="yellow"/>
          <w:lang w:eastAsia="ar-SA"/>
          <w14:ligatures w14:val="none"/>
        </w:rPr>
        <w:t>.</w:t>
      </w:r>
    </w:p>
    <w:p w14:paraId="1B993D25" w14:textId="77777777" w:rsidR="00EA5DC2" w:rsidRPr="00CA758E" w:rsidRDefault="00EA5DC2" w:rsidP="00CA758E">
      <w:pPr>
        <w:pStyle w:val="Sarakstarindkopa"/>
        <w:numPr>
          <w:ilvl w:val="1"/>
          <w:numId w:val="10"/>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CA758E">
        <w:rPr>
          <w:rFonts w:ascii="Times New Roman" w:eastAsia="Times New Roman" w:hAnsi="Times New Roman" w:cs="Times New Roman"/>
          <w:color w:val="000000"/>
          <w:kern w:val="0"/>
          <w:sz w:val="24"/>
          <w:szCs w:val="24"/>
          <w:lang w:eastAsia="ar-SA"/>
          <w14:ligatures w14:val="none"/>
        </w:rPr>
        <w:t xml:space="preserve">Piedāvājuma </w:t>
      </w:r>
      <w:r w:rsidRPr="00CA758E">
        <w:rPr>
          <w:rFonts w:ascii="Times New Roman" w:eastAsia="Times New Roman" w:hAnsi="Times New Roman" w:cs="Times New Roman"/>
          <w:kern w:val="0"/>
          <w:sz w:val="24"/>
          <w:szCs w:val="24"/>
          <w:lang w:eastAsia="ar-SA"/>
          <w14:ligatures w14:val="none"/>
        </w:rPr>
        <w:t xml:space="preserve">iesniegšanas vieta: </w:t>
      </w:r>
      <w:r w:rsidRPr="00CA758E">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CA758E">
        <w:rPr>
          <w:rFonts w:ascii="Times New Roman" w:eastAsia="Times New Roman" w:hAnsi="Times New Roman" w:cs="Times New Roman"/>
          <w:kern w:val="0"/>
          <w:sz w:val="24"/>
          <w:szCs w:val="24"/>
          <w:lang w:eastAsia="ar-SA"/>
          <w14:ligatures w14:val="none"/>
        </w:rPr>
        <w:t>.</w:t>
      </w:r>
    </w:p>
    <w:p w14:paraId="60CB6511" w14:textId="77777777" w:rsidR="00EA5DC2" w:rsidRPr="00CA758E" w:rsidRDefault="00EA5DC2" w:rsidP="00CA758E">
      <w:pPr>
        <w:pStyle w:val="Sarakstarindkopa"/>
        <w:numPr>
          <w:ilvl w:val="1"/>
          <w:numId w:val="10"/>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75F138F4" w14:textId="315CE90A" w:rsidR="00EA5DC2" w:rsidRPr="00CA758E" w:rsidRDefault="00EA5DC2" w:rsidP="00CA758E">
      <w:pPr>
        <w:pStyle w:val="Sarakstarindkopa"/>
        <w:numPr>
          <w:ilvl w:val="1"/>
          <w:numId w:val="10"/>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bCs/>
          <w:kern w:val="0"/>
          <w:sz w:val="24"/>
          <w:szCs w:val="24"/>
          <w:lang w:eastAsia="ar-SA"/>
          <w14:ligatures w14:val="none"/>
        </w:rPr>
        <w:t>Sūtot e</w:t>
      </w:r>
      <w:r w:rsidRPr="00CA758E">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w:t>
      </w:r>
      <w:proofErr w:type="spellStart"/>
      <w:r w:rsidRPr="00CA758E">
        <w:rPr>
          <w:rFonts w:ascii="Times New Roman" w:eastAsia="Times New Roman" w:hAnsi="Times New Roman" w:cs="Times New Roman"/>
          <w:bCs/>
          <w:kern w:val="0"/>
          <w:sz w:val="24"/>
          <w:szCs w:val="24"/>
          <w:lang w:eastAsia="lv-LV"/>
          <w14:ligatures w14:val="none"/>
        </w:rPr>
        <w:t>jānosūta</w:t>
      </w:r>
      <w:proofErr w:type="spellEnd"/>
      <w:r w:rsidRPr="00CA758E">
        <w:rPr>
          <w:rFonts w:ascii="Times New Roman" w:eastAsia="Times New Roman" w:hAnsi="Times New Roman" w:cs="Times New Roman"/>
          <w:bCs/>
          <w:kern w:val="0"/>
          <w:sz w:val="24"/>
          <w:szCs w:val="24"/>
          <w:lang w:eastAsia="lv-LV"/>
          <w14:ligatures w14:val="none"/>
        </w:rPr>
        <w:t xml:space="preserve"> uz Balvu novada pašvaldības oficiālo e-Adresi vai uz e-pasta adresi: </w:t>
      </w:r>
      <w:hyperlink r:id="rId10" w:history="1">
        <w:r w:rsidRPr="00CA758E">
          <w:rPr>
            <w:rFonts w:ascii="Times New Roman" w:eastAsia="Times New Roman" w:hAnsi="Times New Roman" w:cs="Times New Roman"/>
            <w:bCs/>
            <w:color w:val="0000FF"/>
            <w:kern w:val="0"/>
            <w:sz w:val="24"/>
            <w:szCs w:val="24"/>
            <w:u w:val="single"/>
            <w:lang w:eastAsia="ar-SA"/>
            <w14:ligatures w14:val="none"/>
          </w:rPr>
          <w:t>dome@balvi.lv</w:t>
        </w:r>
      </w:hyperlink>
      <w:r w:rsidRPr="00CA758E">
        <w:rPr>
          <w:rFonts w:ascii="Times New Roman" w:eastAsia="Times New Roman" w:hAnsi="Times New Roman" w:cs="Times New Roman"/>
          <w:bCs/>
          <w:kern w:val="0"/>
          <w:sz w:val="24"/>
          <w:szCs w:val="24"/>
          <w:lang w:eastAsia="ar-SA"/>
          <w14:ligatures w14:val="none"/>
        </w:rPr>
        <w:t xml:space="preserve"> , vēstules tēmā norādot: </w:t>
      </w:r>
      <w:r w:rsidRPr="00CA758E">
        <w:rPr>
          <w:rFonts w:ascii="Times New Roman" w:eastAsia="Times New Roman" w:hAnsi="Times New Roman" w:cs="Times New Roman"/>
          <w:bCs/>
          <w:i/>
          <w:iCs/>
          <w:kern w:val="0"/>
          <w:sz w:val="24"/>
          <w:szCs w:val="24"/>
          <w:lang w:eastAsia="ar-SA"/>
          <w14:ligatures w14:val="none"/>
        </w:rPr>
        <w:t>“Piedāvājums tirgus izpētei ar ID Nr. BNP TI 2025</w:t>
      </w:r>
      <w:r w:rsidRPr="00CA758E">
        <w:rPr>
          <w:rFonts w:ascii="Times New Roman" w:eastAsia="Times New Roman" w:hAnsi="Times New Roman" w:cs="Times New Roman"/>
          <w:bCs/>
          <w:i/>
          <w:iCs/>
          <w:color w:val="000000"/>
          <w:kern w:val="0"/>
          <w:sz w:val="24"/>
          <w:szCs w:val="24"/>
          <w:lang w:eastAsia="ar-SA"/>
          <w14:ligatures w14:val="none"/>
        </w:rPr>
        <w:t>/</w:t>
      </w:r>
      <w:r w:rsidR="00BC125B">
        <w:rPr>
          <w:rFonts w:ascii="Times New Roman" w:eastAsia="Times New Roman" w:hAnsi="Times New Roman" w:cs="Times New Roman"/>
          <w:bCs/>
          <w:i/>
          <w:iCs/>
          <w:kern w:val="0"/>
          <w:sz w:val="24"/>
          <w:szCs w:val="24"/>
          <w:lang w:eastAsia="ar-SA"/>
          <w14:ligatures w14:val="none"/>
        </w:rPr>
        <w:t>52</w:t>
      </w:r>
      <w:r w:rsidRPr="00CA758E">
        <w:rPr>
          <w:rFonts w:ascii="Times New Roman" w:eastAsia="Times New Roman" w:hAnsi="Times New Roman" w:cs="Times New Roman"/>
          <w:bCs/>
          <w:i/>
          <w:iCs/>
          <w:color w:val="000000"/>
          <w:kern w:val="0"/>
          <w:sz w:val="24"/>
          <w:szCs w:val="24"/>
          <w:lang w:eastAsia="ar-SA"/>
          <w14:ligatures w14:val="none"/>
        </w:rPr>
        <w:t>”</w:t>
      </w:r>
      <w:r w:rsidRPr="00CA758E">
        <w:rPr>
          <w:rFonts w:ascii="Times New Roman" w:eastAsia="Times New Roman" w:hAnsi="Times New Roman" w:cs="Times New Roman"/>
          <w:bCs/>
          <w:color w:val="000000"/>
          <w:kern w:val="0"/>
          <w:sz w:val="24"/>
          <w:szCs w:val="24"/>
          <w:lang w:eastAsia="ar-SA"/>
          <w14:ligatures w14:val="none"/>
        </w:rPr>
        <w:t>.</w:t>
      </w:r>
    </w:p>
    <w:p w14:paraId="4222EB8A" w14:textId="77777777" w:rsidR="00EA5DC2" w:rsidRPr="00CA758E" w:rsidRDefault="00EA5DC2" w:rsidP="00CA758E">
      <w:pPr>
        <w:pStyle w:val="Sarakstarindkopa"/>
        <w:numPr>
          <w:ilvl w:val="1"/>
          <w:numId w:val="10"/>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50B2F38F" w14:textId="77777777" w:rsidR="00EA5DC2" w:rsidRPr="00CA758E" w:rsidRDefault="00EA5DC2" w:rsidP="00CA758E">
      <w:pPr>
        <w:pStyle w:val="Sarakstarindkopa"/>
        <w:numPr>
          <w:ilvl w:val="0"/>
          <w:numId w:val="11"/>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bCs/>
          <w:color w:val="000000"/>
          <w:kern w:val="0"/>
          <w:sz w:val="24"/>
          <w:szCs w:val="24"/>
          <w:lang w:eastAsia="ar-SA"/>
          <w14:ligatures w14:val="none"/>
        </w:rPr>
        <w:t>pretendenta nosaukumu un adresi;</w:t>
      </w:r>
    </w:p>
    <w:p w14:paraId="7C369A66" w14:textId="77777777" w:rsidR="00EA5DC2" w:rsidRPr="00CA758E" w:rsidRDefault="00EA5DC2" w:rsidP="00CA758E">
      <w:pPr>
        <w:pStyle w:val="Sarakstarindkopa"/>
        <w:numPr>
          <w:ilvl w:val="0"/>
          <w:numId w:val="11"/>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CA758E">
        <w:rPr>
          <w:rFonts w:ascii="Times New Roman" w:eastAsia="Times New Roman" w:hAnsi="Times New Roman" w:cs="Times New Roman"/>
          <w:bCs/>
          <w:color w:val="000000"/>
          <w:kern w:val="0"/>
          <w:sz w:val="24"/>
          <w:szCs w:val="24"/>
          <w:lang w:eastAsia="ar-SA"/>
          <w14:ligatures w14:val="none"/>
        </w:rPr>
        <w:t>pasūtītāja nosaukums un adresi;</w:t>
      </w:r>
    </w:p>
    <w:p w14:paraId="55CE3902" w14:textId="68EB0A9A" w:rsidR="00EA5DC2" w:rsidRPr="00CA758E" w:rsidRDefault="00EA5DC2" w:rsidP="00CA758E">
      <w:pPr>
        <w:pStyle w:val="Sarakstarindkopa"/>
        <w:numPr>
          <w:ilvl w:val="0"/>
          <w:numId w:val="11"/>
        </w:numPr>
        <w:spacing w:after="0" w:line="240" w:lineRule="auto"/>
        <w:jc w:val="both"/>
        <w:rPr>
          <w:rFonts w:ascii="Times New Roman" w:eastAsia="Times New Roman" w:hAnsi="Times New Roman" w:cs="Times New Roman"/>
          <w:i/>
          <w:iCs/>
          <w:color w:val="000000"/>
          <w:kern w:val="0"/>
          <w:sz w:val="24"/>
          <w:szCs w:val="24"/>
          <w:lang w:eastAsia="ar-SA"/>
          <w14:ligatures w14:val="none"/>
        </w:rPr>
      </w:pPr>
      <w:r w:rsidRPr="00CA758E">
        <w:rPr>
          <w:rFonts w:ascii="Times New Roman" w:eastAsia="Times New Roman" w:hAnsi="Times New Roman" w:cs="Times New Roman"/>
          <w:color w:val="000000"/>
          <w:kern w:val="0"/>
          <w:sz w:val="24"/>
          <w:szCs w:val="24"/>
          <w:lang w:eastAsia="ar-SA"/>
          <w14:ligatures w14:val="none"/>
        </w:rPr>
        <w:t xml:space="preserve">atzīme ar norādi: Tirgus izpētei </w:t>
      </w:r>
      <w:r w:rsidRPr="00CA758E">
        <w:rPr>
          <w:rFonts w:ascii="Times New Roman" w:eastAsia="Times New Roman" w:hAnsi="Times New Roman" w:cs="Times New Roman"/>
          <w:i/>
          <w:iCs/>
          <w:color w:val="000000"/>
          <w:kern w:val="0"/>
          <w:sz w:val="24"/>
          <w:szCs w:val="24"/>
          <w:lang w:eastAsia="ar-SA"/>
          <w14:ligatures w14:val="none"/>
        </w:rPr>
        <w:t>“</w:t>
      </w:r>
      <w:r w:rsidR="00741D79" w:rsidRPr="00CA758E">
        <w:rPr>
          <w:rFonts w:ascii="Times New Roman" w:eastAsia="Times New Roman" w:hAnsi="Times New Roman" w:cs="Times New Roman"/>
          <w:i/>
          <w:iCs/>
          <w:color w:val="000000"/>
          <w:kern w:val="0"/>
          <w:sz w:val="24"/>
          <w:szCs w:val="24"/>
          <w:lang w:eastAsia="ar-SA"/>
          <w14:ligatures w14:val="none"/>
        </w:rPr>
        <w:t>Ziedu kompozīciju piegāde Balvu novada Dzimtsarakstu nodaļai</w:t>
      </w:r>
      <w:r w:rsidRPr="00CA758E">
        <w:rPr>
          <w:rFonts w:ascii="Times New Roman" w:eastAsia="Times New Roman" w:hAnsi="Times New Roman" w:cs="Times New Roman"/>
          <w:i/>
          <w:iCs/>
          <w:color w:val="000000"/>
          <w:kern w:val="0"/>
          <w:sz w:val="24"/>
          <w:szCs w:val="24"/>
          <w:lang w:eastAsia="ar-SA"/>
          <w14:ligatures w14:val="none"/>
        </w:rPr>
        <w:t>”, ID Nr. BNP TI 2025/</w:t>
      </w:r>
      <w:r w:rsidR="00BC125B">
        <w:rPr>
          <w:rFonts w:ascii="Times New Roman" w:eastAsia="Times New Roman" w:hAnsi="Times New Roman" w:cs="Times New Roman"/>
          <w:i/>
          <w:iCs/>
          <w:kern w:val="0"/>
          <w:sz w:val="24"/>
          <w:szCs w:val="24"/>
          <w:lang w:eastAsia="ar-SA"/>
          <w14:ligatures w14:val="none"/>
        </w:rPr>
        <w:t>52</w:t>
      </w:r>
      <w:r w:rsidRPr="00CA758E">
        <w:rPr>
          <w:rFonts w:ascii="Times New Roman" w:eastAsia="Times New Roman" w:hAnsi="Times New Roman" w:cs="Times New Roman"/>
          <w:i/>
          <w:iCs/>
          <w:color w:val="000000"/>
          <w:kern w:val="0"/>
          <w:sz w:val="24"/>
          <w:szCs w:val="24"/>
          <w:lang w:eastAsia="ar-SA"/>
          <w14:ligatures w14:val="none"/>
        </w:rPr>
        <w:t xml:space="preserve">. Neatvērt līdz </w:t>
      </w:r>
      <w:r w:rsidR="00BC125B" w:rsidRPr="00607289">
        <w:rPr>
          <w:rFonts w:ascii="Times New Roman" w:eastAsia="Times New Roman" w:hAnsi="Times New Roman" w:cs="Times New Roman"/>
          <w:i/>
          <w:iCs/>
          <w:kern w:val="0"/>
          <w:sz w:val="24"/>
          <w:szCs w:val="24"/>
          <w:highlight w:val="yellow"/>
          <w:lang w:eastAsia="ar-SA"/>
          <w14:ligatures w14:val="none"/>
        </w:rPr>
        <w:t>2</w:t>
      </w:r>
      <w:r w:rsidR="00607289" w:rsidRPr="00607289">
        <w:rPr>
          <w:rFonts w:ascii="Times New Roman" w:eastAsia="Times New Roman" w:hAnsi="Times New Roman" w:cs="Times New Roman"/>
          <w:i/>
          <w:iCs/>
          <w:kern w:val="0"/>
          <w:sz w:val="24"/>
          <w:szCs w:val="24"/>
          <w:highlight w:val="yellow"/>
          <w:lang w:eastAsia="ar-SA"/>
          <w14:ligatures w14:val="none"/>
        </w:rPr>
        <w:t>8</w:t>
      </w:r>
      <w:r w:rsidRPr="00607289">
        <w:rPr>
          <w:rFonts w:ascii="Times New Roman" w:eastAsia="Times New Roman" w:hAnsi="Times New Roman" w:cs="Times New Roman"/>
          <w:i/>
          <w:iCs/>
          <w:color w:val="000000"/>
          <w:kern w:val="0"/>
          <w:sz w:val="24"/>
          <w:szCs w:val="24"/>
          <w:highlight w:val="yellow"/>
          <w:lang w:eastAsia="ar-SA"/>
          <w14:ligatures w14:val="none"/>
        </w:rPr>
        <w:t>.</w:t>
      </w:r>
      <w:r w:rsidRPr="00607289">
        <w:rPr>
          <w:rFonts w:ascii="Times New Roman" w:eastAsia="Times New Roman" w:hAnsi="Times New Roman" w:cs="Times New Roman"/>
          <w:i/>
          <w:iCs/>
          <w:kern w:val="0"/>
          <w:sz w:val="24"/>
          <w:szCs w:val="24"/>
          <w:highlight w:val="yellow"/>
          <w:lang w:eastAsia="ar-SA"/>
          <w14:ligatures w14:val="none"/>
        </w:rPr>
        <w:t>07</w:t>
      </w:r>
      <w:r w:rsidRPr="00607289">
        <w:rPr>
          <w:rFonts w:ascii="Times New Roman" w:eastAsia="Times New Roman" w:hAnsi="Times New Roman" w:cs="Times New Roman"/>
          <w:i/>
          <w:iCs/>
          <w:color w:val="000000"/>
          <w:kern w:val="0"/>
          <w:sz w:val="24"/>
          <w:szCs w:val="24"/>
          <w:highlight w:val="yellow"/>
          <w:lang w:eastAsia="ar-SA"/>
          <w14:ligatures w14:val="none"/>
        </w:rPr>
        <w:t>.2025., plkst.1</w:t>
      </w:r>
      <w:r w:rsidR="00607289" w:rsidRPr="00607289">
        <w:rPr>
          <w:rFonts w:ascii="Times New Roman" w:eastAsia="Times New Roman" w:hAnsi="Times New Roman" w:cs="Times New Roman"/>
          <w:i/>
          <w:iCs/>
          <w:color w:val="000000"/>
          <w:kern w:val="0"/>
          <w:sz w:val="24"/>
          <w:szCs w:val="24"/>
          <w:highlight w:val="yellow"/>
          <w:lang w:eastAsia="ar-SA"/>
          <w14:ligatures w14:val="none"/>
        </w:rPr>
        <w:t>0</w:t>
      </w:r>
      <w:r w:rsidRPr="00607289">
        <w:rPr>
          <w:rFonts w:ascii="Times New Roman" w:eastAsia="Times New Roman" w:hAnsi="Times New Roman" w:cs="Times New Roman"/>
          <w:i/>
          <w:iCs/>
          <w:kern w:val="0"/>
          <w:sz w:val="24"/>
          <w:szCs w:val="24"/>
          <w:highlight w:val="yellow"/>
          <w:lang w:eastAsia="ar-SA"/>
          <w14:ligatures w14:val="none"/>
        </w:rPr>
        <w:t>.00</w:t>
      </w:r>
      <w:r w:rsidRPr="00CA758E">
        <w:rPr>
          <w:rFonts w:ascii="Times New Roman" w:eastAsia="Times New Roman" w:hAnsi="Times New Roman" w:cs="Times New Roman"/>
          <w:i/>
          <w:iCs/>
          <w:kern w:val="0"/>
          <w:sz w:val="24"/>
          <w:szCs w:val="24"/>
          <w:lang w:eastAsia="ar-SA"/>
          <w14:ligatures w14:val="none"/>
        </w:rPr>
        <w:t>”</w:t>
      </w:r>
      <w:r w:rsidRPr="00CA758E">
        <w:rPr>
          <w:rFonts w:ascii="Times New Roman" w:eastAsia="Times New Roman" w:hAnsi="Times New Roman" w:cs="Times New Roman"/>
          <w:kern w:val="0"/>
          <w:sz w:val="24"/>
          <w:szCs w:val="24"/>
          <w:lang w:eastAsia="ar-SA"/>
          <w14:ligatures w14:val="none"/>
        </w:rPr>
        <w:t>.</w:t>
      </w:r>
    </w:p>
    <w:p w14:paraId="2B8A06C1" w14:textId="3B691F89" w:rsidR="00D634F7" w:rsidRPr="00CA758E" w:rsidRDefault="00D634F7" w:rsidP="00CA758E">
      <w:pPr>
        <w:pStyle w:val="Sarakstarindkopa"/>
        <w:numPr>
          <w:ilvl w:val="0"/>
          <w:numId w:val="12"/>
        </w:numPr>
        <w:spacing w:after="0" w:line="240" w:lineRule="auto"/>
        <w:ind w:left="567" w:hanging="567"/>
        <w:rPr>
          <w:rFonts w:ascii="Times New Roman" w:hAnsi="Times New Roman" w:cs="Times New Roman"/>
          <w:sz w:val="24"/>
          <w:szCs w:val="24"/>
        </w:rPr>
      </w:pPr>
      <w:r w:rsidRPr="00CA758E">
        <w:rPr>
          <w:rFonts w:ascii="Times New Roman" w:hAnsi="Times New Roman" w:cs="Times New Roman"/>
          <w:b/>
          <w:bCs/>
          <w:sz w:val="24"/>
          <w:szCs w:val="24"/>
        </w:rPr>
        <w:t>Tirgus izpētes līgumu slēdz:</w:t>
      </w:r>
      <w:r w:rsidRPr="00CA758E">
        <w:rPr>
          <w:rFonts w:ascii="Times New Roman" w:hAnsi="Times New Roman" w:cs="Times New Roman"/>
          <w:sz w:val="24"/>
          <w:szCs w:val="24"/>
        </w:rPr>
        <w:t xml:space="preserve"> Balvu novada Dzimtsarakstu nodaļa.</w:t>
      </w:r>
    </w:p>
    <w:p w14:paraId="47407993" w14:textId="77777777" w:rsidR="00D634F7" w:rsidRPr="00CA758E" w:rsidRDefault="00D634F7" w:rsidP="00CA758E">
      <w:pPr>
        <w:pStyle w:val="Sarakstarindkopa"/>
        <w:numPr>
          <w:ilvl w:val="0"/>
          <w:numId w:val="14"/>
        </w:numPr>
        <w:spacing w:after="0" w:line="240" w:lineRule="auto"/>
        <w:ind w:left="567" w:hanging="567"/>
        <w:jc w:val="both"/>
        <w:rPr>
          <w:rFonts w:ascii="Times New Roman" w:eastAsia="Times New Roman" w:hAnsi="Times New Roman" w:cs="Times New Roman"/>
          <w:b/>
          <w:bCs/>
          <w:kern w:val="0"/>
          <w:sz w:val="24"/>
          <w:szCs w:val="24"/>
          <w:lang w:eastAsia="ar-SA"/>
          <w14:ligatures w14:val="none"/>
        </w:rPr>
      </w:pPr>
      <w:r w:rsidRPr="00CA758E">
        <w:rPr>
          <w:rFonts w:ascii="Times New Roman" w:eastAsia="Times New Roman" w:hAnsi="Times New Roman" w:cs="Times New Roman"/>
          <w:b/>
          <w:bCs/>
          <w:kern w:val="0"/>
          <w:sz w:val="24"/>
          <w:szCs w:val="24"/>
          <w:lang w:eastAsia="ar-SA"/>
          <w14:ligatures w14:val="none"/>
        </w:rPr>
        <w:t>Papildu informācija:</w:t>
      </w:r>
    </w:p>
    <w:p w14:paraId="0F84E5D4" w14:textId="36D521AE" w:rsidR="00D634F7" w:rsidRPr="00CA758E" w:rsidRDefault="00D634F7" w:rsidP="00CA758E">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CA758E">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rezultāta.</w:t>
      </w:r>
    </w:p>
    <w:p w14:paraId="7871BF4B" w14:textId="77777777" w:rsidR="00D634F7" w:rsidRPr="00CA758E" w:rsidRDefault="00D634F7" w:rsidP="00CA758E">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CA758E">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3EC492D0" w14:textId="77777777" w:rsidR="00D634F7" w:rsidRPr="00CA758E" w:rsidRDefault="00D634F7" w:rsidP="00CA758E">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pagarina piedāvājumu iesniegšanas termiņu;</w:t>
      </w:r>
    </w:p>
    <w:p w14:paraId="16410510" w14:textId="77777777" w:rsidR="00D634F7" w:rsidRPr="00CA758E" w:rsidRDefault="00D634F7" w:rsidP="00CA758E">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 xml:space="preserve">atkārtoti pagarina piedāvājumu iesniegšanas termiņu un papildus </w:t>
      </w:r>
      <w:proofErr w:type="spellStart"/>
      <w:r w:rsidRPr="00CA758E">
        <w:rPr>
          <w:rFonts w:ascii="Times New Roman" w:eastAsia="Times New Roman" w:hAnsi="Times New Roman" w:cs="Times New Roman"/>
          <w:kern w:val="0"/>
          <w:sz w:val="24"/>
          <w:szCs w:val="24"/>
          <w:lang w:eastAsia="ar-SA"/>
          <w14:ligatures w14:val="none"/>
        </w:rPr>
        <w:t>nosūta</w:t>
      </w:r>
      <w:proofErr w:type="spellEnd"/>
      <w:r w:rsidRPr="00CA758E">
        <w:rPr>
          <w:rFonts w:ascii="Times New Roman" w:eastAsia="Times New Roman" w:hAnsi="Times New Roman" w:cs="Times New Roman"/>
          <w:kern w:val="0"/>
          <w:sz w:val="24"/>
          <w:szCs w:val="24"/>
          <w:lang w:eastAsia="ar-SA"/>
          <w14:ligatures w14:val="none"/>
        </w:rPr>
        <w:t xml:space="preserve"> informāciju par tirgus izpēti uz vismaz 3 (trīs) (ja iespējams) piegādātāju e-pasta adresēm;</w:t>
      </w:r>
    </w:p>
    <w:p w14:paraId="576C05F0" w14:textId="77777777" w:rsidR="00D634F7" w:rsidRPr="00CA758E" w:rsidRDefault="00D634F7" w:rsidP="00CA758E">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1" w:history="1">
        <w:r w:rsidRPr="00CA758E">
          <w:rPr>
            <w:rStyle w:val="Hipersaite"/>
            <w:rFonts w:ascii="Times New Roman" w:eastAsia="Times New Roman" w:hAnsi="Times New Roman" w:cs="Times New Roman"/>
            <w:kern w:val="0"/>
            <w:sz w:val="24"/>
            <w:szCs w:val="24"/>
            <w:lang w:eastAsia="ar-SA"/>
            <w14:ligatures w14:val="none"/>
          </w:rPr>
          <w:t>https://www.iepirkumi.lv/</w:t>
        </w:r>
      </w:hyperlink>
      <w:r w:rsidRPr="00CA758E">
        <w:rPr>
          <w:rFonts w:ascii="Times New Roman" w:eastAsia="Times New Roman" w:hAnsi="Times New Roman" w:cs="Times New Roman"/>
          <w:kern w:val="0"/>
          <w:sz w:val="24"/>
          <w:szCs w:val="24"/>
          <w:lang w:eastAsia="ar-SA"/>
          <w14:ligatures w14:val="none"/>
        </w:rPr>
        <w:t xml:space="preserve"> .</w:t>
      </w:r>
    </w:p>
    <w:p w14:paraId="662C9AD5" w14:textId="77777777" w:rsidR="00D634F7" w:rsidRPr="00CA758E" w:rsidRDefault="00D634F7" w:rsidP="00CA758E">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Pasūtītājam nav pienākums veikt pilnīgi visas 13.2.punkta apakšpunktos norādītās darbības, ja 3 (trīs) pretendentu piedāvājumi tiek saņemti pirms vēl ir secīgi veiktas visas 13.2.punkta apakšpunktos norādītās darbības.</w:t>
      </w:r>
    </w:p>
    <w:p w14:paraId="583CC4A1" w14:textId="77777777" w:rsidR="00D634F7" w:rsidRPr="00CA758E" w:rsidRDefault="00D634F7" w:rsidP="00CA758E">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Ja pasūtītājam, secīgi veicot 13.2.punkta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2E5039DE" w14:textId="77777777" w:rsidR="00D634F7" w:rsidRPr="00CA758E" w:rsidRDefault="00D634F7" w:rsidP="00CA758E">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6C8CA45" w14:textId="77777777" w:rsidR="00D634F7" w:rsidRPr="00CA758E" w:rsidRDefault="00D634F7" w:rsidP="00CA758E">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7004A3FD" w14:textId="77777777" w:rsidR="00D634F7" w:rsidRPr="00CA758E" w:rsidRDefault="00D634F7" w:rsidP="00CA758E">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7D140277" w14:textId="77777777" w:rsidR="00D634F7" w:rsidRPr="00CA758E" w:rsidRDefault="00D634F7" w:rsidP="00CA758E">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03AF7C41" w14:textId="77777777" w:rsidR="00D634F7" w:rsidRPr="00CA758E" w:rsidRDefault="00D634F7" w:rsidP="00CA758E">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izbeigta bez rezultāta.</w:t>
      </w:r>
    </w:p>
    <w:p w14:paraId="7E3E882D" w14:textId="77777777" w:rsidR="00D634F7" w:rsidRPr="00CA758E" w:rsidRDefault="00D634F7" w:rsidP="00CA758E">
      <w:pPr>
        <w:pStyle w:val="Sarakstarindkopa"/>
        <w:numPr>
          <w:ilvl w:val="1"/>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CA758E">
        <w:rPr>
          <w:rFonts w:ascii="Times New Roman" w:eastAsia="Times New Roman" w:hAnsi="Times New Roman" w:cs="Times New Roman"/>
          <w:kern w:val="0"/>
          <w:sz w:val="24"/>
          <w:szCs w:val="24"/>
          <w:vertAlign w:val="superscript"/>
          <w:lang w:eastAsia="ar-SA"/>
          <w14:ligatures w14:val="none"/>
        </w:rPr>
        <w:t>1</w:t>
      </w:r>
      <w:r w:rsidRPr="00CA758E">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3FFB19E3" w14:textId="77777777" w:rsidR="00D634F7" w:rsidRPr="00CA758E" w:rsidRDefault="00D634F7" w:rsidP="00CA758E">
      <w:pPr>
        <w:pStyle w:val="Sarakstarindkopa"/>
        <w:numPr>
          <w:ilvl w:val="1"/>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CA758E">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1F1CF6E7" w14:textId="77777777" w:rsidR="00D634F7" w:rsidRPr="00CA758E" w:rsidRDefault="00D634F7" w:rsidP="00CA758E">
      <w:pPr>
        <w:pStyle w:val="Sarakstarindkopa"/>
        <w:numPr>
          <w:ilvl w:val="1"/>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CA758E">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3538C2CD" w14:textId="77777777" w:rsidR="00D634F7" w:rsidRPr="00CA758E" w:rsidRDefault="00D634F7" w:rsidP="00CA758E">
      <w:pPr>
        <w:pStyle w:val="Sarakstarindkopa"/>
        <w:numPr>
          <w:ilvl w:val="0"/>
          <w:numId w:val="1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b/>
          <w:bCs/>
          <w:kern w:val="0"/>
          <w:sz w:val="24"/>
          <w:szCs w:val="24"/>
          <w:lang w:eastAsia="ar-SA"/>
          <w14:ligatures w14:val="none"/>
        </w:rPr>
        <w:t>Rezultātu paziņošana:</w:t>
      </w:r>
    </w:p>
    <w:p w14:paraId="5D9605DE" w14:textId="77777777" w:rsidR="00D634F7" w:rsidRPr="00CA758E" w:rsidRDefault="00D634F7" w:rsidP="00CA758E">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5F6BF5DB" w14:textId="77777777" w:rsidR="00D634F7" w:rsidRPr="00CA758E" w:rsidRDefault="00D634F7" w:rsidP="00CA758E">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2" w:history="1">
        <w:r w:rsidRPr="00CA758E">
          <w:rPr>
            <w:rFonts w:ascii="Times New Roman" w:eastAsia="Times New Roman" w:hAnsi="Times New Roman" w:cs="Times New Roman"/>
            <w:color w:val="0000FF"/>
            <w:kern w:val="0"/>
            <w:sz w:val="24"/>
            <w:szCs w:val="24"/>
            <w:u w:val="single"/>
            <w:lang w:eastAsia="ar-SA"/>
            <w14:ligatures w14:val="none"/>
          </w:rPr>
          <w:t>http://www.balvi.lv/</w:t>
        </w:r>
      </w:hyperlink>
      <w:r w:rsidRPr="00CA758E">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4BC3B517" w14:textId="77777777" w:rsidR="00D634F7" w:rsidRPr="00CA758E" w:rsidRDefault="00D634F7" w:rsidP="00CA758E">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tirgus izpētes rezultātu publicēšanas datumu;</w:t>
      </w:r>
    </w:p>
    <w:p w14:paraId="2E0707BA" w14:textId="77777777" w:rsidR="00D634F7" w:rsidRPr="00CA758E" w:rsidRDefault="00D634F7" w:rsidP="00CA758E">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5EC03246" w14:textId="77777777" w:rsidR="00D634F7" w:rsidRPr="00CA758E" w:rsidRDefault="00D634F7" w:rsidP="00CA758E">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līgumcenu bez PVN;</w:t>
      </w:r>
    </w:p>
    <w:p w14:paraId="0E55A11E" w14:textId="77777777" w:rsidR="00D634F7" w:rsidRPr="00CA758E" w:rsidRDefault="00D634F7" w:rsidP="00CA758E">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0612AEC7" w14:textId="77777777" w:rsidR="00D634F7" w:rsidRPr="00CA758E" w:rsidRDefault="00D634F7" w:rsidP="00CA758E">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 xml:space="preserve">paziņojumu par rezultātiem </w:t>
      </w:r>
      <w:proofErr w:type="spellStart"/>
      <w:r w:rsidRPr="00CA758E">
        <w:rPr>
          <w:rFonts w:ascii="Times New Roman" w:eastAsia="Times New Roman" w:hAnsi="Times New Roman" w:cs="Times New Roman"/>
          <w:kern w:val="0"/>
          <w:sz w:val="24"/>
          <w:szCs w:val="24"/>
          <w:lang w:eastAsia="ar-SA"/>
          <w14:ligatures w14:val="none"/>
        </w:rPr>
        <w:t>nosūta</w:t>
      </w:r>
      <w:proofErr w:type="spellEnd"/>
      <w:r w:rsidRPr="00CA758E">
        <w:rPr>
          <w:rFonts w:ascii="Times New Roman" w:eastAsia="Times New Roman" w:hAnsi="Times New Roman" w:cs="Times New Roman"/>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15C7C896" w14:textId="77777777" w:rsidR="00D634F7" w:rsidRPr="00CA758E" w:rsidRDefault="00D634F7" w:rsidP="00CA758E">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visus tirgus izpētes pretendentus, un to piedāvātās cenas bez PVN;</w:t>
      </w:r>
    </w:p>
    <w:p w14:paraId="2C66D020" w14:textId="77777777" w:rsidR="00D634F7" w:rsidRPr="00CA758E" w:rsidRDefault="00D634F7" w:rsidP="00CA758E">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tirgus izpētes uzvarētāju;</w:t>
      </w:r>
    </w:p>
    <w:p w14:paraId="7F4B26D9" w14:textId="77777777" w:rsidR="00D634F7" w:rsidRPr="00CA758E" w:rsidRDefault="00D634F7" w:rsidP="00CA758E">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kern w:val="0"/>
          <w:sz w:val="24"/>
          <w:szCs w:val="24"/>
          <w:lang w:eastAsia="ar-SA"/>
          <w14:ligatures w14:val="none"/>
        </w:rPr>
        <w:t>tikai noraidītajam pretendentam – noraidīšanas iemeslu.</w:t>
      </w:r>
    </w:p>
    <w:p w14:paraId="011E6120" w14:textId="77777777" w:rsidR="00D634F7" w:rsidRPr="00CA758E" w:rsidRDefault="00D634F7" w:rsidP="00CA758E">
      <w:pPr>
        <w:pStyle w:val="Sarakstarindkopa"/>
        <w:numPr>
          <w:ilvl w:val="0"/>
          <w:numId w:val="1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b/>
          <w:kern w:val="0"/>
          <w:sz w:val="24"/>
          <w:szCs w:val="24"/>
          <w:lang w:eastAsia="ar-SA"/>
          <w14:ligatures w14:val="none"/>
        </w:rPr>
        <w:t>Personu datu apstrāde:</w:t>
      </w:r>
      <w:r w:rsidRPr="00CA758E">
        <w:rPr>
          <w:rFonts w:ascii="Times New Roman" w:eastAsia="Times New Roman" w:hAnsi="Times New Roman" w:cs="Times New Roman"/>
          <w:bCs/>
          <w:kern w:val="0"/>
          <w:sz w:val="24"/>
          <w:szCs w:val="24"/>
          <w:lang w:eastAsia="ar-SA"/>
          <w14:ligatures w14:val="none"/>
        </w:rPr>
        <w:t xml:space="preserve"> </w:t>
      </w:r>
      <w:r w:rsidRPr="00CA758E">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CA758E">
        <w:rPr>
          <w:rFonts w:ascii="Times New Roman" w:eastAsia="Times New Roman" w:hAnsi="Times New Roman" w:cs="Times New Roman"/>
          <w:kern w:val="0"/>
          <w:sz w:val="24"/>
          <w:szCs w:val="24"/>
          <w:shd w:val="clear" w:color="auto" w:fill="FFFFFF"/>
          <w:lang w:eastAsia="ar-SA"/>
          <w14:ligatures w14:val="none"/>
        </w:rPr>
        <w:t>ievāc, izmanto, glabā un dzēš</w:t>
      </w:r>
      <w:r w:rsidRPr="00CA758E">
        <w:rPr>
          <w:rFonts w:ascii="Times New Roman" w:eastAsia="Times New Roman" w:hAnsi="Times New Roman" w:cs="Times New Roman"/>
          <w:iCs/>
          <w:kern w:val="0"/>
          <w:sz w:val="24"/>
          <w:szCs w:val="24"/>
          <w:lang w:eastAsia="ar-SA"/>
          <w14:ligatures w14:val="none"/>
        </w:rPr>
        <w:t xml:space="preserve">, </w:t>
      </w:r>
      <w:r w:rsidRPr="00CA758E">
        <w:rPr>
          <w:rFonts w:ascii="Times New Roman" w:eastAsia="Times New Roman" w:hAnsi="Times New Roman" w:cs="Times New Roman"/>
          <w:kern w:val="0"/>
          <w:sz w:val="24"/>
          <w:szCs w:val="24"/>
          <w:shd w:val="clear" w:color="auto" w:fill="FFFFFF"/>
          <w:lang w:eastAsia="ar-SA"/>
          <w14:ligatures w14:val="none"/>
        </w:rPr>
        <w:t xml:space="preserve">pamatojoties uz </w:t>
      </w:r>
      <w:r w:rsidRPr="00CA758E">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CA758E">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CA758E">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CA758E">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0580B9B5" w14:textId="77777777" w:rsidR="00D634F7" w:rsidRPr="00CA758E" w:rsidRDefault="00D634F7" w:rsidP="00CA758E">
      <w:pPr>
        <w:spacing w:after="0" w:line="240" w:lineRule="auto"/>
        <w:jc w:val="both"/>
        <w:rPr>
          <w:rFonts w:ascii="Times New Roman" w:hAnsi="Times New Roman" w:cs="Times New Roman"/>
          <w:sz w:val="24"/>
          <w:szCs w:val="24"/>
        </w:rPr>
      </w:pPr>
    </w:p>
    <w:p w14:paraId="36610742" w14:textId="77777777" w:rsidR="00D634F7" w:rsidRPr="00CA758E" w:rsidRDefault="00D634F7" w:rsidP="00CA758E">
      <w:pPr>
        <w:spacing w:after="0" w:line="240" w:lineRule="auto"/>
        <w:jc w:val="both"/>
        <w:rPr>
          <w:rFonts w:ascii="Times New Roman" w:hAnsi="Times New Roman" w:cs="Times New Roman"/>
          <w:sz w:val="24"/>
          <w:szCs w:val="24"/>
        </w:rPr>
      </w:pPr>
      <w:r w:rsidRPr="00CA758E">
        <w:rPr>
          <w:rFonts w:ascii="Times New Roman" w:hAnsi="Times New Roman" w:cs="Times New Roman"/>
          <w:sz w:val="24"/>
          <w:szCs w:val="24"/>
        </w:rPr>
        <w:t>Pielikumā:</w:t>
      </w:r>
    </w:p>
    <w:p w14:paraId="43603E49" w14:textId="46DFEBED" w:rsidR="00D634F7" w:rsidRPr="00CA758E" w:rsidRDefault="00D634F7" w:rsidP="00CA758E">
      <w:pPr>
        <w:pStyle w:val="Sarakstarindkopa"/>
        <w:numPr>
          <w:ilvl w:val="0"/>
          <w:numId w:val="13"/>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sz w:val="24"/>
          <w:szCs w:val="24"/>
        </w:rPr>
        <w:t>Tehniskā specifik</w:t>
      </w:r>
      <w:r w:rsidR="005233D4" w:rsidRPr="00CA758E">
        <w:rPr>
          <w:rFonts w:ascii="Times New Roman" w:hAnsi="Times New Roman" w:cs="Times New Roman"/>
          <w:sz w:val="24"/>
          <w:szCs w:val="24"/>
        </w:rPr>
        <w:t>ācija</w:t>
      </w:r>
      <w:r w:rsidRPr="00CA758E">
        <w:rPr>
          <w:rFonts w:ascii="Times New Roman" w:hAnsi="Times New Roman" w:cs="Times New Roman"/>
          <w:sz w:val="24"/>
          <w:szCs w:val="24"/>
        </w:rPr>
        <w:t>;</w:t>
      </w:r>
    </w:p>
    <w:p w14:paraId="5F4E86C9" w14:textId="44AAECD5" w:rsidR="004F577C" w:rsidRPr="00CA758E" w:rsidRDefault="00D634F7" w:rsidP="00CA758E">
      <w:pPr>
        <w:pStyle w:val="Sarakstarindkopa"/>
        <w:numPr>
          <w:ilvl w:val="0"/>
          <w:numId w:val="13"/>
        </w:numPr>
        <w:spacing w:after="0" w:line="240" w:lineRule="auto"/>
        <w:ind w:left="426" w:hanging="426"/>
        <w:jc w:val="both"/>
        <w:rPr>
          <w:rFonts w:ascii="Times New Roman" w:hAnsi="Times New Roman" w:cs="Times New Roman"/>
          <w:sz w:val="24"/>
          <w:szCs w:val="24"/>
        </w:rPr>
      </w:pPr>
      <w:r w:rsidRPr="00CA758E">
        <w:rPr>
          <w:rFonts w:ascii="Times New Roman" w:hAnsi="Times New Roman" w:cs="Times New Roman"/>
          <w:sz w:val="24"/>
          <w:szCs w:val="24"/>
        </w:rPr>
        <w:t>Finanšu</w:t>
      </w:r>
      <w:r w:rsidR="005233D4" w:rsidRPr="00CA758E">
        <w:rPr>
          <w:rFonts w:ascii="Times New Roman" w:hAnsi="Times New Roman" w:cs="Times New Roman"/>
          <w:sz w:val="24"/>
          <w:szCs w:val="24"/>
        </w:rPr>
        <w:t>/ Tehniskais</w:t>
      </w:r>
      <w:r w:rsidRPr="00CA758E">
        <w:rPr>
          <w:rFonts w:ascii="Times New Roman" w:hAnsi="Times New Roman" w:cs="Times New Roman"/>
          <w:sz w:val="24"/>
          <w:szCs w:val="24"/>
        </w:rPr>
        <w:t xml:space="preserve"> piedāvājums</w:t>
      </w:r>
    </w:p>
    <w:p w14:paraId="6C4C7C32" w14:textId="77777777" w:rsidR="004F577C" w:rsidRPr="00CA758E" w:rsidRDefault="004F577C" w:rsidP="00CA758E">
      <w:pPr>
        <w:spacing w:after="0" w:line="240" w:lineRule="auto"/>
        <w:rPr>
          <w:rFonts w:ascii="Times New Roman" w:hAnsi="Times New Roman" w:cs="Times New Roman"/>
          <w:sz w:val="24"/>
          <w:szCs w:val="24"/>
        </w:rPr>
      </w:pPr>
      <w:r w:rsidRPr="00CA758E">
        <w:rPr>
          <w:rFonts w:ascii="Times New Roman" w:hAnsi="Times New Roman" w:cs="Times New Roman"/>
          <w:sz w:val="24"/>
          <w:szCs w:val="24"/>
        </w:rPr>
        <w:br w:type="page"/>
      </w:r>
    </w:p>
    <w:p w14:paraId="7380466A" w14:textId="77777777" w:rsidR="004F577C" w:rsidRPr="00CA758E" w:rsidRDefault="004F577C" w:rsidP="00CA758E">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bCs/>
          <w:kern w:val="0"/>
          <w:sz w:val="24"/>
          <w:szCs w:val="24"/>
          <w:lang w:eastAsia="ar-SA"/>
          <w14:ligatures w14:val="none"/>
        </w:rPr>
        <w:t>1.pielikums</w:t>
      </w:r>
    </w:p>
    <w:p w14:paraId="1B1A501D" w14:textId="77777777" w:rsidR="004F577C" w:rsidRPr="00CA758E" w:rsidRDefault="004F577C" w:rsidP="00CA758E">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CA758E">
        <w:rPr>
          <w:rFonts w:ascii="Times New Roman" w:eastAsia="Times New Roman" w:hAnsi="Times New Roman" w:cs="Times New Roman"/>
          <w:kern w:val="0"/>
          <w:sz w:val="20"/>
          <w:szCs w:val="20"/>
          <w:lang w:eastAsia="ar-SA"/>
          <w14:ligatures w14:val="none"/>
        </w:rPr>
        <w:t>Tirgus izpētei</w:t>
      </w:r>
    </w:p>
    <w:p w14:paraId="5B8028E6" w14:textId="4C3ADD13" w:rsidR="004F577C" w:rsidRPr="00CA758E" w:rsidRDefault="004F577C" w:rsidP="00CA758E">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CA758E">
        <w:rPr>
          <w:rFonts w:ascii="Times New Roman" w:eastAsia="Times New Roman" w:hAnsi="Times New Roman" w:cs="Times New Roman"/>
          <w:kern w:val="0"/>
          <w:sz w:val="20"/>
          <w:szCs w:val="20"/>
          <w:lang w:eastAsia="ar-SA"/>
          <w14:ligatures w14:val="none"/>
        </w:rPr>
        <w:t>“</w:t>
      </w:r>
      <w:r w:rsidR="00866089" w:rsidRPr="00CA758E">
        <w:rPr>
          <w:rFonts w:ascii="Times New Roman" w:eastAsia="Times New Roman" w:hAnsi="Times New Roman" w:cs="Times New Roman"/>
          <w:kern w:val="0"/>
          <w:sz w:val="20"/>
          <w:szCs w:val="20"/>
          <w:lang w:eastAsia="ar-SA"/>
          <w14:ligatures w14:val="none"/>
        </w:rPr>
        <w:t>Ziedu kompozīciju piegāde</w:t>
      </w:r>
    </w:p>
    <w:p w14:paraId="5EADDA84" w14:textId="77777777" w:rsidR="004F577C" w:rsidRPr="00CA758E" w:rsidRDefault="004F577C" w:rsidP="00CA758E">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CA758E">
        <w:rPr>
          <w:rFonts w:ascii="Times New Roman" w:eastAsia="Times New Roman" w:hAnsi="Times New Roman" w:cs="Times New Roman"/>
          <w:kern w:val="0"/>
          <w:sz w:val="20"/>
          <w:szCs w:val="20"/>
          <w:lang w:eastAsia="ar-SA"/>
          <w14:ligatures w14:val="none"/>
        </w:rPr>
        <w:t>Balvu novada Dzimtsarakstu nodaļai”</w:t>
      </w:r>
    </w:p>
    <w:p w14:paraId="4EA4E76C" w14:textId="2B8935AD" w:rsidR="004F577C" w:rsidRPr="00CA758E" w:rsidRDefault="004F577C" w:rsidP="00CA758E">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CA758E">
        <w:rPr>
          <w:rFonts w:ascii="Times New Roman" w:eastAsia="Times New Roman" w:hAnsi="Times New Roman" w:cs="Times New Roman"/>
          <w:kern w:val="0"/>
          <w:sz w:val="20"/>
          <w:szCs w:val="20"/>
          <w:lang w:eastAsia="ar-SA"/>
          <w14:ligatures w14:val="none"/>
        </w:rPr>
        <w:t>(ID Nr. BNP TI 2025/</w:t>
      </w:r>
      <w:r w:rsidR="00BC125B">
        <w:rPr>
          <w:rFonts w:ascii="Times New Roman" w:eastAsia="Times New Roman" w:hAnsi="Times New Roman" w:cs="Times New Roman"/>
          <w:kern w:val="0"/>
          <w:sz w:val="20"/>
          <w:szCs w:val="20"/>
          <w:lang w:eastAsia="ar-SA"/>
          <w14:ligatures w14:val="none"/>
        </w:rPr>
        <w:t>52</w:t>
      </w:r>
      <w:r w:rsidRPr="00CA758E">
        <w:rPr>
          <w:rFonts w:ascii="Times New Roman" w:eastAsia="Times New Roman" w:hAnsi="Times New Roman" w:cs="Times New Roman"/>
          <w:kern w:val="0"/>
          <w:sz w:val="20"/>
          <w:szCs w:val="20"/>
          <w:lang w:eastAsia="ar-SA"/>
          <w14:ligatures w14:val="none"/>
        </w:rPr>
        <w:t>)</w:t>
      </w:r>
    </w:p>
    <w:p w14:paraId="274F0289" w14:textId="77777777" w:rsidR="004F577C" w:rsidRPr="00CA758E" w:rsidRDefault="004F577C" w:rsidP="00CA758E">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1D21159E" w14:textId="2149D311" w:rsidR="004F577C" w:rsidRPr="00CA758E" w:rsidRDefault="004F577C" w:rsidP="00CA758E">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CA758E">
        <w:rPr>
          <w:rFonts w:ascii="Times New Roman" w:eastAsia="Times New Roman" w:hAnsi="Times New Roman" w:cs="Times New Roman"/>
          <w:b/>
          <w:bCs/>
          <w:color w:val="000000"/>
          <w:kern w:val="0"/>
          <w:sz w:val="28"/>
          <w:szCs w:val="28"/>
          <w:lang w:eastAsia="ar-SA"/>
          <w14:ligatures w14:val="none"/>
        </w:rPr>
        <w:t>TEHNISKĀ SPECIFIKĀCIJA</w:t>
      </w:r>
    </w:p>
    <w:p w14:paraId="55984F1B" w14:textId="7F81CC3A" w:rsidR="004F577C" w:rsidRPr="00CA758E" w:rsidRDefault="004F577C" w:rsidP="00CA758E">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CA758E">
        <w:rPr>
          <w:rFonts w:ascii="Times New Roman" w:eastAsia="Times New Roman" w:hAnsi="Times New Roman" w:cs="Times New Roman"/>
          <w:b/>
          <w:color w:val="000000"/>
          <w:kern w:val="0"/>
          <w:sz w:val="28"/>
          <w:szCs w:val="28"/>
          <w:lang w:eastAsia="ar-SA"/>
          <w14:ligatures w14:val="none"/>
        </w:rPr>
        <w:t>“</w:t>
      </w:r>
      <w:r w:rsidR="00866089" w:rsidRPr="00CA758E">
        <w:rPr>
          <w:rFonts w:ascii="Times New Roman" w:eastAsia="Times New Roman" w:hAnsi="Times New Roman" w:cs="Times New Roman"/>
          <w:b/>
          <w:color w:val="000000"/>
          <w:kern w:val="0"/>
          <w:sz w:val="28"/>
          <w:szCs w:val="28"/>
          <w:lang w:eastAsia="ar-SA"/>
          <w14:ligatures w14:val="none"/>
        </w:rPr>
        <w:t xml:space="preserve">Ziedu kompozīciju piegāde </w:t>
      </w:r>
      <w:r w:rsidRPr="00CA758E">
        <w:rPr>
          <w:rFonts w:ascii="Times New Roman" w:eastAsia="Times New Roman" w:hAnsi="Times New Roman" w:cs="Times New Roman"/>
          <w:b/>
          <w:color w:val="000000"/>
          <w:kern w:val="0"/>
          <w:sz w:val="28"/>
          <w:szCs w:val="28"/>
          <w:lang w:eastAsia="ar-SA"/>
          <w14:ligatures w14:val="none"/>
        </w:rPr>
        <w:t>Balvu novada Dzimtsarakstu nodaļai”</w:t>
      </w:r>
    </w:p>
    <w:p w14:paraId="1ACCFA4C" w14:textId="39F70058" w:rsidR="003B4F49" w:rsidRPr="00CA758E" w:rsidRDefault="004F577C" w:rsidP="00CA758E">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CA758E">
        <w:rPr>
          <w:rFonts w:ascii="Times New Roman" w:eastAsia="Times New Roman" w:hAnsi="Times New Roman" w:cs="Times New Roman"/>
          <w:b/>
          <w:color w:val="000000"/>
          <w:kern w:val="0"/>
          <w:sz w:val="28"/>
          <w:szCs w:val="28"/>
          <w:lang w:eastAsia="ar-SA"/>
          <w14:ligatures w14:val="none"/>
        </w:rPr>
        <w:t>(ID Nr. BNP TI 2025/</w:t>
      </w:r>
      <w:r w:rsidR="00BC125B">
        <w:rPr>
          <w:rFonts w:ascii="Times New Roman" w:eastAsia="Times New Roman" w:hAnsi="Times New Roman" w:cs="Times New Roman"/>
          <w:b/>
          <w:kern w:val="0"/>
          <w:sz w:val="28"/>
          <w:szCs w:val="28"/>
          <w:lang w:eastAsia="ar-SA"/>
          <w14:ligatures w14:val="none"/>
        </w:rPr>
        <w:t>52</w:t>
      </w:r>
      <w:r w:rsidRPr="00CA758E">
        <w:rPr>
          <w:rFonts w:ascii="Times New Roman" w:eastAsia="Times New Roman" w:hAnsi="Times New Roman" w:cs="Times New Roman"/>
          <w:b/>
          <w:color w:val="000000"/>
          <w:kern w:val="0"/>
          <w:sz w:val="28"/>
          <w:szCs w:val="28"/>
          <w:lang w:eastAsia="ar-SA"/>
          <w14:ligatures w14:val="none"/>
        </w:rPr>
        <w:t>)</w:t>
      </w:r>
    </w:p>
    <w:p w14:paraId="2F275246" w14:textId="23BA3331" w:rsidR="00A47DBB" w:rsidRPr="00510CD7" w:rsidRDefault="00A47DBB" w:rsidP="00CA758E">
      <w:pPr>
        <w:spacing w:after="0" w:line="240" w:lineRule="auto"/>
        <w:jc w:val="center"/>
        <w:rPr>
          <w:rFonts w:ascii="Times New Roman" w:eastAsia="Times New Roman" w:hAnsi="Times New Roman" w:cs="Times New Roman"/>
          <w:color w:val="000000"/>
          <w:kern w:val="0"/>
          <w:sz w:val="24"/>
          <w:szCs w:val="24"/>
          <w:lang w:eastAsia="ar-SA"/>
          <w14:ligatures w14:val="none"/>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1417"/>
        <w:gridCol w:w="2552"/>
      </w:tblGrid>
      <w:tr w:rsidR="00AD0360" w:rsidRPr="00CA758E" w14:paraId="23047CDC" w14:textId="77777777" w:rsidTr="00510CD7">
        <w:trPr>
          <w:trHeight w:val="283"/>
          <w:jc w:val="center"/>
        </w:trPr>
        <w:tc>
          <w:tcPr>
            <w:tcW w:w="5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91646E" w14:textId="77777777" w:rsidR="00AD0360" w:rsidRPr="00CA758E" w:rsidRDefault="00AD0360" w:rsidP="00CA758E">
            <w:pPr>
              <w:spacing w:after="0" w:line="240" w:lineRule="auto"/>
              <w:jc w:val="center"/>
              <w:rPr>
                <w:rFonts w:ascii="Times New Roman" w:hAnsi="Times New Roman" w:cs="Times New Roman"/>
                <w:b/>
                <w:color w:val="000000"/>
                <w:sz w:val="24"/>
                <w:szCs w:val="24"/>
                <w:lang w:eastAsia="lv-LV"/>
              </w:rPr>
            </w:pPr>
            <w:r w:rsidRPr="00CA758E">
              <w:rPr>
                <w:rFonts w:ascii="Times New Roman" w:hAnsi="Times New Roman" w:cs="Times New Roman"/>
                <w:b/>
                <w:color w:val="000000"/>
                <w:sz w:val="24"/>
                <w:szCs w:val="24"/>
                <w:lang w:eastAsia="lv-LV"/>
              </w:rPr>
              <w:t>Preces nosaukums, apraksts, parametri</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C67BA4" w14:textId="77777777" w:rsidR="00AD0360" w:rsidRPr="00CA758E" w:rsidRDefault="00AD0360" w:rsidP="00CA758E">
            <w:pPr>
              <w:spacing w:after="0" w:line="240" w:lineRule="auto"/>
              <w:jc w:val="center"/>
              <w:rPr>
                <w:rFonts w:ascii="Times New Roman" w:hAnsi="Times New Roman" w:cs="Times New Roman"/>
                <w:b/>
                <w:color w:val="000000"/>
                <w:sz w:val="24"/>
                <w:szCs w:val="24"/>
                <w:lang w:eastAsia="lv-LV"/>
              </w:rPr>
            </w:pPr>
            <w:r w:rsidRPr="00CA758E">
              <w:rPr>
                <w:rFonts w:ascii="Times New Roman" w:hAnsi="Times New Roman" w:cs="Times New Roman"/>
                <w:b/>
                <w:color w:val="000000"/>
                <w:sz w:val="24"/>
                <w:szCs w:val="24"/>
                <w:lang w:eastAsia="lv-LV"/>
              </w:rPr>
              <w:t>Mērvienība</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D755D5" w14:textId="412CECC4" w:rsidR="00AD0360" w:rsidRPr="00CA758E" w:rsidRDefault="00AD0360" w:rsidP="00CA758E">
            <w:pPr>
              <w:spacing w:after="0" w:line="240" w:lineRule="auto"/>
              <w:jc w:val="center"/>
              <w:rPr>
                <w:rFonts w:ascii="Times New Roman" w:hAnsi="Times New Roman" w:cs="Times New Roman"/>
                <w:b/>
                <w:color w:val="000000"/>
                <w:sz w:val="24"/>
                <w:szCs w:val="24"/>
                <w:lang w:eastAsia="lv-LV"/>
              </w:rPr>
            </w:pPr>
            <w:r w:rsidRPr="00CA758E">
              <w:rPr>
                <w:rFonts w:ascii="Times New Roman" w:hAnsi="Times New Roman" w:cs="Times New Roman"/>
                <w:b/>
                <w:color w:val="000000"/>
                <w:sz w:val="24"/>
                <w:szCs w:val="24"/>
                <w:lang w:eastAsia="lv-LV"/>
              </w:rPr>
              <w:t>Plānotais daudzums 12 mēnešos</w:t>
            </w:r>
          </w:p>
        </w:tc>
      </w:tr>
      <w:tr w:rsidR="00AD0360" w:rsidRPr="00CA758E" w14:paraId="3BA9A0D8" w14:textId="77777777" w:rsidTr="00510CD7">
        <w:trPr>
          <w:trHeight w:val="283"/>
          <w:jc w:val="center"/>
        </w:trPr>
        <w:tc>
          <w:tcPr>
            <w:tcW w:w="5387" w:type="dxa"/>
            <w:tcBorders>
              <w:top w:val="single" w:sz="4" w:space="0" w:color="000000"/>
              <w:left w:val="single" w:sz="4" w:space="0" w:color="000000"/>
              <w:bottom w:val="single" w:sz="4" w:space="0" w:color="000000"/>
              <w:right w:val="single" w:sz="4" w:space="0" w:color="000000"/>
            </w:tcBorders>
            <w:vAlign w:val="center"/>
            <w:hideMark/>
          </w:tcPr>
          <w:p w14:paraId="1374CB08" w14:textId="290E1B85" w:rsidR="00AD0360" w:rsidRPr="00CA758E" w:rsidRDefault="00AD0360" w:rsidP="00CA758E">
            <w:pPr>
              <w:spacing w:after="0" w:line="240" w:lineRule="auto"/>
              <w:rPr>
                <w:rFonts w:ascii="Times New Roman" w:hAnsi="Times New Roman" w:cs="Times New Roman"/>
                <w:color w:val="000000"/>
                <w:sz w:val="24"/>
                <w:szCs w:val="24"/>
                <w:lang w:eastAsia="lv-LV"/>
              </w:rPr>
            </w:pPr>
            <w:r w:rsidRPr="00CA758E">
              <w:rPr>
                <w:rFonts w:ascii="Times New Roman" w:hAnsi="Times New Roman" w:cs="Times New Roman"/>
                <w:color w:val="000000"/>
                <w:sz w:val="24"/>
                <w:szCs w:val="24"/>
                <w:lang w:eastAsia="lv-LV"/>
              </w:rPr>
              <w:t>Ziedu kompozī</w:t>
            </w:r>
            <w:r w:rsidR="00510CD7">
              <w:rPr>
                <w:rFonts w:ascii="Times New Roman" w:hAnsi="Times New Roman" w:cs="Times New Roman"/>
                <w:color w:val="000000"/>
                <w:sz w:val="24"/>
                <w:szCs w:val="24"/>
                <w:lang w:eastAsia="lv-LV"/>
              </w:rPr>
              <w:t xml:space="preserve">cija no grieztajiem ziediem un </w:t>
            </w:r>
            <w:r w:rsidRPr="00CA758E">
              <w:rPr>
                <w:rFonts w:ascii="Times New Roman" w:hAnsi="Times New Roman" w:cs="Times New Roman"/>
                <w:color w:val="000000"/>
                <w:sz w:val="24"/>
                <w:szCs w:val="24"/>
                <w:lang w:eastAsia="lv-LV"/>
              </w:rPr>
              <w:t>papildinošiem zaļumiem,</w:t>
            </w:r>
          </w:p>
          <w:p w14:paraId="04180C7E" w14:textId="48EF66EF" w:rsidR="00AD0360" w:rsidRPr="00CA758E" w:rsidRDefault="00AD0360" w:rsidP="00CA758E">
            <w:pPr>
              <w:spacing w:after="0" w:line="240" w:lineRule="auto"/>
              <w:rPr>
                <w:rFonts w:ascii="Times New Roman" w:hAnsi="Times New Roman" w:cs="Times New Roman"/>
                <w:color w:val="000000"/>
                <w:sz w:val="24"/>
                <w:szCs w:val="24"/>
                <w:lang w:eastAsia="lv-LV"/>
              </w:rPr>
            </w:pPr>
            <w:r w:rsidRPr="00CA758E">
              <w:rPr>
                <w:rFonts w:ascii="Times New Roman" w:hAnsi="Times New Roman" w:cs="Times New Roman"/>
                <w:color w:val="000000"/>
                <w:sz w:val="24"/>
                <w:szCs w:val="24"/>
                <w:lang w:eastAsia="lv-LV"/>
              </w:rPr>
              <w:t>Ø 35–40 cm</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9A3F380" w14:textId="608BC5AB" w:rsidR="00AD0360" w:rsidRPr="00CA758E" w:rsidRDefault="00AD0360" w:rsidP="00CA758E">
            <w:pPr>
              <w:spacing w:after="0" w:line="240" w:lineRule="auto"/>
              <w:jc w:val="center"/>
              <w:rPr>
                <w:rFonts w:ascii="Times New Roman" w:hAnsi="Times New Roman" w:cs="Times New Roman"/>
                <w:color w:val="000000"/>
                <w:sz w:val="24"/>
                <w:szCs w:val="24"/>
                <w:lang w:eastAsia="lv-LV"/>
              </w:rPr>
            </w:pPr>
            <w:r w:rsidRPr="00CA758E">
              <w:rPr>
                <w:rFonts w:ascii="Times New Roman" w:hAnsi="Times New Roman" w:cs="Times New Roman"/>
                <w:color w:val="000000"/>
                <w:sz w:val="24"/>
                <w:szCs w:val="24"/>
                <w:lang w:eastAsia="lv-LV"/>
              </w:rPr>
              <w:t>gab.</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1C1320C" w14:textId="77777777" w:rsidR="00AD0360" w:rsidRPr="00CA758E" w:rsidRDefault="00AD0360" w:rsidP="00CA758E">
            <w:pPr>
              <w:spacing w:after="0" w:line="240" w:lineRule="auto"/>
              <w:jc w:val="center"/>
              <w:rPr>
                <w:rFonts w:ascii="Times New Roman" w:hAnsi="Times New Roman" w:cs="Times New Roman"/>
                <w:color w:val="000000"/>
                <w:sz w:val="24"/>
                <w:szCs w:val="24"/>
                <w:lang w:eastAsia="lv-LV"/>
              </w:rPr>
            </w:pPr>
            <w:r w:rsidRPr="00CA758E">
              <w:rPr>
                <w:rFonts w:ascii="Times New Roman" w:hAnsi="Times New Roman" w:cs="Times New Roman"/>
                <w:color w:val="000000"/>
                <w:sz w:val="24"/>
                <w:szCs w:val="24"/>
                <w:lang w:eastAsia="lv-LV"/>
              </w:rPr>
              <w:t>50</w:t>
            </w:r>
          </w:p>
        </w:tc>
      </w:tr>
      <w:tr w:rsidR="00AD0360" w:rsidRPr="00CA758E" w14:paraId="6F22BBCF" w14:textId="77777777" w:rsidTr="00510CD7">
        <w:trPr>
          <w:trHeight w:val="283"/>
          <w:jc w:val="center"/>
        </w:trPr>
        <w:tc>
          <w:tcPr>
            <w:tcW w:w="5387" w:type="dxa"/>
            <w:tcBorders>
              <w:top w:val="single" w:sz="4" w:space="0" w:color="000000"/>
              <w:left w:val="single" w:sz="4" w:space="0" w:color="000000"/>
              <w:bottom w:val="single" w:sz="4" w:space="0" w:color="000000"/>
              <w:right w:val="single" w:sz="4" w:space="0" w:color="000000"/>
            </w:tcBorders>
            <w:vAlign w:val="center"/>
            <w:hideMark/>
          </w:tcPr>
          <w:p w14:paraId="08F10DAA" w14:textId="2FD99329" w:rsidR="00AD0360" w:rsidRPr="00CA758E" w:rsidRDefault="00AD0360" w:rsidP="00CA758E">
            <w:pPr>
              <w:spacing w:after="0" w:line="240" w:lineRule="auto"/>
              <w:rPr>
                <w:rFonts w:ascii="Times New Roman" w:hAnsi="Times New Roman" w:cs="Times New Roman"/>
                <w:color w:val="000000"/>
                <w:sz w:val="24"/>
                <w:szCs w:val="24"/>
                <w:lang w:eastAsia="lv-LV"/>
              </w:rPr>
            </w:pPr>
            <w:r w:rsidRPr="00CA758E">
              <w:rPr>
                <w:rFonts w:ascii="Times New Roman" w:hAnsi="Times New Roman" w:cs="Times New Roman"/>
                <w:color w:val="000000"/>
                <w:sz w:val="24"/>
                <w:szCs w:val="24"/>
                <w:lang w:eastAsia="lv-LV"/>
              </w:rPr>
              <w:t>Ziedu kompozīcija no grieztajiem ziediem un papildinošiem zaļumiem,</w:t>
            </w:r>
          </w:p>
          <w:p w14:paraId="04C92487" w14:textId="77FFEAA4" w:rsidR="00AD0360" w:rsidRPr="00CA758E" w:rsidRDefault="00AD0360" w:rsidP="00CA758E">
            <w:pPr>
              <w:spacing w:after="0" w:line="240" w:lineRule="auto"/>
              <w:rPr>
                <w:rFonts w:ascii="Times New Roman" w:hAnsi="Times New Roman" w:cs="Times New Roman"/>
                <w:color w:val="000000"/>
                <w:sz w:val="24"/>
                <w:szCs w:val="24"/>
                <w:lang w:eastAsia="lv-LV"/>
              </w:rPr>
            </w:pPr>
            <w:r w:rsidRPr="00CA758E">
              <w:rPr>
                <w:rFonts w:ascii="Times New Roman" w:hAnsi="Times New Roman" w:cs="Times New Roman"/>
                <w:color w:val="000000"/>
                <w:sz w:val="24"/>
                <w:szCs w:val="24"/>
                <w:lang w:eastAsia="lv-LV"/>
              </w:rPr>
              <w:t xml:space="preserve">Ø 55–60 cm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38AFC00" w14:textId="26F7350D" w:rsidR="00AD0360" w:rsidRPr="00CA758E" w:rsidRDefault="00AD0360" w:rsidP="00CA758E">
            <w:pPr>
              <w:spacing w:after="0" w:line="240" w:lineRule="auto"/>
              <w:jc w:val="center"/>
              <w:rPr>
                <w:rFonts w:ascii="Times New Roman" w:hAnsi="Times New Roman" w:cs="Times New Roman"/>
                <w:color w:val="000000"/>
                <w:sz w:val="24"/>
                <w:szCs w:val="24"/>
                <w:lang w:eastAsia="lv-LV"/>
              </w:rPr>
            </w:pPr>
            <w:r w:rsidRPr="00CA758E">
              <w:rPr>
                <w:rFonts w:ascii="Times New Roman" w:hAnsi="Times New Roman" w:cs="Times New Roman"/>
                <w:color w:val="000000"/>
                <w:sz w:val="24"/>
                <w:szCs w:val="24"/>
                <w:lang w:eastAsia="lv-LV"/>
              </w:rPr>
              <w:t>gab.</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5F2653D" w14:textId="77777777" w:rsidR="00AD0360" w:rsidRPr="00CA758E" w:rsidRDefault="00AD0360" w:rsidP="00CA758E">
            <w:pPr>
              <w:spacing w:after="0" w:line="240" w:lineRule="auto"/>
              <w:jc w:val="center"/>
              <w:rPr>
                <w:rFonts w:ascii="Times New Roman" w:hAnsi="Times New Roman" w:cs="Times New Roman"/>
                <w:color w:val="000000"/>
                <w:sz w:val="24"/>
                <w:szCs w:val="24"/>
                <w:lang w:eastAsia="lv-LV"/>
              </w:rPr>
            </w:pPr>
            <w:r w:rsidRPr="00CA758E">
              <w:rPr>
                <w:rFonts w:ascii="Times New Roman" w:hAnsi="Times New Roman" w:cs="Times New Roman"/>
                <w:color w:val="000000"/>
                <w:sz w:val="24"/>
                <w:szCs w:val="24"/>
                <w:lang w:eastAsia="lv-LV"/>
              </w:rPr>
              <w:t>50</w:t>
            </w:r>
          </w:p>
        </w:tc>
      </w:tr>
    </w:tbl>
    <w:p w14:paraId="7DC634DB" w14:textId="77777777" w:rsidR="00A47DBB" w:rsidRPr="00510CD7" w:rsidRDefault="00A47DBB" w:rsidP="00510CD7">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1E30D053" w14:textId="77777777" w:rsidR="003B4F49" w:rsidRPr="00CA758E" w:rsidRDefault="003B4F49" w:rsidP="00CA758E">
      <w:pPr>
        <w:spacing w:after="0" w:line="240" w:lineRule="auto"/>
        <w:rPr>
          <w:rFonts w:ascii="Times New Roman" w:hAnsi="Times New Roman" w:cs="Times New Roman"/>
          <w:sz w:val="24"/>
          <w:szCs w:val="24"/>
        </w:rPr>
      </w:pPr>
      <w:r w:rsidRPr="00CA758E">
        <w:rPr>
          <w:rFonts w:ascii="Times New Roman" w:hAnsi="Times New Roman" w:cs="Times New Roman"/>
          <w:sz w:val="24"/>
          <w:szCs w:val="24"/>
        </w:rPr>
        <w:br w:type="page"/>
      </w:r>
    </w:p>
    <w:p w14:paraId="516703E3" w14:textId="6B8E8740" w:rsidR="00780C60" w:rsidRPr="00CA758E" w:rsidRDefault="008A3017" w:rsidP="00CA758E">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CA758E">
        <w:rPr>
          <w:rFonts w:ascii="Times New Roman" w:eastAsia="Times New Roman" w:hAnsi="Times New Roman" w:cs="Times New Roman"/>
          <w:bCs/>
          <w:kern w:val="0"/>
          <w:sz w:val="24"/>
          <w:szCs w:val="24"/>
          <w:lang w:eastAsia="ar-SA"/>
          <w14:ligatures w14:val="none"/>
        </w:rPr>
        <w:t>2</w:t>
      </w:r>
      <w:r w:rsidR="00780C60" w:rsidRPr="00CA758E">
        <w:rPr>
          <w:rFonts w:ascii="Times New Roman" w:eastAsia="Times New Roman" w:hAnsi="Times New Roman" w:cs="Times New Roman"/>
          <w:bCs/>
          <w:kern w:val="0"/>
          <w:sz w:val="24"/>
          <w:szCs w:val="24"/>
          <w:lang w:eastAsia="ar-SA"/>
          <w14:ligatures w14:val="none"/>
        </w:rPr>
        <w:t>.pielikums</w:t>
      </w:r>
    </w:p>
    <w:p w14:paraId="780D0496" w14:textId="77777777" w:rsidR="00780C60" w:rsidRPr="00CA758E" w:rsidRDefault="00780C60" w:rsidP="00CA758E">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CA758E">
        <w:rPr>
          <w:rFonts w:ascii="Times New Roman" w:eastAsia="Times New Roman" w:hAnsi="Times New Roman" w:cs="Times New Roman"/>
          <w:kern w:val="0"/>
          <w:sz w:val="20"/>
          <w:szCs w:val="20"/>
          <w:lang w:eastAsia="ar-SA"/>
          <w14:ligatures w14:val="none"/>
        </w:rPr>
        <w:t>Tirgus izpētei</w:t>
      </w:r>
    </w:p>
    <w:p w14:paraId="2DD8015C" w14:textId="77777777" w:rsidR="008A3017" w:rsidRPr="00CA758E" w:rsidRDefault="00780C60" w:rsidP="00CA758E">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CA758E">
        <w:rPr>
          <w:rFonts w:ascii="Times New Roman" w:eastAsia="Times New Roman" w:hAnsi="Times New Roman" w:cs="Times New Roman"/>
          <w:kern w:val="0"/>
          <w:sz w:val="20"/>
          <w:szCs w:val="20"/>
          <w:lang w:eastAsia="ar-SA"/>
          <w14:ligatures w14:val="none"/>
        </w:rPr>
        <w:t>“</w:t>
      </w:r>
      <w:r w:rsidR="004F577C" w:rsidRPr="00CA758E">
        <w:rPr>
          <w:rFonts w:ascii="Times New Roman" w:eastAsia="Times New Roman" w:hAnsi="Times New Roman" w:cs="Times New Roman"/>
          <w:kern w:val="0"/>
          <w:sz w:val="20"/>
          <w:szCs w:val="20"/>
          <w:lang w:eastAsia="ar-SA"/>
          <w14:ligatures w14:val="none"/>
        </w:rPr>
        <w:t xml:space="preserve">Ziedu kompozīciju piegāde </w:t>
      </w:r>
    </w:p>
    <w:p w14:paraId="146A1EF7" w14:textId="55E784A1" w:rsidR="00780C60" w:rsidRPr="00CA758E" w:rsidRDefault="004F577C" w:rsidP="00CA758E">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CA758E">
        <w:rPr>
          <w:rFonts w:ascii="Times New Roman" w:eastAsia="Times New Roman" w:hAnsi="Times New Roman" w:cs="Times New Roman"/>
          <w:kern w:val="0"/>
          <w:sz w:val="20"/>
          <w:szCs w:val="20"/>
          <w:lang w:eastAsia="ar-SA"/>
          <w14:ligatures w14:val="none"/>
        </w:rPr>
        <w:t>Balvu novada Dzimtsarakstu nodaļai</w:t>
      </w:r>
      <w:r w:rsidR="00780C60" w:rsidRPr="00CA758E">
        <w:rPr>
          <w:rFonts w:ascii="Times New Roman" w:eastAsia="Times New Roman" w:hAnsi="Times New Roman" w:cs="Times New Roman"/>
          <w:kern w:val="0"/>
          <w:sz w:val="20"/>
          <w:szCs w:val="20"/>
          <w:lang w:eastAsia="ar-SA"/>
          <w14:ligatures w14:val="none"/>
        </w:rPr>
        <w:t>”</w:t>
      </w:r>
    </w:p>
    <w:p w14:paraId="46329F3B" w14:textId="707979D5" w:rsidR="00780C60" w:rsidRPr="00CA758E" w:rsidRDefault="00780C60" w:rsidP="00CA758E">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CA758E">
        <w:rPr>
          <w:rFonts w:ascii="Times New Roman" w:eastAsia="Times New Roman" w:hAnsi="Times New Roman" w:cs="Times New Roman"/>
          <w:kern w:val="0"/>
          <w:sz w:val="20"/>
          <w:szCs w:val="20"/>
          <w:lang w:eastAsia="ar-SA"/>
          <w14:ligatures w14:val="none"/>
        </w:rPr>
        <w:t>(ID Nr. BNP TI 2025/</w:t>
      </w:r>
      <w:r w:rsidR="00BC125B">
        <w:rPr>
          <w:rFonts w:ascii="Times New Roman" w:eastAsia="Times New Roman" w:hAnsi="Times New Roman" w:cs="Times New Roman"/>
          <w:kern w:val="0"/>
          <w:sz w:val="20"/>
          <w:szCs w:val="20"/>
          <w:lang w:eastAsia="ar-SA"/>
          <w14:ligatures w14:val="none"/>
        </w:rPr>
        <w:t>52</w:t>
      </w:r>
      <w:r w:rsidRPr="00CA758E">
        <w:rPr>
          <w:rFonts w:ascii="Times New Roman" w:eastAsia="Times New Roman" w:hAnsi="Times New Roman" w:cs="Times New Roman"/>
          <w:kern w:val="0"/>
          <w:sz w:val="20"/>
          <w:szCs w:val="20"/>
          <w:lang w:eastAsia="ar-SA"/>
          <w14:ligatures w14:val="none"/>
        </w:rPr>
        <w:t>)</w:t>
      </w:r>
    </w:p>
    <w:p w14:paraId="1F136870" w14:textId="77777777" w:rsidR="00780C60" w:rsidRPr="00CA758E" w:rsidRDefault="00780C60" w:rsidP="00CA758E">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469A4789" w14:textId="23BBE7A9" w:rsidR="00780C60" w:rsidRPr="00CA758E" w:rsidRDefault="008A3017" w:rsidP="00CA758E">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CA758E">
        <w:rPr>
          <w:rFonts w:ascii="Times New Roman" w:eastAsia="Times New Roman" w:hAnsi="Times New Roman" w:cs="Times New Roman"/>
          <w:b/>
          <w:bCs/>
          <w:color w:val="000000"/>
          <w:kern w:val="0"/>
          <w:sz w:val="28"/>
          <w:szCs w:val="28"/>
          <w:lang w:eastAsia="ar-SA"/>
          <w14:ligatures w14:val="none"/>
        </w:rPr>
        <w:t xml:space="preserve">FINANŠU/ </w:t>
      </w:r>
      <w:r w:rsidR="00780C60" w:rsidRPr="00CA758E">
        <w:rPr>
          <w:rFonts w:ascii="Times New Roman" w:eastAsia="Times New Roman" w:hAnsi="Times New Roman" w:cs="Times New Roman"/>
          <w:b/>
          <w:bCs/>
          <w:color w:val="000000"/>
          <w:kern w:val="0"/>
          <w:sz w:val="28"/>
          <w:szCs w:val="28"/>
          <w:lang w:eastAsia="ar-SA"/>
          <w14:ligatures w14:val="none"/>
        </w:rPr>
        <w:t>TEHNISK</w:t>
      </w:r>
      <w:r w:rsidRPr="00CA758E">
        <w:rPr>
          <w:rFonts w:ascii="Times New Roman" w:eastAsia="Times New Roman" w:hAnsi="Times New Roman" w:cs="Times New Roman"/>
          <w:b/>
          <w:bCs/>
          <w:color w:val="000000"/>
          <w:kern w:val="0"/>
          <w:sz w:val="28"/>
          <w:szCs w:val="28"/>
          <w:lang w:eastAsia="ar-SA"/>
          <w14:ligatures w14:val="none"/>
        </w:rPr>
        <w:t>AIS</w:t>
      </w:r>
      <w:r w:rsidR="00780C60" w:rsidRPr="00CA758E">
        <w:rPr>
          <w:rFonts w:ascii="Times New Roman" w:eastAsia="Times New Roman" w:hAnsi="Times New Roman" w:cs="Times New Roman"/>
          <w:b/>
          <w:bCs/>
          <w:color w:val="000000"/>
          <w:kern w:val="0"/>
          <w:sz w:val="28"/>
          <w:szCs w:val="28"/>
          <w:lang w:eastAsia="ar-SA"/>
          <w14:ligatures w14:val="none"/>
        </w:rPr>
        <w:t xml:space="preserve"> </w:t>
      </w:r>
      <w:r w:rsidRPr="00CA758E">
        <w:rPr>
          <w:rFonts w:ascii="Times New Roman" w:eastAsia="Times New Roman" w:hAnsi="Times New Roman" w:cs="Times New Roman"/>
          <w:b/>
          <w:bCs/>
          <w:color w:val="000000"/>
          <w:kern w:val="0"/>
          <w:sz w:val="28"/>
          <w:szCs w:val="28"/>
          <w:lang w:eastAsia="ar-SA"/>
          <w14:ligatures w14:val="none"/>
        </w:rPr>
        <w:t>PIEDĀVĀJUMS</w:t>
      </w:r>
    </w:p>
    <w:p w14:paraId="38FDB0EE" w14:textId="20959DEB" w:rsidR="00780C60" w:rsidRPr="00CA758E" w:rsidRDefault="00780C60" w:rsidP="00CA758E">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CA758E">
        <w:rPr>
          <w:rFonts w:ascii="Times New Roman" w:eastAsia="Times New Roman" w:hAnsi="Times New Roman" w:cs="Times New Roman"/>
          <w:b/>
          <w:color w:val="000000"/>
          <w:kern w:val="0"/>
          <w:sz w:val="28"/>
          <w:szCs w:val="28"/>
          <w:lang w:eastAsia="ar-SA"/>
          <w14:ligatures w14:val="none"/>
        </w:rPr>
        <w:t>“</w:t>
      </w:r>
      <w:r w:rsidR="004F577C" w:rsidRPr="00CA758E">
        <w:rPr>
          <w:rFonts w:ascii="Times New Roman" w:eastAsia="Times New Roman" w:hAnsi="Times New Roman" w:cs="Times New Roman"/>
          <w:b/>
          <w:color w:val="000000"/>
          <w:kern w:val="0"/>
          <w:sz w:val="28"/>
          <w:szCs w:val="28"/>
          <w:lang w:eastAsia="ar-SA"/>
          <w14:ligatures w14:val="none"/>
        </w:rPr>
        <w:t>Ziedu kompozīciju piegāde Balvu novada Dzimtsarakstu nodaļai</w:t>
      </w:r>
      <w:r w:rsidRPr="00CA758E">
        <w:rPr>
          <w:rFonts w:ascii="Times New Roman" w:eastAsia="Times New Roman" w:hAnsi="Times New Roman" w:cs="Times New Roman"/>
          <w:b/>
          <w:color w:val="000000"/>
          <w:kern w:val="0"/>
          <w:sz w:val="28"/>
          <w:szCs w:val="28"/>
          <w:lang w:eastAsia="ar-SA"/>
          <w14:ligatures w14:val="none"/>
        </w:rPr>
        <w:t>”</w:t>
      </w:r>
    </w:p>
    <w:p w14:paraId="61F45578" w14:textId="51C18E11" w:rsidR="008A3017" w:rsidRPr="00CA758E" w:rsidRDefault="00780C60" w:rsidP="00CA758E">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CA758E">
        <w:rPr>
          <w:rFonts w:ascii="Times New Roman" w:eastAsia="Times New Roman" w:hAnsi="Times New Roman" w:cs="Times New Roman"/>
          <w:b/>
          <w:color w:val="000000"/>
          <w:kern w:val="0"/>
          <w:sz w:val="28"/>
          <w:szCs w:val="28"/>
          <w:lang w:eastAsia="ar-SA"/>
          <w14:ligatures w14:val="none"/>
        </w:rPr>
        <w:t>(ID Nr. BNP TI 2025/</w:t>
      </w:r>
      <w:r w:rsidR="00BC125B">
        <w:rPr>
          <w:rFonts w:ascii="Times New Roman" w:eastAsia="Times New Roman" w:hAnsi="Times New Roman" w:cs="Times New Roman"/>
          <w:b/>
          <w:kern w:val="0"/>
          <w:sz w:val="28"/>
          <w:szCs w:val="28"/>
          <w:lang w:eastAsia="ar-SA"/>
          <w14:ligatures w14:val="none"/>
        </w:rPr>
        <w:t>52</w:t>
      </w:r>
      <w:r w:rsidRPr="00CA758E">
        <w:rPr>
          <w:rFonts w:ascii="Times New Roman" w:eastAsia="Times New Roman" w:hAnsi="Times New Roman" w:cs="Times New Roman"/>
          <w:b/>
          <w:color w:val="000000"/>
          <w:kern w:val="0"/>
          <w:sz w:val="28"/>
          <w:szCs w:val="28"/>
          <w:lang w:eastAsia="ar-SA"/>
          <w14:ligatures w14:val="none"/>
        </w:rPr>
        <w:t>)</w:t>
      </w:r>
    </w:p>
    <w:p w14:paraId="1A145D83" w14:textId="77777777" w:rsidR="008A3017" w:rsidRPr="00AB7464" w:rsidRDefault="008A3017" w:rsidP="00CA758E">
      <w:pPr>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0694EEC6" w14:textId="73D06060" w:rsidR="00777D46" w:rsidRPr="00CA758E" w:rsidRDefault="00424594" w:rsidP="00CA758E">
      <w:pPr>
        <w:spacing w:after="0" w:line="240" w:lineRule="auto"/>
        <w:jc w:val="center"/>
        <w:rPr>
          <w:rFonts w:ascii="Times New Roman" w:eastAsia="Times New Roman" w:hAnsi="Times New Roman" w:cs="Times New Roman"/>
          <w:b/>
          <w:color w:val="EE0000"/>
          <w:kern w:val="0"/>
          <w:sz w:val="24"/>
          <w:szCs w:val="24"/>
          <w:lang w:eastAsia="ar-SA"/>
          <w14:ligatures w14:val="none"/>
        </w:rPr>
      </w:pPr>
      <w:r w:rsidRPr="00CA758E">
        <w:rPr>
          <w:rFonts w:ascii="Times New Roman" w:eastAsia="Times New Roman" w:hAnsi="Times New Roman" w:cs="Times New Roman"/>
          <w:b/>
          <w:color w:val="EE0000"/>
          <w:kern w:val="0"/>
          <w:sz w:val="24"/>
          <w:szCs w:val="24"/>
          <w:lang w:eastAsia="ar-SA"/>
          <w14:ligatures w14:val="none"/>
        </w:rPr>
        <w:t xml:space="preserve">Skat. datni “2_pielikums_Finansu_Tehn_pied_Ziedi Dzimtsarakstu </w:t>
      </w:r>
      <w:proofErr w:type="spellStart"/>
      <w:r w:rsidRPr="00CA758E">
        <w:rPr>
          <w:rFonts w:ascii="Times New Roman" w:eastAsia="Times New Roman" w:hAnsi="Times New Roman" w:cs="Times New Roman"/>
          <w:b/>
          <w:color w:val="EE0000"/>
          <w:kern w:val="0"/>
          <w:sz w:val="24"/>
          <w:szCs w:val="24"/>
          <w:lang w:eastAsia="ar-SA"/>
          <w14:ligatures w14:val="none"/>
        </w:rPr>
        <w:t>nodalai</w:t>
      </w:r>
      <w:proofErr w:type="spellEnd"/>
      <w:r w:rsidRPr="00CA758E">
        <w:rPr>
          <w:rFonts w:ascii="Times New Roman" w:eastAsia="Times New Roman" w:hAnsi="Times New Roman" w:cs="Times New Roman"/>
          <w:b/>
          <w:color w:val="EE0000"/>
          <w:kern w:val="0"/>
          <w:sz w:val="24"/>
          <w:szCs w:val="24"/>
          <w:lang w:eastAsia="ar-SA"/>
          <w14:ligatures w14:val="none"/>
        </w:rPr>
        <w:t>”</w:t>
      </w:r>
    </w:p>
    <w:sectPr w:rsidR="00777D46" w:rsidRPr="00CA758E"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270"/>
    <w:multiLevelType w:val="hybridMultilevel"/>
    <w:tmpl w:val="647EB0A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D0DCB"/>
    <w:multiLevelType w:val="hybridMultilevel"/>
    <w:tmpl w:val="9A24FA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3D4614"/>
    <w:multiLevelType w:val="multilevel"/>
    <w:tmpl w:val="62F61702"/>
    <w:lvl w:ilvl="0">
      <w:start w:val="1"/>
      <w:numFmt w:val="decimal"/>
      <w:lvlText w:val="%1."/>
      <w:lvlJc w:val="left"/>
      <w:pPr>
        <w:ind w:left="720" w:hanging="360"/>
      </w:pPr>
      <w:rPr>
        <w:rFonts w:hint="default"/>
        <w:b/>
        <w:bCs/>
      </w:rPr>
    </w:lvl>
    <w:lvl w:ilvl="1">
      <w:start w:val="1"/>
      <w:numFmt w:val="decimal"/>
      <w:isLgl/>
      <w:lvlText w:val="%1.%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384D12"/>
    <w:multiLevelType w:val="hybridMultilevel"/>
    <w:tmpl w:val="FA8698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22B69"/>
    <w:multiLevelType w:val="multilevel"/>
    <w:tmpl w:val="FB661248"/>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8161C2"/>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9" w15:restartNumberingAfterBreak="0">
    <w:nsid w:val="4C4F375B"/>
    <w:multiLevelType w:val="multilevel"/>
    <w:tmpl w:val="69FEA7E0"/>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461D6B"/>
    <w:multiLevelType w:val="multilevel"/>
    <w:tmpl w:val="318656FE"/>
    <w:lvl w:ilvl="0">
      <w:start w:val="2"/>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15:restartNumberingAfterBreak="0">
    <w:nsid w:val="7F6645C3"/>
    <w:multiLevelType w:val="hybridMultilevel"/>
    <w:tmpl w:val="31B66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F8A235F"/>
    <w:multiLevelType w:val="multilevel"/>
    <w:tmpl w:val="5FE432D6"/>
    <w:lvl w:ilvl="0">
      <w:start w:val="13"/>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2081310">
    <w:abstractNumId w:val="1"/>
  </w:num>
  <w:num w:numId="2" w16cid:durableId="585966959">
    <w:abstractNumId w:val="5"/>
  </w:num>
  <w:num w:numId="3" w16cid:durableId="677777353">
    <w:abstractNumId w:val="0"/>
  </w:num>
  <w:num w:numId="4" w16cid:durableId="1213923559">
    <w:abstractNumId w:val="2"/>
  </w:num>
  <w:num w:numId="5" w16cid:durableId="1993173923">
    <w:abstractNumId w:val="8"/>
  </w:num>
  <w:num w:numId="6" w16cid:durableId="232547596">
    <w:abstractNumId w:val="10"/>
  </w:num>
  <w:num w:numId="7" w16cid:durableId="678583627">
    <w:abstractNumId w:val="6"/>
  </w:num>
  <w:num w:numId="8" w16cid:durableId="1254699940">
    <w:abstractNumId w:val="3"/>
  </w:num>
  <w:num w:numId="9" w16cid:durableId="862283737">
    <w:abstractNumId w:val="4"/>
  </w:num>
  <w:num w:numId="10" w16cid:durableId="2081754121">
    <w:abstractNumId w:val="7"/>
  </w:num>
  <w:num w:numId="11" w16cid:durableId="1232810915">
    <w:abstractNumId w:val="11"/>
  </w:num>
  <w:num w:numId="12" w16cid:durableId="2047288148">
    <w:abstractNumId w:val="9"/>
  </w:num>
  <w:num w:numId="13" w16cid:durableId="1970240709">
    <w:abstractNumId w:val="12"/>
  </w:num>
  <w:num w:numId="14" w16cid:durableId="350452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5B"/>
    <w:rsid w:val="0011235B"/>
    <w:rsid w:val="00153225"/>
    <w:rsid w:val="001A1C84"/>
    <w:rsid w:val="001B324D"/>
    <w:rsid w:val="001C59E5"/>
    <w:rsid w:val="002739F8"/>
    <w:rsid w:val="002F2555"/>
    <w:rsid w:val="00325E19"/>
    <w:rsid w:val="003B4F49"/>
    <w:rsid w:val="003C44C8"/>
    <w:rsid w:val="00424594"/>
    <w:rsid w:val="004F577C"/>
    <w:rsid w:val="00510CD7"/>
    <w:rsid w:val="005233D4"/>
    <w:rsid w:val="00593BFA"/>
    <w:rsid w:val="00606D26"/>
    <w:rsid w:val="00607289"/>
    <w:rsid w:val="00652C87"/>
    <w:rsid w:val="00695523"/>
    <w:rsid w:val="00703351"/>
    <w:rsid w:val="007035EC"/>
    <w:rsid w:val="00741D79"/>
    <w:rsid w:val="00777D46"/>
    <w:rsid w:val="00780C60"/>
    <w:rsid w:val="007902CF"/>
    <w:rsid w:val="007E3C06"/>
    <w:rsid w:val="008305D2"/>
    <w:rsid w:val="00866089"/>
    <w:rsid w:val="00870702"/>
    <w:rsid w:val="008A3017"/>
    <w:rsid w:val="00923B25"/>
    <w:rsid w:val="009336E6"/>
    <w:rsid w:val="009C0A71"/>
    <w:rsid w:val="009D44D3"/>
    <w:rsid w:val="00A47DBB"/>
    <w:rsid w:val="00AB7464"/>
    <w:rsid w:val="00AD0360"/>
    <w:rsid w:val="00AD4DB6"/>
    <w:rsid w:val="00AF55F5"/>
    <w:rsid w:val="00B101D8"/>
    <w:rsid w:val="00B2138C"/>
    <w:rsid w:val="00B743D7"/>
    <w:rsid w:val="00BC125B"/>
    <w:rsid w:val="00C75E26"/>
    <w:rsid w:val="00CA758E"/>
    <w:rsid w:val="00CE3F59"/>
    <w:rsid w:val="00CF512A"/>
    <w:rsid w:val="00D34F66"/>
    <w:rsid w:val="00D460F2"/>
    <w:rsid w:val="00D634F7"/>
    <w:rsid w:val="00DB4313"/>
    <w:rsid w:val="00E76131"/>
    <w:rsid w:val="00EA5DC2"/>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1E07"/>
  <w15:chartTrackingRefBased/>
  <w15:docId w15:val="{3051CAF1-719D-44AF-B5FD-01A0F726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512A"/>
    <w:rPr>
      <w:lang w:val="lv-LV"/>
    </w:rPr>
  </w:style>
  <w:style w:type="paragraph" w:styleId="Virsraksts1">
    <w:name w:val="heading 1"/>
    <w:basedOn w:val="Parasts"/>
    <w:next w:val="Parasts"/>
    <w:link w:val="Virsraksts1Rakstz"/>
    <w:uiPriority w:val="9"/>
    <w:qFormat/>
    <w:rsid w:val="001123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1123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11235B"/>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11235B"/>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11235B"/>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11235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1235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1235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1235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1235B"/>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11235B"/>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11235B"/>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11235B"/>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11235B"/>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11235B"/>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11235B"/>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11235B"/>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11235B"/>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112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1235B"/>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11235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1235B"/>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11235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1235B"/>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uiPriority w:val="34"/>
    <w:qFormat/>
    <w:rsid w:val="0011235B"/>
    <w:pPr>
      <w:ind w:left="720"/>
      <w:contextualSpacing/>
    </w:pPr>
  </w:style>
  <w:style w:type="character" w:styleId="Intensvsizclums">
    <w:name w:val="Intense Emphasis"/>
    <w:basedOn w:val="Noklusjumarindkopasfonts"/>
    <w:uiPriority w:val="21"/>
    <w:qFormat/>
    <w:rsid w:val="0011235B"/>
    <w:rPr>
      <w:i/>
      <w:iCs/>
      <w:color w:val="2E74B5" w:themeColor="accent1" w:themeShade="BF"/>
    </w:rPr>
  </w:style>
  <w:style w:type="paragraph" w:styleId="Intensvscitts">
    <w:name w:val="Intense Quote"/>
    <w:basedOn w:val="Parasts"/>
    <w:next w:val="Parasts"/>
    <w:link w:val="IntensvscittsRakstz"/>
    <w:uiPriority w:val="30"/>
    <w:qFormat/>
    <w:rsid w:val="001123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11235B"/>
    <w:rPr>
      <w:i/>
      <w:iCs/>
      <w:color w:val="2E74B5" w:themeColor="accent1" w:themeShade="BF"/>
      <w:lang w:val="lv-LV"/>
    </w:rPr>
  </w:style>
  <w:style w:type="character" w:styleId="Intensvaatsauce">
    <w:name w:val="Intense Reference"/>
    <w:basedOn w:val="Noklusjumarindkopasfonts"/>
    <w:uiPriority w:val="32"/>
    <w:qFormat/>
    <w:rsid w:val="0011235B"/>
    <w:rPr>
      <w:b/>
      <w:bCs/>
      <w:smallCaps/>
      <w:color w:val="2E74B5" w:themeColor="accent1" w:themeShade="BF"/>
      <w:spacing w:val="5"/>
    </w:rPr>
  </w:style>
  <w:style w:type="table" w:styleId="Reatabula">
    <w:name w:val="Table Grid"/>
    <w:basedOn w:val="Parastatabula"/>
    <w:uiPriority w:val="39"/>
    <w:rsid w:val="00CF512A"/>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F512A"/>
    <w:rPr>
      <w:color w:val="0563C1" w:themeColor="hyperlink"/>
      <w:u w:val="single"/>
    </w:rPr>
  </w:style>
  <w:style w:type="character" w:customStyle="1" w:styleId="Neatrisintapieminana1">
    <w:name w:val="Neatrisināta pieminēšana1"/>
    <w:basedOn w:val="Noklusjumarindkopasfonts"/>
    <w:uiPriority w:val="99"/>
    <w:semiHidden/>
    <w:unhideWhenUsed/>
    <w:rsid w:val="00CF512A"/>
    <w:rPr>
      <w:color w:val="605E5C"/>
      <w:shd w:val="clear" w:color="auto" w:fill="E1DFDD"/>
    </w:r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uiPriority w:val="34"/>
    <w:qFormat/>
    <w:locked/>
    <w:rsid w:val="003C44C8"/>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ra.keis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6</Pages>
  <Words>7191</Words>
  <Characters>4100</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118</cp:revision>
  <dcterms:created xsi:type="dcterms:W3CDTF">2025-07-11T06:40:00Z</dcterms:created>
  <dcterms:modified xsi:type="dcterms:W3CDTF">2025-07-22T10:02:00Z</dcterms:modified>
</cp:coreProperties>
</file>