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D258" w14:textId="77777777" w:rsidR="004A1B53" w:rsidRPr="004A1B53" w:rsidRDefault="004A1B53" w:rsidP="004A1B53">
      <w:pPr>
        <w:spacing w:after="0"/>
        <w:jc w:val="center"/>
        <w:rPr>
          <w:rFonts w:ascii="Times New Roman" w:hAnsi="Times New Roman" w:cs="Times New Roman"/>
          <w:b/>
          <w:sz w:val="28"/>
          <w:szCs w:val="28"/>
          <w:lang w:val="en-US" w:eastAsia="en-US"/>
        </w:rPr>
      </w:pPr>
      <w:r w:rsidRPr="004A1B53">
        <w:rPr>
          <w:rFonts w:cs="Times New Roman"/>
          <w:noProof/>
          <w:lang w:val="en-US" w:eastAsia="en-US"/>
        </w:rPr>
        <w:drawing>
          <wp:anchor distT="0" distB="0" distL="114300" distR="114300" simplePos="0" relativeHeight="251659264" behindDoc="0" locked="0" layoutInCell="1" allowOverlap="1" wp14:anchorId="7CD56F8D" wp14:editId="23256A76">
            <wp:simplePos x="0" y="0"/>
            <wp:positionH relativeFrom="margin">
              <wp:align>center</wp:align>
            </wp:positionH>
            <wp:positionV relativeFrom="margin">
              <wp:posOffset>3810</wp:posOffset>
            </wp:positionV>
            <wp:extent cx="626110" cy="720090"/>
            <wp:effectExtent l="0" t="0" r="0"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1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1B53">
        <w:rPr>
          <w:rFonts w:ascii="Times New Roman" w:hAnsi="Times New Roman" w:cs="Times New Roman"/>
          <w:b/>
          <w:sz w:val="28"/>
          <w:szCs w:val="28"/>
          <w:lang w:val="en-US" w:eastAsia="en-US"/>
        </w:rPr>
        <w:t>BALVU NOVADA PAŠVALDĪBA</w:t>
      </w:r>
    </w:p>
    <w:p w14:paraId="2748510A" w14:textId="77777777" w:rsidR="004A1B53" w:rsidRPr="004A1B53" w:rsidRDefault="004A1B53" w:rsidP="004A1B53">
      <w:pPr>
        <w:spacing w:after="0"/>
        <w:jc w:val="center"/>
        <w:rPr>
          <w:rFonts w:ascii="Times New Roman" w:hAnsi="Times New Roman" w:cs="Times New Roman"/>
          <w:b/>
          <w:sz w:val="28"/>
          <w:szCs w:val="28"/>
          <w:lang w:val="en-US" w:eastAsia="en-US"/>
        </w:rPr>
      </w:pPr>
      <w:r w:rsidRPr="004A1B53">
        <w:rPr>
          <w:rFonts w:ascii="Times New Roman" w:hAnsi="Times New Roman" w:cs="Times New Roman"/>
          <w:b/>
          <w:sz w:val="28"/>
          <w:szCs w:val="28"/>
          <w:lang w:val="en-US" w:eastAsia="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4A1B53" w:rsidRPr="004A1B53" w14:paraId="2039E30B" w14:textId="77777777" w:rsidTr="00045592">
        <w:trPr>
          <w:trHeight w:val="523"/>
        </w:trPr>
        <w:tc>
          <w:tcPr>
            <w:tcW w:w="9008" w:type="dxa"/>
          </w:tcPr>
          <w:p w14:paraId="1C59A2A9" w14:textId="77777777" w:rsidR="004A1B53" w:rsidRPr="004A1B53" w:rsidRDefault="004A1B53" w:rsidP="004A1B53">
            <w:pPr>
              <w:spacing w:after="0" w:line="240" w:lineRule="auto"/>
              <w:jc w:val="center"/>
              <w:rPr>
                <w:rFonts w:ascii="Times New Roman" w:hAnsi="Times New Roman" w:cs="Times New Roman"/>
                <w:sz w:val="20"/>
                <w:szCs w:val="20"/>
                <w:lang w:val="en-US" w:eastAsia="en-US"/>
              </w:rPr>
            </w:pPr>
            <w:proofErr w:type="spellStart"/>
            <w:r w:rsidRPr="004A1B53">
              <w:rPr>
                <w:rFonts w:ascii="Times New Roman" w:hAnsi="Times New Roman" w:cs="Times New Roman"/>
                <w:sz w:val="20"/>
                <w:szCs w:val="20"/>
                <w:lang w:val="en-US" w:eastAsia="en-US"/>
              </w:rPr>
              <w:t>Reģ.Nr</w:t>
            </w:r>
            <w:proofErr w:type="spellEnd"/>
            <w:r w:rsidRPr="004A1B53">
              <w:rPr>
                <w:rFonts w:ascii="Times New Roman" w:hAnsi="Times New Roman" w:cs="Times New Roman"/>
                <w:sz w:val="20"/>
                <w:szCs w:val="20"/>
                <w:shd w:val="clear" w:color="auto" w:fill="FFFFFF"/>
                <w:lang w:val="en-US" w:eastAsia="en-US"/>
              </w:rPr>
              <w:t xml:space="preserve"> 90009115622</w:t>
            </w:r>
            <w:r w:rsidRPr="004A1B53">
              <w:rPr>
                <w:rFonts w:ascii="Times New Roman" w:hAnsi="Times New Roman" w:cs="Times New Roman"/>
                <w:sz w:val="20"/>
                <w:szCs w:val="20"/>
                <w:lang w:val="en-US" w:eastAsia="en-US"/>
              </w:rPr>
              <w:t xml:space="preserve">., Bērzpils </w:t>
            </w:r>
            <w:proofErr w:type="spellStart"/>
            <w:r w:rsidRPr="004A1B53">
              <w:rPr>
                <w:rFonts w:ascii="Times New Roman" w:hAnsi="Times New Roman" w:cs="Times New Roman"/>
                <w:sz w:val="20"/>
                <w:szCs w:val="20"/>
                <w:lang w:val="en-US" w:eastAsia="en-US"/>
              </w:rPr>
              <w:t>iela</w:t>
            </w:r>
            <w:proofErr w:type="spellEnd"/>
            <w:r w:rsidRPr="004A1B53">
              <w:rPr>
                <w:rFonts w:ascii="Times New Roman" w:hAnsi="Times New Roman" w:cs="Times New Roman"/>
                <w:sz w:val="20"/>
                <w:szCs w:val="20"/>
                <w:lang w:val="en-US" w:eastAsia="en-US"/>
              </w:rPr>
              <w:t xml:space="preserve"> 1A, Balvi, Balvu </w:t>
            </w:r>
            <w:proofErr w:type="spellStart"/>
            <w:r w:rsidRPr="004A1B53">
              <w:rPr>
                <w:rFonts w:ascii="Times New Roman" w:hAnsi="Times New Roman" w:cs="Times New Roman"/>
                <w:sz w:val="20"/>
                <w:szCs w:val="20"/>
                <w:lang w:val="en-US" w:eastAsia="en-US"/>
              </w:rPr>
              <w:t>novads</w:t>
            </w:r>
            <w:proofErr w:type="spellEnd"/>
            <w:r w:rsidRPr="004A1B53">
              <w:rPr>
                <w:rFonts w:ascii="Times New Roman" w:hAnsi="Times New Roman" w:cs="Times New Roman"/>
                <w:sz w:val="20"/>
                <w:szCs w:val="20"/>
                <w:lang w:val="en-US" w:eastAsia="en-US"/>
              </w:rPr>
              <w:t xml:space="preserve">, LV-4501, </w:t>
            </w:r>
          </w:p>
          <w:p w14:paraId="35C1DF73" w14:textId="77777777" w:rsidR="004A1B53" w:rsidRPr="004A1B53" w:rsidRDefault="004A1B53" w:rsidP="004A1B53">
            <w:pPr>
              <w:spacing w:after="0" w:line="240" w:lineRule="auto"/>
              <w:jc w:val="center"/>
              <w:rPr>
                <w:rFonts w:ascii="Times New Roman" w:hAnsi="Times New Roman" w:cs="Times New Roman"/>
                <w:sz w:val="20"/>
                <w:szCs w:val="20"/>
                <w:lang w:val="en-US" w:eastAsia="en-US"/>
              </w:rPr>
            </w:pPr>
            <w:proofErr w:type="spellStart"/>
            <w:r w:rsidRPr="004A1B53">
              <w:rPr>
                <w:rFonts w:ascii="Times New Roman" w:hAnsi="Times New Roman" w:cs="Times New Roman"/>
                <w:sz w:val="20"/>
                <w:szCs w:val="20"/>
                <w:lang w:val="en-US" w:eastAsia="en-US"/>
              </w:rPr>
              <w:t>tālrunis</w:t>
            </w:r>
            <w:proofErr w:type="spellEnd"/>
            <w:r w:rsidRPr="004A1B53">
              <w:rPr>
                <w:rFonts w:ascii="Times New Roman" w:hAnsi="Times New Roman" w:cs="Times New Roman"/>
                <w:sz w:val="20"/>
                <w:szCs w:val="20"/>
                <w:lang w:val="en-US" w:eastAsia="en-US"/>
              </w:rPr>
              <w:t xml:space="preserve"> +371 64522453, e-pasts: dome@balvi.lv</w:t>
            </w:r>
          </w:p>
          <w:p w14:paraId="69A5FF23" w14:textId="77777777" w:rsidR="004A1B53" w:rsidRPr="004A1B53" w:rsidRDefault="004A1B53" w:rsidP="004A1B53">
            <w:pPr>
              <w:spacing w:after="0" w:line="240" w:lineRule="auto"/>
              <w:jc w:val="center"/>
              <w:rPr>
                <w:rFonts w:ascii="Times New Roman" w:eastAsia="Times New Roman" w:hAnsi="Times New Roman" w:cs="Times New Roman"/>
                <w:b/>
                <w:sz w:val="32"/>
                <w:szCs w:val="20"/>
                <w:lang w:val="en-US" w:eastAsia="en-US"/>
              </w:rPr>
            </w:pPr>
          </w:p>
        </w:tc>
      </w:tr>
    </w:tbl>
    <w:p w14:paraId="67C7E41A" w14:textId="77777777" w:rsidR="004A1B53" w:rsidRPr="004A1B53" w:rsidRDefault="004A1B53" w:rsidP="004A1B53">
      <w:pPr>
        <w:spacing w:after="0" w:line="240" w:lineRule="auto"/>
        <w:jc w:val="center"/>
        <w:rPr>
          <w:rFonts w:ascii="Times New Roman" w:hAnsi="Times New Roman" w:cs="Times New Roman"/>
          <w:sz w:val="24"/>
          <w:szCs w:val="24"/>
          <w:lang w:val="lv-LV" w:eastAsia="en-US"/>
        </w:rPr>
      </w:pPr>
      <w:r w:rsidRPr="004A1B53">
        <w:rPr>
          <w:rFonts w:ascii="Times New Roman" w:hAnsi="Times New Roman" w:cs="Times New Roman"/>
          <w:sz w:val="24"/>
          <w:szCs w:val="24"/>
          <w:lang w:val="lv-LV" w:eastAsia="en-US"/>
        </w:rPr>
        <w:t>Balvos</w:t>
      </w:r>
    </w:p>
    <w:p w14:paraId="3B55EEFF" w14:textId="6E6F867B" w:rsidR="008A38C8" w:rsidRPr="00ED70DD" w:rsidRDefault="00000000">
      <w:pPr>
        <w:spacing w:after="0" w:line="240" w:lineRule="auto"/>
        <w:jc w:val="right"/>
        <w:rPr>
          <w:rFonts w:ascii="Times New Roman" w:eastAsia="Times New Roman" w:hAnsi="Times New Roman" w:cs="Times New Roman"/>
          <w:sz w:val="24"/>
          <w:szCs w:val="24"/>
        </w:rPr>
      </w:pPr>
      <w:r w:rsidRPr="00ED70DD">
        <w:rPr>
          <w:rFonts w:ascii="Times New Roman" w:eastAsia="Times New Roman" w:hAnsi="Times New Roman" w:cs="Times New Roman"/>
          <w:b/>
          <w:sz w:val="24"/>
          <w:szCs w:val="24"/>
        </w:rPr>
        <w:t>APSTIPRINĀTI</w:t>
      </w:r>
    </w:p>
    <w:p w14:paraId="6ABE84FA" w14:textId="77777777" w:rsidR="008A38C8" w:rsidRPr="00ED70DD" w:rsidRDefault="00000000">
      <w:pPr>
        <w:spacing w:after="0" w:line="240" w:lineRule="auto"/>
        <w:jc w:val="right"/>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ar Balvu novada domes</w:t>
      </w:r>
    </w:p>
    <w:p w14:paraId="2A004A95" w14:textId="0078AF54" w:rsidR="008A38C8" w:rsidRPr="00ED70DD" w:rsidRDefault="00000000">
      <w:pPr>
        <w:spacing w:after="0" w:line="240" w:lineRule="auto"/>
        <w:jc w:val="right"/>
        <w:rPr>
          <w:rFonts w:ascii="Times New Roman" w:eastAsia="Times New Roman" w:hAnsi="Times New Roman" w:cs="Times New Roman"/>
          <w:sz w:val="24"/>
          <w:szCs w:val="24"/>
        </w:rPr>
      </w:pPr>
      <w:bookmarkStart w:id="0" w:name="_heading=h.ov4xgv330ene" w:colFirst="0" w:colLast="0"/>
      <w:bookmarkEnd w:id="0"/>
      <w:r w:rsidRPr="00ED70DD">
        <w:rPr>
          <w:rFonts w:ascii="Times New Roman" w:eastAsia="Times New Roman" w:hAnsi="Times New Roman" w:cs="Times New Roman"/>
          <w:sz w:val="24"/>
          <w:szCs w:val="24"/>
        </w:rPr>
        <w:t>202</w:t>
      </w:r>
      <w:r w:rsidR="00235580" w:rsidRPr="00ED70DD">
        <w:rPr>
          <w:rFonts w:ascii="Times New Roman" w:eastAsia="Times New Roman" w:hAnsi="Times New Roman" w:cs="Times New Roman"/>
          <w:sz w:val="24"/>
          <w:szCs w:val="24"/>
        </w:rPr>
        <w:t>5</w:t>
      </w:r>
      <w:r w:rsidRPr="00ED70DD">
        <w:rPr>
          <w:rFonts w:ascii="Times New Roman" w:eastAsia="Times New Roman" w:hAnsi="Times New Roman" w:cs="Times New Roman"/>
          <w:sz w:val="24"/>
          <w:szCs w:val="24"/>
        </w:rPr>
        <w:t xml:space="preserve">.gada </w:t>
      </w:r>
      <w:r w:rsidR="004A1B53" w:rsidRPr="00ED70DD">
        <w:rPr>
          <w:rFonts w:ascii="Times New Roman" w:eastAsia="Times New Roman" w:hAnsi="Times New Roman" w:cs="Times New Roman"/>
          <w:sz w:val="24"/>
          <w:szCs w:val="24"/>
        </w:rPr>
        <w:t>2</w:t>
      </w:r>
      <w:r w:rsidR="00FE1742" w:rsidRPr="00ED70DD">
        <w:rPr>
          <w:rFonts w:ascii="Times New Roman" w:eastAsia="Times New Roman" w:hAnsi="Times New Roman" w:cs="Times New Roman"/>
          <w:sz w:val="24"/>
          <w:szCs w:val="24"/>
        </w:rPr>
        <w:t>5</w:t>
      </w:r>
      <w:r w:rsidR="004A1B53" w:rsidRPr="00ED70DD">
        <w:rPr>
          <w:rFonts w:ascii="Times New Roman" w:eastAsia="Times New Roman" w:hAnsi="Times New Roman" w:cs="Times New Roman"/>
          <w:sz w:val="24"/>
          <w:szCs w:val="24"/>
        </w:rPr>
        <w:t>.</w:t>
      </w:r>
      <w:r w:rsidR="00666DF5" w:rsidRPr="00ED70DD">
        <w:rPr>
          <w:rFonts w:ascii="Times New Roman" w:eastAsia="Times New Roman" w:hAnsi="Times New Roman" w:cs="Times New Roman"/>
          <w:sz w:val="24"/>
          <w:szCs w:val="24"/>
        </w:rPr>
        <w:t>septembra</w:t>
      </w:r>
    </w:p>
    <w:p w14:paraId="6839EED9" w14:textId="01148EC7" w:rsidR="008A38C8" w:rsidRPr="00ED70DD" w:rsidRDefault="00000000">
      <w:pPr>
        <w:spacing w:after="0" w:line="240" w:lineRule="auto"/>
        <w:jc w:val="right"/>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 xml:space="preserve"> lēmumu (prot. Nr.</w:t>
      </w:r>
      <w:r w:rsidR="00666DF5" w:rsidRPr="00ED70DD">
        <w:rPr>
          <w:rFonts w:ascii="Times New Roman" w:eastAsia="Times New Roman" w:hAnsi="Times New Roman" w:cs="Times New Roman"/>
          <w:sz w:val="24"/>
          <w:szCs w:val="24"/>
        </w:rPr>
        <w:t>__</w:t>
      </w:r>
      <w:r w:rsidRPr="00ED70DD">
        <w:rPr>
          <w:rFonts w:ascii="Times New Roman" w:eastAsia="Times New Roman" w:hAnsi="Times New Roman" w:cs="Times New Roman"/>
          <w:sz w:val="24"/>
          <w:szCs w:val="24"/>
        </w:rPr>
        <w:t xml:space="preserve">, </w:t>
      </w:r>
      <w:r w:rsidR="00666DF5" w:rsidRPr="00ED70DD">
        <w:rPr>
          <w:rFonts w:ascii="Times New Roman" w:eastAsia="Times New Roman" w:hAnsi="Times New Roman" w:cs="Times New Roman"/>
          <w:sz w:val="24"/>
          <w:szCs w:val="24"/>
        </w:rPr>
        <w:t>_</w:t>
      </w:r>
      <w:r w:rsidRPr="00ED70DD">
        <w:rPr>
          <w:rFonts w:ascii="Times New Roman" w:eastAsia="Times New Roman" w:hAnsi="Times New Roman" w:cs="Times New Roman"/>
          <w:sz w:val="24"/>
          <w:szCs w:val="24"/>
        </w:rPr>
        <w:t>.§)</w:t>
      </w:r>
    </w:p>
    <w:p w14:paraId="118CE7EE" w14:textId="77777777" w:rsidR="008A38C8" w:rsidRPr="00ED70DD" w:rsidRDefault="008A38C8">
      <w:pPr>
        <w:widowControl w:val="0"/>
        <w:shd w:val="clear" w:color="auto" w:fill="FFFFFF"/>
        <w:spacing w:after="0" w:line="240" w:lineRule="auto"/>
        <w:rPr>
          <w:rFonts w:ascii="Times New Roman" w:eastAsia="Times New Roman" w:hAnsi="Times New Roman" w:cs="Times New Roman"/>
          <w:b/>
          <w:sz w:val="28"/>
          <w:szCs w:val="28"/>
        </w:rPr>
      </w:pPr>
    </w:p>
    <w:p w14:paraId="65AA5AEB" w14:textId="77777777" w:rsidR="008A38C8" w:rsidRPr="00ED70DD" w:rsidRDefault="00000000">
      <w:pPr>
        <w:widowControl w:val="0"/>
        <w:shd w:val="clear" w:color="auto" w:fill="FFFFFF"/>
        <w:spacing w:after="0" w:line="240" w:lineRule="auto"/>
        <w:jc w:val="center"/>
        <w:rPr>
          <w:rFonts w:ascii="Times New Roman" w:eastAsia="Times New Roman" w:hAnsi="Times New Roman" w:cs="Times New Roman"/>
          <w:b/>
          <w:sz w:val="28"/>
          <w:szCs w:val="28"/>
        </w:rPr>
      </w:pPr>
      <w:r w:rsidRPr="00ED70DD">
        <w:rPr>
          <w:rFonts w:ascii="Times New Roman" w:eastAsia="Times New Roman" w:hAnsi="Times New Roman" w:cs="Times New Roman"/>
          <w:b/>
          <w:sz w:val="28"/>
          <w:szCs w:val="28"/>
        </w:rPr>
        <w:t>NOTEIKUMI</w:t>
      </w:r>
    </w:p>
    <w:p w14:paraId="536ED1D2" w14:textId="2EBF7CF2" w:rsidR="008A38C8" w:rsidRPr="00ED70DD" w:rsidRDefault="00000000">
      <w:pPr>
        <w:widowControl w:val="0"/>
        <w:shd w:val="clear" w:color="auto" w:fill="FFFFFF"/>
        <w:spacing w:after="0" w:line="240" w:lineRule="auto"/>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202</w:t>
      </w:r>
      <w:r w:rsidR="00CA1178" w:rsidRPr="00ED70DD">
        <w:rPr>
          <w:rFonts w:ascii="Times New Roman" w:eastAsia="Times New Roman" w:hAnsi="Times New Roman" w:cs="Times New Roman"/>
          <w:sz w:val="24"/>
          <w:szCs w:val="24"/>
        </w:rPr>
        <w:t>5</w:t>
      </w:r>
      <w:r w:rsidRPr="00ED70DD">
        <w:rPr>
          <w:rFonts w:ascii="Times New Roman" w:eastAsia="Times New Roman" w:hAnsi="Times New Roman" w:cs="Times New Roman"/>
          <w:sz w:val="24"/>
          <w:szCs w:val="24"/>
        </w:rPr>
        <w:t xml:space="preserve">.gada </w:t>
      </w:r>
      <w:r w:rsidR="00CA1178" w:rsidRPr="00ED70DD">
        <w:rPr>
          <w:rFonts w:ascii="Times New Roman" w:eastAsia="Times New Roman" w:hAnsi="Times New Roman" w:cs="Times New Roman"/>
          <w:sz w:val="24"/>
          <w:szCs w:val="24"/>
        </w:rPr>
        <w:t>2</w:t>
      </w:r>
      <w:r w:rsidRPr="00ED70DD">
        <w:rPr>
          <w:rFonts w:ascii="Times New Roman" w:eastAsia="Times New Roman" w:hAnsi="Times New Roman" w:cs="Times New Roman"/>
          <w:sz w:val="24"/>
          <w:szCs w:val="24"/>
        </w:rPr>
        <w:t>5.</w:t>
      </w:r>
      <w:r w:rsidR="00CA1178" w:rsidRPr="00ED70DD">
        <w:rPr>
          <w:rFonts w:ascii="Times New Roman" w:eastAsia="Times New Roman" w:hAnsi="Times New Roman" w:cs="Times New Roman"/>
          <w:sz w:val="24"/>
          <w:szCs w:val="24"/>
        </w:rPr>
        <w:t>septembrī</w:t>
      </w:r>
      <w:r w:rsidRPr="00ED70DD">
        <w:rPr>
          <w:rFonts w:ascii="Times New Roman" w:eastAsia="Times New Roman" w:hAnsi="Times New Roman" w:cs="Times New Roman"/>
          <w:sz w:val="24"/>
          <w:szCs w:val="24"/>
        </w:rPr>
        <w:t xml:space="preserve">                                                                                          Nr.</w:t>
      </w:r>
      <w:r w:rsidR="00CA1178" w:rsidRPr="00ED70DD">
        <w:rPr>
          <w:rFonts w:ascii="Times New Roman" w:eastAsia="Times New Roman" w:hAnsi="Times New Roman" w:cs="Times New Roman"/>
          <w:sz w:val="24"/>
          <w:szCs w:val="24"/>
        </w:rPr>
        <w:t>_</w:t>
      </w:r>
      <w:r w:rsidR="00ED70DD" w:rsidRPr="00ED70DD">
        <w:rPr>
          <w:rFonts w:ascii="Times New Roman" w:eastAsia="Times New Roman" w:hAnsi="Times New Roman" w:cs="Times New Roman"/>
          <w:sz w:val="24"/>
          <w:szCs w:val="24"/>
        </w:rPr>
        <w:t>___</w:t>
      </w:r>
      <w:r w:rsidRPr="00ED70DD">
        <w:rPr>
          <w:rFonts w:ascii="Times New Roman" w:eastAsia="Times New Roman" w:hAnsi="Times New Roman" w:cs="Times New Roman"/>
          <w:sz w:val="24"/>
          <w:szCs w:val="24"/>
        </w:rPr>
        <w:t>/202</w:t>
      </w:r>
      <w:r w:rsidR="00CA1178" w:rsidRPr="00ED70DD">
        <w:rPr>
          <w:rFonts w:ascii="Times New Roman" w:eastAsia="Times New Roman" w:hAnsi="Times New Roman" w:cs="Times New Roman"/>
          <w:sz w:val="24"/>
          <w:szCs w:val="24"/>
        </w:rPr>
        <w:t>5</w:t>
      </w:r>
    </w:p>
    <w:p w14:paraId="5D744712" w14:textId="77777777" w:rsidR="008A38C8" w:rsidRPr="00ED70DD" w:rsidRDefault="008A38C8">
      <w:pPr>
        <w:widowControl w:val="0"/>
        <w:shd w:val="clear" w:color="auto" w:fill="FFFFFF"/>
        <w:spacing w:after="0" w:line="240" w:lineRule="auto"/>
        <w:rPr>
          <w:rFonts w:ascii="Times New Roman" w:eastAsia="Times New Roman" w:hAnsi="Times New Roman" w:cs="Times New Roman"/>
          <w:sz w:val="24"/>
          <w:szCs w:val="24"/>
        </w:rPr>
      </w:pPr>
    </w:p>
    <w:p w14:paraId="50D758F3" w14:textId="77777777" w:rsidR="008A38C8" w:rsidRDefault="00000000">
      <w:pPr>
        <w:widowControl w:val="0"/>
        <w:shd w:val="clear" w:color="auto" w:fill="FFFFFF"/>
        <w:spacing w:after="0" w:line="240" w:lineRule="auto"/>
        <w:jc w:val="center"/>
        <w:rPr>
          <w:rFonts w:ascii="Times New Roman" w:eastAsia="Times New Roman" w:hAnsi="Times New Roman" w:cs="Times New Roman"/>
          <w:b/>
          <w:sz w:val="28"/>
          <w:szCs w:val="28"/>
        </w:rPr>
      </w:pPr>
      <w:r w:rsidRPr="00ED70DD">
        <w:rPr>
          <w:rFonts w:ascii="Times New Roman" w:eastAsia="Times New Roman" w:hAnsi="Times New Roman" w:cs="Times New Roman"/>
          <w:b/>
          <w:sz w:val="28"/>
          <w:szCs w:val="28"/>
        </w:rPr>
        <w:t xml:space="preserve">PAR VALSTS BUDŽETA MĒRĶDOTĀCIJAS APRĒĶINA UN SADALES KĀRTĪBU UN VALSTS SOCIĀLĀS APDROŠINĀŠANAS OBLIGĀTAJĀM IEMAKSĀM BALVU NOVADA PAŠVALDĪBAS </w:t>
      </w:r>
      <w:r>
        <w:rPr>
          <w:rFonts w:ascii="Times New Roman" w:eastAsia="Times New Roman" w:hAnsi="Times New Roman" w:cs="Times New Roman"/>
          <w:b/>
          <w:sz w:val="28"/>
          <w:szCs w:val="28"/>
        </w:rPr>
        <w:t>PEDAGOGU DARBA SAMAKSAI OBLIGĀTĀS PIRMSSKOLAS IZGLĪTĪBAS, VISPĀRĒJĀS PAMATIZGLĪTĪBAS, VISPĀRĒJĀS VIDĒJĀS IZGLĪTĪBAS, INTEREŠU IZGLĪTĪBAS, PROFESIONĀLĀS IZGLĪTĪBAS UN PROFESIONĀLĀS IEVIRZES IZGLĪTĪBAS IESTĀDĒS</w:t>
      </w:r>
    </w:p>
    <w:p w14:paraId="707C5331" w14:textId="77777777" w:rsidR="008A38C8" w:rsidRDefault="008A38C8">
      <w:pPr>
        <w:widowControl w:val="0"/>
        <w:shd w:val="clear" w:color="auto" w:fill="FFFFFF"/>
        <w:spacing w:after="0" w:line="240" w:lineRule="auto"/>
        <w:jc w:val="center"/>
        <w:rPr>
          <w:rFonts w:ascii="Times New Roman" w:eastAsia="Times New Roman" w:hAnsi="Times New Roman" w:cs="Times New Roman"/>
          <w:i/>
          <w:sz w:val="20"/>
          <w:szCs w:val="20"/>
        </w:rPr>
      </w:pPr>
    </w:p>
    <w:p w14:paraId="6C9074BC" w14:textId="77777777" w:rsidR="008A38C8" w:rsidRDefault="00000000">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Izdoti saskaņā ar Pašvaldību likuma 4.panta pirmās daļas 4.punktu, </w:t>
      </w:r>
    </w:p>
    <w:p w14:paraId="7CDB4CE6" w14:textId="77777777" w:rsidR="008A38C8" w:rsidRDefault="00000000">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Ministru kabineta 2022.gada 21.jūnija noteikumiem Nr.376</w:t>
      </w:r>
    </w:p>
    <w:p w14:paraId="04221675" w14:textId="77777777" w:rsidR="008A38C8" w:rsidRDefault="00000000">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„Kārtība, kādā aprēķina un sadala valsts budžeta mērķdotāciju </w:t>
      </w:r>
    </w:p>
    <w:p w14:paraId="2AC44692" w14:textId="77777777" w:rsidR="008A38C8" w:rsidRDefault="00000000">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pedagogu darba samaksai pašvaldību vispārējās izglītības iestādēs un </w:t>
      </w:r>
    </w:p>
    <w:p w14:paraId="46D40E21" w14:textId="77777777" w:rsidR="008A38C8" w:rsidRDefault="00000000">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valsts augstskolu vispārējās vidējās izglītības iestādēs”,</w:t>
      </w:r>
    </w:p>
    <w:p w14:paraId="502EDF94" w14:textId="77777777" w:rsidR="008A38C8" w:rsidRDefault="00000000">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Ministru kabineta 2016.gada 5.jūlija noteikumiem Nr.445</w:t>
      </w:r>
    </w:p>
    <w:p w14:paraId="31441792" w14:textId="77777777" w:rsidR="008A38C8" w:rsidRDefault="00000000" w:rsidP="00C2018B">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“Pedagogu darba samaksas noteikumi”</w:t>
      </w:r>
    </w:p>
    <w:p w14:paraId="1C48F79C" w14:textId="77777777" w:rsidR="008A38C8" w:rsidRDefault="008A38C8" w:rsidP="00C2018B">
      <w:pPr>
        <w:widowControl w:val="0"/>
        <w:shd w:val="clear" w:color="auto" w:fill="FFFFFF"/>
        <w:spacing w:after="0" w:line="240" w:lineRule="auto"/>
        <w:rPr>
          <w:rFonts w:ascii="Times New Roman" w:eastAsia="Times New Roman" w:hAnsi="Times New Roman" w:cs="Times New Roman"/>
          <w:b/>
          <w:i/>
          <w:sz w:val="20"/>
          <w:szCs w:val="20"/>
        </w:rPr>
      </w:pPr>
    </w:p>
    <w:p w14:paraId="364FDEA9" w14:textId="77777777" w:rsidR="008A38C8" w:rsidRPr="00C2018B" w:rsidRDefault="00000000" w:rsidP="00C2018B">
      <w:pPr>
        <w:widowControl w:val="0"/>
        <w:numPr>
          <w:ilvl w:val="0"/>
          <w:numId w:val="1"/>
        </w:numPr>
        <w:spacing w:after="0" w:line="240" w:lineRule="auto"/>
        <w:ind w:left="709" w:hanging="35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Vispārīgie noteikumi</w:t>
      </w:r>
    </w:p>
    <w:p w14:paraId="176582C2" w14:textId="77777777" w:rsidR="00C2018B" w:rsidRDefault="00C2018B" w:rsidP="00C2018B">
      <w:pPr>
        <w:widowControl w:val="0"/>
        <w:spacing w:after="0" w:line="240" w:lineRule="auto"/>
        <w:ind w:left="1077"/>
        <w:rPr>
          <w:rFonts w:ascii="Times New Roman" w:eastAsia="Times New Roman" w:hAnsi="Times New Roman" w:cs="Times New Roman"/>
          <w:sz w:val="24"/>
          <w:szCs w:val="24"/>
        </w:rPr>
      </w:pPr>
    </w:p>
    <w:p w14:paraId="311DBBB5" w14:textId="77777777" w:rsidR="008A38C8" w:rsidRDefault="00000000" w:rsidP="00C2018B">
      <w:pPr>
        <w:widowControl w:val="0"/>
        <w:numPr>
          <w:ilvl w:val="0"/>
          <w:numId w:val="2"/>
        </w:numPr>
        <w:spacing w:after="0" w:line="240" w:lineRule="auto"/>
        <w:ind w:left="255"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Noteikumi nosaka kārtību, kādā Balvu novada pašvaldība (turpmāk – pašvaldība) aprēķina un sadala valsts budžeta mērķdotāciju Balvu novada izglītības iestādēm bērnu no piecu gadu vecuma izglītošanā nodarbināto pedagogu, vispārējās pamatizglītības, vispārējās vidējās izglītības, profesionālās, profesionālās ievirzes un interešu izglītības pedagogu darba samaksai un valsts sociālās apdrošināšanas obligātajām iemaksām (turpmāk – mērķdotācija).</w:t>
      </w:r>
    </w:p>
    <w:p w14:paraId="5CB6DF13" w14:textId="77777777" w:rsidR="008A38C8" w:rsidRDefault="00000000" w:rsidP="00C2018B">
      <w:pPr>
        <w:widowControl w:val="0"/>
        <w:numPr>
          <w:ilvl w:val="0"/>
          <w:numId w:val="2"/>
        </w:numPr>
        <w:spacing w:after="0" w:line="240" w:lineRule="auto"/>
        <w:ind w:left="255"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Mērķdotācija izglītības iestādēm tiek aprēķināta un sadalīta saskaņā ar šiem noteikumiem un citiem pedagogu darba samaksu regulējošajiem normatīvajiem aktiem.</w:t>
      </w:r>
    </w:p>
    <w:p w14:paraId="6E98D150" w14:textId="77777777" w:rsidR="008A38C8" w:rsidRDefault="00000000" w:rsidP="00C2018B">
      <w:pPr>
        <w:widowControl w:val="0"/>
        <w:numPr>
          <w:ilvl w:val="0"/>
          <w:numId w:val="2"/>
        </w:numPr>
        <w:spacing w:after="0" w:line="240" w:lineRule="auto"/>
        <w:ind w:left="255" w:hanging="255"/>
        <w:jc w:val="both"/>
        <w:rPr>
          <w:rFonts w:ascii="Times New Roman" w:eastAsia="Times New Roman" w:hAnsi="Times New Roman" w:cs="Times New Roman"/>
          <w:sz w:val="24"/>
          <w:szCs w:val="24"/>
        </w:rPr>
      </w:pPr>
      <w:bookmarkStart w:id="1" w:name="_heading=h.3uwkhkdw90ur" w:colFirst="0" w:colLast="0"/>
      <w:bookmarkEnd w:id="1"/>
      <w:r>
        <w:rPr>
          <w:rFonts w:ascii="Times New Roman" w:eastAsia="Times New Roman" w:hAnsi="Times New Roman" w:cs="Times New Roman"/>
          <w:sz w:val="24"/>
          <w:szCs w:val="24"/>
        </w:rPr>
        <w:t>Pašvaldības Finanšu plānošanas un centralizētās grāmatvedības nodaļa nodrošina atskaišu par mērķdotācijas izlietojumu sagatavošanu un iesniegšanu Izglītības un zinātnes ministrijai un Kultūras ministrijai normatīvajos aktos noteiktajā kārtībā.</w:t>
      </w:r>
    </w:p>
    <w:p w14:paraId="77A2DC1A" w14:textId="77777777" w:rsidR="008A38C8" w:rsidRDefault="00000000" w:rsidP="00C2018B">
      <w:pPr>
        <w:widowControl w:val="0"/>
        <w:numPr>
          <w:ilvl w:val="0"/>
          <w:numId w:val="2"/>
        </w:numPr>
        <w:spacing w:after="0" w:line="240" w:lineRule="auto"/>
        <w:ind w:left="255"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objektīvu apstākļu dēļ izglītības iestāde nespēj nodrošināt noteikumos noteikto, tad izglītības iestādes vadītājs rakstiski informē Balvu novada Izglītības pārvaldi (turpmāk – Izglītības pārvalde), kura izvērtē situāciju un sniedz informāciju pašvaldības izpilddirektoram tālākā lēmuma pieņemšanai.</w:t>
      </w:r>
    </w:p>
    <w:p w14:paraId="3DE2BCF8" w14:textId="77777777" w:rsidR="008A38C8" w:rsidRDefault="008A38C8" w:rsidP="00C2018B">
      <w:pPr>
        <w:widowControl w:val="0"/>
        <w:spacing w:after="0" w:line="240" w:lineRule="auto"/>
        <w:ind w:left="720"/>
        <w:jc w:val="both"/>
        <w:rPr>
          <w:rFonts w:ascii="Times New Roman" w:eastAsia="Times New Roman" w:hAnsi="Times New Roman" w:cs="Times New Roman"/>
          <w:sz w:val="24"/>
          <w:szCs w:val="24"/>
        </w:rPr>
      </w:pPr>
    </w:p>
    <w:p w14:paraId="3E7842BF" w14:textId="77777777" w:rsidR="008A38C8" w:rsidRPr="00C2018B" w:rsidRDefault="00000000" w:rsidP="00C2018B">
      <w:pPr>
        <w:widowControl w:val="0"/>
        <w:numPr>
          <w:ilvl w:val="0"/>
          <w:numId w:val="1"/>
        </w:numPr>
        <w:spacing w:after="0" w:line="240" w:lineRule="auto"/>
        <w:ind w:left="851" w:hanging="49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Mērķdotācijas aprēķināšana un sadale vispārējās izglītības iestāžu pedagogu darba samaksai</w:t>
      </w:r>
    </w:p>
    <w:p w14:paraId="79B0AC2A" w14:textId="77777777" w:rsidR="00C2018B" w:rsidRDefault="00C2018B" w:rsidP="00C2018B">
      <w:pPr>
        <w:widowControl w:val="0"/>
        <w:spacing w:after="0" w:line="240" w:lineRule="auto"/>
        <w:ind w:left="1077"/>
        <w:rPr>
          <w:rFonts w:ascii="Times New Roman" w:eastAsia="Times New Roman" w:hAnsi="Times New Roman" w:cs="Times New Roman"/>
          <w:sz w:val="24"/>
          <w:szCs w:val="24"/>
        </w:rPr>
      </w:pPr>
    </w:p>
    <w:p w14:paraId="26A56C42" w14:textId="77777777" w:rsidR="008A38C8" w:rsidRDefault="00000000" w:rsidP="00C2018B">
      <w:pPr>
        <w:widowControl w:val="0"/>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Mērķdotācijas aprēķināšanā un sadalē vispārējās izglītības iestādēm pielieto šādus rādītājus:</w:t>
      </w:r>
    </w:p>
    <w:p w14:paraId="3336F5C5" w14:textId="77777777" w:rsidR="008A38C8" w:rsidRDefault="00000000" w:rsidP="00A74D54">
      <w:pPr>
        <w:widowControl w:val="0"/>
        <w:numPr>
          <w:ilvl w:val="1"/>
          <w:numId w:val="3"/>
        </w:num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izglītojamo skaits izglītības pakāpē;</w:t>
      </w:r>
    </w:p>
    <w:p w14:paraId="5E7F5F94" w14:textId="77777777" w:rsidR="008A38C8" w:rsidRDefault="00000000" w:rsidP="00A74D54">
      <w:pPr>
        <w:widowControl w:val="0"/>
        <w:numPr>
          <w:ilvl w:val="1"/>
          <w:numId w:val="3"/>
        </w:num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izglītojamo skaits izglītības iestādē (pirmsskolas izglītības programmās – obligātajā izglītības vecumā);</w:t>
      </w:r>
    </w:p>
    <w:p w14:paraId="5782A8E0" w14:textId="77777777" w:rsidR="008A38C8" w:rsidRDefault="00000000" w:rsidP="00A74D54">
      <w:pPr>
        <w:widowControl w:val="0"/>
        <w:numPr>
          <w:ilvl w:val="1"/>
          <w:numId w:val="3"/>
        </w:num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iestādē īstenotās izglītības programmas.</w:t>
      </w:r>
    </w:p>
    <w:p w14:paraId="4A9579BC" w14:textId="77777777" w:rsidR="008A38C8" w:rsidRDefault="00000000" w:rsidP="00C2018B">
      <w:pPr>
        <w:widowControl w:val="0"/>
        <w:numPr>
          <w:ilvl w:val="0"/>
          <w:numId w:val="3"/>
        </w:numPr>
        <w:spacing w:after="0" w:line="240" w:lineRule="auto"/>
        <w:ind w:left="255"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Izglītojamo skaitu izglītības pakāpē nosaka pēc Valsts izglītības informācijas sistēmas (turpmāk – VIIS) datu bāzē reģistrētā izglītojamo skaita uz attiecīgā gada 1.septembri.</w:t>
      </w:r>
    </w:p>
    <w:p w14:paraId="636BEB66" w14:textId="77777777" w:rsidR="008A38C8" w:rsidRDefault="00000000" w:rsidP="00C2018B">
      <w:pPr>
        <w:widowControl w:val="0"/>
        <w:numPr>
          <w:ilvl w:val="0"/>
          <w:numId w:val="3"/>
        </w:numPr>
        <w:spacing w:after="0" w:line="240" w:lineRule="auto"/>
        <w:ind w:left="255"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Mērķdotācijas finansējumu vispārējās izglītības iestādēm aprēķina, piemērojot Ministru kabineta noteikumos noteiktos koeficientus.</w:t>
      </w:r>
    </w:p>
    <w:p w14:paraId="3E329A8C" w14:textId="77777777" w:rsidR="008A38C8" w:rsidRDefault="00000000" w:rsidP="00C2018B">
      <w:pPr>
        <w:widowControl w:val="0"/>
        <w:numPr>
          <w:ilvl w:val="0"/>
          <w:numId w:val="3"/>
        </w:numPr>
        <w:spacing w:after="0" w:line="240" w:lineRule="auto"/>
        <w:ind w:left="255" w:hanging="25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Vispārējās izglītības iestāžu pedagogu darba slodzi un darba algu par laikposmu no kārtējā gada 1.septembra līdz nākamā gada 31.augustam piešķirtā finansējuma ietvaros, ņemot </w:t>
      </w:r>
      <w:r>
        <w:rPr>
          <w:rFonts w:ascii="Times New Roman" w:eastAsia="Times New Roman" w:hAnsi="Times New Roman" w:cs="Times New Roman"/>
          <w:color w:val="000000"/>
          <w:sz w:val="24"/>
          <w:szCs w:val="24"/>
        </w:rPr>
        <w:t>vērā normatīvo aktu prasības, nosaka vispārējās izglītības iestādes vadītājs.</w:t>
      </w:r>
    </w:p>
    <w:p w14:paraId="365FB551" w14:textId="77777777" w:rsidR="008A38C8" w:rsidRDefault="00000000" w:rsidP="00C2018B">
      <w:pPr>
        <w:widowControl w:val="0"/>
        <w:numPr>
          <w:ilvl w:val="0"/>
          <w:numId w:val="3"/>
        </w:numPr>
        <w:spacing w:after="0" w:line="240" w:lineRule="auto"/>
        <w:ind w:left="255" w:hanging="2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Vispārējās izglītības iestāžu vadītāju darba algas likmi nosaka dome. </w:t>
      </w:r>
    </w:p>
    <w:p w14:paraId="10BBB0B5" w14:textId="77777777" w:rsidR="008A38C8" w:rsidRDefault="00000000" w:rsidP="00A74D54">
      <w:pPr>
        <w:widowControl w:val="0"/>
        <w:numPr>
          <w:ilvl w:val="0"/>
          <w:numId w:val="3"/>
        </w:numPr>
        <w:spacing w:after="0" w:line="240" w:lineRule="auto"/>
        <w:ind w:left="426" w:hanging="42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Vispārējās izglītības iestāžu vadītāju mēneša darba algas likmi kārtējam mācību gadam nosaka atbilstoši izstrādātajiem kritērijiem (1.pielikums).</w:t>
      </w:r>
    </w:p>
    <w:p w14:paraId="0B76BFC9" w14:textId="77777777" w:rsidR="008A38C8" w:rsidRDefault="00000000" w:rsidP="00A74D54">
      <w:pPr>
        <w:widowControl w:val="0"/>
        <w:numPr>
          <w:ilvl w:val="0"/>
          <w:numId w:val="3"/>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Vispārējās izglītības iestādes vadītāja vietnieku likmju skaitu pašvaldība nosaka atbilstoši skolēnu skaitam izglītības iestādē:</w:t>
      </w:r>
    </w:p>
    <w:p w14:paraId="65A8460D" w14:textId="5B68A331" w:rsidR="008A38C8" w:rsidRDefault="00000000" w:rsidP="00A74D54">
      <w:pPr>
        <w:pStyle w:val="Sarakstarindkopa"/>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līdz 60, vadītāja vietnieku likmju skaits ir 0,3;</w:t>
      </w:r>
    </w:p>
    <w:p w14:paraId="03945E3B" w14:textId="77777777" w:rsidR="008A38C8" w:rsidRDefault="00000000" w:rsidP="00A74D54">
      <w:pPr>
        <w:pStyle w:val="Sarakstarindkopa"/>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no 61 līdz 120, vadītāja vietnieku likmju skaits ir 0,5 – vispārējās pamatizglītības iestādēs, 0,7 – vispārējās vidējās izglītības iestādēs;</w:t>
      </w:r>
    </w:p>
    <w:p w14:paraId="269FA0FE" w14:textId="77777777" w:rsidR="000111F2" w:rsidRDefault="00000000" w:rsidP="00A74D54">
      <w:pPr>
        <w:pStyle w:val="Sarakstarindkopa"/>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no 121 līdz 180, vadītāja vietnieku likmju skaits ir 1,0;</w:t>
      </w:r>
    </w:p>
    <w:p w14:paraId="133A2E0C" w14:textId="77777777" w:rsidR="000111F2" w:rsidRDefault="00000000" w:rsidP="00A74D54">
      <w:pPr>
        <w:pStyle w:val="Sarakstarindkopa"/>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no 181 līdz 240, vadītāja vietnieku likmju skaits ir 1,5;</w:t>
      </w:r>
    </w:p>
    <w:p w14:paraId="2C5E7890" w14:textId="77777777" w:rsidR="000111F2" w:rsidRDefault="00000000" w:rsidP="00A74D54">
      <w:pPr>
        <w:pStyle w:val="Sarakstarindkopa"/>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no 241 līdz 300, vadītāja vietnieku likmju skaits ir 2,0;</w:t>
      </w:r>
    </w:p>
    <w:p w14:paraId="33EA91F8" w14:textId="77777777" w:rsidR="000111F2" w:rsidRDefault="00000000" w:rsidP="00A74D54">
      <w:pPr>
        <w:pStyle w:val="Sarakstarindkopa"/>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no 301 līdz 360, vadītāja vietnieku likmju skaits ir 2,5;</w:t>
      </w:r>
    </w:p>
    <w:p w14:paraId="72E2BDAC" w14:textId="11D85967" w:rsidR="008A38C8" w:rsidRPr="000111F2" w:rsidRDefault="00000000" w:rsidP="00A74D54">
      <w:pPr>
        <w:pStyle w:val="Sarakstarindkopa"/>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no 361 un vairāk, vadītāja vietnieku likmju skaits ir 3,0;</w:t>
      </w:r>
    </w:p>
    <w:p w14:paraId="7F935A07" w14:textId="1803E66D" w:rsidR="008A38C8" w:rsidRPr="000111F2" w:rsidRDefault="00000000" w:rsidP="00C2018B">
      <w:pPr>
        <w:pStyle w:val="Sarakstarindkopa"/>
        <w:widowControl w:val="0"/>
        <w:numPr>
          <w:ilvl w:val="0"/>
          <w:numId w:val="3"/>
        </w:numPr>
        <w:spacing w:after="0" w:line="240" w:lineRule="auto"/>
        <w:jc w:val="both"/>
        <w:rPr>
          <w:rFonts w:ascii="Times New Roman" w:eastAsia="Times New Roman" w:hAnsi="Times New Roman" w:cs="Times New Roman"/>
          <w:sz w:val="24"/>
          <w:szCs w:val="24"/>
        </w:rPr>
      </w:pPr>
      <w:bookmarkStart w:id="2" w:name="_heading=h.j0kvkh5nfotz" w:colFirst="0" w:colLast="0"/>
      <w:bookmarkEnd w:id="2"/>
      <w:r w:rsidRPr="000111F2">
        <w:rPr>
          <w:rFonts w:ascii="Times New Roman" w:eastAsia="Times New Roman" w:hAnsi="Times New Roman" w:cs="Times New Roman"/>
          <w:sz w:val="24"/>
          <w:szCs w:val="24"/>
        </w:rPr>
        <w:t>Vadītāju vietniekiem darba samaksu par mēneša darba algas likmi paaugstina ne mazāk kā par 8 % no Ministru kabineta noteikumos noteiktās pedagogu zemākās mēneša darba algas likmes, ja darba slodze ir 40 stundas nedēļā.</w:t>
      </w:r>
    </w:p>
    <w:p w14:paraId="60EE360A" w14:textId="77777777" w:rsidR="008A38C8" w:rsidRDefault="00000000" w:rsidP="00C2018B">
      <w:pPr>
        <w:widowControl w:val="0"/>
        <w:numPr>
          <w:ilvl w:val="0"/>
          <w:numId w:val="3"/>
        </w:numPr>
        <w:spacing w:after="0" w:line="240" w:lineRule="auto"/>
        <w:ind w:left="426" w:hanging="426"/>
        <w:jc w:val="both"/>
        <w:rPr>
          <w:rFonts w:ascii="Times New Roman" w:eastAsia="Times New Roman" w:hAnsi="Times New Roman" w:cs="Times New Roman"/>
          <w:sz w:val="24"/>
          <w:szCs w:val="24"/>
        </w:rPr>
      </w:pPr>
      <w:bookmarkStart w:id="3" w:name="_heading=h.zaxhd7778t9q" w:colFirst="0" w:colLast="0"/>
      <w:bookmarkEnd w:id="3"/>
      <w:r>
        <w:rPr>
          <w:rFonts w:ascii="Times New Roman" w:eastAsia="Times New Roman" w:hAnsi="Times New Roman" w:cs="Times New Roman"/>
          <w:sz w:val="24"/>
          <w:szCs w:val="24"/>
        </w:rPr>
        <w:t>Izglītības programmas(-u) īstenošanai paredzētais darba samaksas fonds vispārējās izglītības iestādei tiek aprēķināts, likmju skaitu reizinot ar Ministru kabineta noteikumos noteikto zemāko mēneša darba algas likmi pedagogam.</w:t>
      </w:r>
    </w:p>
    <w:p w14:paraId="2D9C11FF" w14:textId="77777777" w:rsidR="008A38C8" w:rsidRDefault="00000000" w:rsidP="00C2018B">
      <w:pPr>
        <w:widowControl w:val="0"/>
        <w:numPr>
          <w:ilvl w:val="0"/>
          <w:numId w:val="3"/>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Iepriekšējā mācību pusgadā pedagogu darba samaksai neapgūto piešķirto mērķdotāciju interešu izglītības programmām, Interešu izglītības programmu izvērtēšanas un mērķdotāciju sadales komisija var pārdalīt starp izglītības iestādēm interešu izglītības programmu īstenošanai kārtējā mācību gada periodā pedagogu darba samaksai.</w:t>
      </w:r>
    </w:p>
    <w:p w14:paraId="576B40D9" w14:textId="77777777" w:rsidR="008A38C8" w:rsidRDefault="00000000" w:rsidP="00C2018B">
      <w:pPr>
        <w:widowControl w:val="0"/>
        <w:numPr>
          <w:ilvl w:val="0"/>
          <w:numId w:val="3"/>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Mērķdotācijas sadali veic Izglītības pārvalde sadarbībā ar pašvaldības Finanšu plānošanas un centralizētās grāmatvedības nodaļu.</w:t>
      </w:r>
    </w:p>
    <w:p w14:paraId="47D180BE" w14:textId="77777777" w:rsidR="008A38C8" w:rsidRDefault="008A38C8" w:rsidP="00C2018B">
      <w:pPr>
        <w:widowControl w:val="0"/>
        <w:spacing w:after="0" w:line="240" w:lineRule="auto"/>
        <w:rPr>
          <w:rFonts w:ascii="Times New Roman" w:eastAsia="Times New Roman" w:hAnsi="Times New Roman" w:cs="Times New Roman"/>
          <w:b/>
          <w:sz w:val="24"/>
          <w:szCs w:val="24"/>
        </w:rPr>
      </w:pPr>
    </w:p>
    <w:p w14:paraId="4B44D81B" w14:textId="488E5006" w:rsidR="008A38C8" w:rsidRDefault="00000000" w:rsidP="00C2018B">
      <w:pPr>
        <w:widowControl w:val="0"/>
        <w:numPr>
          <w:ilvl w:val="0"/>
          <w:numId w:val="1"/>
        </w:numPr>
        <w:spacing w:after="0" w:line="240" w:lineRule="auto"/>
        <w:ind w:left="851" w:hanging="491"/>
        <w:jc w:val="center"/>
        <w:rPr>
          <w:rFonts w:ascii="Times New Roman" w:eastAsia="Times New Roman" w:hAnsi="Times New Roman" w:cs="Times New Roman"/>
          <w:b/>
          <w:sz w:val="24"/>
          <w:szCs w:val="24"/>
        </w:rPr>
      </w:pPr>
      <w:bookmarkStart w:id="4" w:name="_heading=h.1x0sqm9e4edx" w:colFirst="0" w:colLast="0"/>
      <w:bookmarkEnd w:id="4"/>
      <w:r>
        <w:rPr>
          <w:rFonts w:ascii="Times New Roman" w:eastAsia="Times New Roman" w:hAnsi="Times New Roman" w:cs="Times New Roman"/>
          <w:b/>
          <w:sz w:val="24"/>
          <w:szCs w:val="24"/>
        </w:rPr>
        <w:t>Valsts mērķdotācijas un pašvaldības finansējuma sadales principi vispārējās</w:t>
      </w:r>
      <w:r w:rsidR="00DC02FC">
        <w:rPr>
          <w:rFonts w:ascii="Times New Roman" w:eastAsia="Times New Roman" w:hAnsi="Times New Roman" w:cs="Times New Roman"/>
          <w:b/>
          <w:sz w:val="24"/>
          <w:szCs w:val="24"/>
        </w:rPr>
        <w:t xml:space="preserve">, profesionālās un interešu </w:t>
      </w:r>
      <w:r>
        <w:rPr>
          <w:rFonts w:ascii="Times New Roman" w:eastAsia="Times New Roman" w:hAnsi="Times New Roman" w:cs="Times New Roman"/>
          <w:b/>
          <w:sz w:val="24"/>
          <w:szCs w:val="24"/>
        </w:rPr>
        <w:t xml:space="preserve">izglītības iestādēm </w:t>
      </w:r>
    </w:p>
    <w:p w14:paraId="1B21409F" w14:textId="77777777" w:rsidR="00C2018B" w:rsidRDefault="00C2018B" w:rsidP="00C2018B">
      <w:pPr>
        <w:widowControl w:val="0"/>
        <w:spacing w:after="0" w:line="240" w:lineRule="auto"/>
        <w:ind w:left="1080"/>
        <w:rPr>
          <w:rFonts w:ascii="Times New Roman" w:eastAsia="Times New Roman" w:hAnsi="Times New Roman" w:cs="Times New Roman"/>
          <w:b/>
          <w:sz w:val="24"/>
          <w:szCs w:val="24"/>
        </w:rPr>
      </w:pPr>
    </w:p>
    <w:p w14:paraId="2B2370E8" w14:textId="3E12D299" w:rsidR="008A38C8" w:rsidRDefault="00000000" w:rsidP="00C2018B">
      <w:pPr>
        <w:widowControl w:val="0"/>
        <w:numPr>
          <w:ilvl w:val="0"/>
          <w:numId w:val="3"/>
        </w:numPr>
        <w:spacing w:after="0" w:line="240" w:lineRule="auto"/>
        <w:ind w:left="426" w:hanging="42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Vispārējās </w:t>
      </w:r>
      <w:r w:rsidR="00CA1178" w:rsidRPr="00CA1178">
        <w:rPr>
          <w:rFonts w:ascii="Times New Roman" w:eastAsia="Times New Roman" w:hAnsi="Times New Roman" w:cs="Times New Roman"/>
          <w:sz w:val="24"/>
          <w:szCs w:val="24"/>
        </w:rPr>
        <w:t xml:space="preserve">profesionālās un interešu </w:t>
      </w:r>
      <w:r>
        <w:rPr>
          <w:rFonts w:ascii="Times New Roman" w:eastAsia="Times New Roman" w:hAnsi="Times New Roman" w:cs="Times New Roman"/>
          <w:sz w:val="24"/>
          <w:szCs w:val="24"/>
        </w:rPr>
        <w:t xml:space="preserve">izglītības iestādes vadītājs atbild par izglītības iestādei piešķirtās mērķdotācijas racionālu un efektīvu izlietojumu un nodrošina mērķdotācijas sadales atklātību un </w:t>
      </w:r>
      <w:r>
        <w:rPr>
          <w:rFonts w:ascii="Times New Roman" w:eastAsia="Times New Roman" w:hAnsi="Times New Roman" w:cs="Times New Roman"/>
          <w:sz w:val="24"/>
          <w:szCs w:val="24"/>
          <w:highlight w:val="white"/>
        </w:rPr>
        <w:t>nodrošina pedagogu darba samaksas aprēķinu piešķirtā finansējuma ietvaros atbilstoši pedagogu tarifikācijai Ministru kabineta noteiktajā kārtībā.</w:t>
      </w:r>
    </w:p>
    <w:p w14:paraId="09AF39BE"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Izmantojot piešķirto mērķdotāciju, pašvaldības izglītības iestādēm jānodrošina izglītības iestādē īstenotajās izglītības programmās noteiktās prasības, kā arī veidojot apvienotās </w:t>
      </w:r>
      <w:r>
        <w:rPr>
          <w:rFonts w:ascii="Times New Roman" w:eastAsia="Times New Roman" w:hAnsi="Times New Roman" w:cs="Times New Roman"/>
          <w:sz w:val="24"/>
          <w:szCs w:val="24"/>
        </w:rPr>
        <w:lastRenderedPageBreak/>
        <w:t>klases, vienā klasē nedrīkst apvienot vairāk kā divas secīgas klases (no 1. līdz 6. klasei)</w:t>
      </w:r>
      <w:r>
        <w:t xml:space="preserve"> </w:t>
      </w:r>
      <w:r>
        <w:rPr>
          <w:rFonts w:ascii="Times New Roman" w:eastAsia="Times New Roman" w:hAnsi="Times New Roman" w:cs="Times New Roman"/>
          <w:sz w:val="24"/>
          <w:szCs w:val="24"/>
        </w:rPr>
        <w:t>vispārējās pamatizglītības programmas apguvei.</w:t>
      </w:r>
    </w:p>
    <w:p w14:paraId="2246F01D"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Izglītības iestādes vadītājs nodrošina iestādei piešķirtās mērķdotācijas sadali izglītības programmā paredzēto kontaktstundu apmaksai, darba samaksai par pedagogu papildu pienākumu veikšanu.</w:t>
      </w:r>
    </w:p>
    <w:p w14:paraId="167643F5" w14:textId="77777777" w:rsidR="008A38C8" w:rsidRDefault="00000000" w:rsidP="00C2018B">
      <w:pPr>
        <w:widowControl w:val="0"/>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Nodrošinot šo noteikumu prasību ievērošanu, vispārējās izglītības iestādes vadītājs saskaņā ar izglītības iestādē apstiprinātu kārtību un kritērijiem,</w:t>
      </w:r>
      <w:r>
        <w:t xml:space="preserve"> </w:t>
      </w:r>
      <w:r w:rsidRPr="000111F2">
        <w:rPr>
          <w:rFonts w:ascii="Times New Roman" w:eastAsia="Times New Roman" w:hAnsi="Times New Roman" w:cs="Times New Roman"/>
          <w:sz w:val="24"/>
          <w:szCs w:val="24"/>
        </w:rPr>
        <w:t xml:space="preserve">kas saskaņoti ar izglītības iestādes dibinātāju vai tā noteikto kompetento iestādi, izvērtējot </w:t>
      </w:r>
      <w:r>
        <w:rPr>
          <w:rFonts w:ascii="Times New Roman" w:eastAsia="Times New Roman" w:hAnsi="Times New Roman" w:cs="Times New Roman"/>
          <w:sz w:val="24"/>
          <w:szCs w:val="24"/>
        </w:rPr>
        <w:t>vietnieka(-u), pedagogu, atbalsta personāla darba intensitāti un personīgo ieguldījumu izglītības iestādes attīstībā, apstiprinātā valsts budžeta finansējuma ietvaros drīkst noteikt augstāku mēneša darba algas likmi par Ministru kabineta noteikumos minēto zemāko pedagoga mēneša darba algas likmi.</w:t>
      </w:r>
    </w:p>
    <w:p w14:paraId="5219C30D" w14:textId="77777777" w:rsidR="008A38C8" w:rsidRPr="000111F2" w:rsidRDefault="00000000" w:rsidP="00C2018B">
      <w:pPr>
        <w:widowControl w:val="0"/>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Piemaksas un prēmijas pedagogam piešķir un apmēru nosaka attiecīgās vispārējās izglītības iestādes vadītājs iestādes darba samaksas fonda ietvaros saskaņā ar spēkā esošajiem normatīvajiem aktiem un iestādē izstrādāto kārtību,</w:t>
      </w:r>
      <w:r>
        <w:t xml:space="preserve"> </w:t>
      </w:r>
      <w:r w:rsidRPr="000111F2">
        <w:rPr>
          <w:rFonts w:ascii="Times New Roman" w:eastAsia="Times New Roman" w:hAnsi="Times New Roman" w:cs="Times New Roman"/>
          <w:sz w:val="24"/>
          <w:szCs w:val="24"/>
        </w:rPr>
        <w:t>kas saskaņoti ar izglītības iestādes dibinātāju vai tā noteikto kompetento iestādi.</w:t>
      </w:r>
    </w:p>
    <w:p w14:paraId="415CBAA4"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Pašvaldībai, sadalot mērķdotāciju izglītības iestādēm pedagogu darba samaksai, ir tiesības pārdalīt starp izglītības iestādēm finansējumu atbalsta personālam, kā arī finansējumu ilgstoši slimojošo izglītojamo un bērnu izglītošanai ārpus izglītības iestādes (slimnīcās un sociālās aprūpes iestādēs) un imigrējošo un remigrējošo izglītojamo atbalstam. </w:t>
      </w:r>
    </w:p>
    <w:p w14:paraId="1D70F528"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Piemaksu par papildu pedagoģisko darbu, kas nav iekļauts pedagoga amata aprakstā (darba apjoma palielināšanās, izņemot promesošu pedagogu aizvietošanu), pedagogam piešķir un piemaksas apmēru nosaka attiecīgās izglītības iestādes vadītājs iestādes darba samaksas fonda ietvaros. Piemaksu nosaka līdz 30 procentiem no pedagogam tarifikācijā aprēķinātās darba algas par stundām, kas noteikta papildu darba veicējam, un, veicot pārtarifikāciju, piemaksu iekļauj izglītības iestādes pedagogu tarifikācijas sarakstā.</w:t>
      </w:r>
    </w:p>
    <w:p w14:paraId="1179AF44"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bookmarkStart w:id="5" w:name="_heading=h.4zg88z4kxcbb" w:colFirst="0" w:colLast="0"/>
      <w:bookmarkEnd w:id="5"/>
      <w:r>
        <w:rPr>
          <w:rFonts w:ascii="Times New Roman" w:eastAsia="Times New Roman" w:hAnsi="Times New Roman" w:cs="Times New Roman"/>
          <w:sz w:val="24"/>
          <w:szCs w:val="24"/>
        </w:rPr>
        <w:t xml:space="preserve">Izglītības iestāžu vadītāju un vietnieku darba samaksas finansēšanai tiek izlietoti ne vairāk </w:t>
      </w:r>
      <w:r w:rsidRPr="000111F2">
        <w:rPr>
          <w:rFonts w:ascii="Times New Roman" w:eastAsia="Times New Roman" w:hAnsi="Times New Roman" w:cs="Times New Roman"/>
          <w:sz w:val="24"/>
          <w:szCs w:val="24"/>
        </w:rPr>
        <w:t xml:space="preserve">kā 14 % no pašvaldībai piešķirtās kopējās valsts mērķdotācijas. Ja izglītības iestādes vadītāja un vietnieku darba algas finansēšanai jāizlieto vairāk kā 14 % </w:t>
      </w:r>
      <w:r>
        <w:rPr>
          <w:rFonts w:ascii="Times New Roman" w:eastAsia="Times New Roman" w:hAnsi="Times New Roman" w:cs="Times New Roman"/>
          <w:sz w:val="24"/>
          <w:szCs w:val="24"/>
        </w:rPr>
        <w:t>no pašvaldībai piešķirtās kopējās mērķdotācijas, tad starpību, kas pārsniedz minētos procentus, sedz no pašvaldības budžeta.</w:t>
      </w:r>
    </w:p>
    <w:p w14:paraId="04456BDE" w14:textId="4C53FCBC"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Vispārējās</w:t>
      </w:r>
      <w:r w:rsidR="00CA1178">
        <w:rPr>
          <w:rFonts w:ascii="Times New Roman" w:eastAsia="Times New Roman" w:hAnsi="Times New Roman" w:cs="Times New Roman"/>
          <w:sz w:val="24"/>
          <w:szCs w:val="24"/>
        </w:rPr>
        <w:t>,</w:t>
      </w:r>
      <w:r w:rsidR="00CA1178" w:rsidRPr="00CA1178">
        <w:t xml:space="preserve"> </w:t>
      </w:r>
      <w:r w:rsidR="00CA1178" w:rsidRPr="00CA1178">
        <w:rPr>
          <w:rFonts w:ascii="Times New Roman" w:eastAsia="Times New Roman" w:hAnsi="Times New Roman" w:cs="Times New Roman"/>
          <w:sz w:val="24"/>
          <w:szCs w:val="24"/>
        </w:rPr>
        <w:t xml:space="preserve">profesionālās un interešu izglītības </w:t>
      </w:r>
      <w:r>
        <w:rPr>
          <w:rFonts w:ascii="Times New Roman" w:eastAsia="Times New Roman" w:hAnsi="Times New Roman" w:cs="Times New Roman"/>
          <w:sz w:val="24"/>
          <w:szCs w:val="24"/>
        </w:rPr>
        <w:t>iestāžu vadītāji un viņu vietnieki, izglītības metodiķi, izglītības iestāžu bibliotekāri, pirmsskolas izglītības iestāžu vadītāji, viņu vietnieki un pirmsskolas izglītības iestāžu metodiķi, ja viņu darba slodze minētajos amatos atbilst vienai darba likmei, līdztekus sava amata pienākumiem, saņemot par to papildu samaksu, var veikt citu pedagoģisko darbu līdz septiņām stundām nedēļā.</w:t>
      </w:r>
    </w:p>
    <w:p w14:paraId="7647E4E8"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Ņemot vērā personisko darba ieguldījumu, pedagogam var piešķirt prēmiju vai naudas balvu, izmantojot ietaupītos darba samaksai paredzētos budžeta līdzekļus. No valsts budžeta dotācijas un mērķdotācijas izmaksāto prēmiju un naudas balvu kopējais apmērs kalendāra gadā nedrīkst pārsniegt 120 procentus no pedagoga mēneša darba algas, bet kopējais kalendāra gadā izmaksāto prēmiju un naudas balvu apjoms valsts un pašvaldības izglītības iestādēs, nedrīkst pārsniegt 175 procentus no pedagoga mēneša darba algas.</w:t>
      </w:r>
    </w:p>
    <w:p w14:paraId="3F25A080" w14:textId="639258E6"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Izglītības iestāžu vadītājiem paredzētās naudas balvas vai prēmijas apmēru nosaka pašvaldības izpilddirektors ar rīkojumu, pārējiem pedagogiem paredzētās naudas balvas vai prēmijas - iestādes vadītājs, saskaņā ar izglītības iestādē apstiprināto naudas balvu vai prēmiju piešķiršanas kārtību</w:t>
      </w:r>
      <w:r w:rsidR="00CA1178">
        <w:rPr>
          <w:rFonts w:ascii="Times New Roman" w:eastAsia="Times New Roman" w:hAnsi="Times New Roman" w:cs="Times New Roman"/>
          <w:sz w:val="24"/>
          <w:szCs w:val="24"/>
        </w:rPr>
        <w:t>.</w:t>
      </w:r>
    </w:p>
    <w:p w14:paraId="218B3108"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Ja valsts budžeta mērķdotācija ir nepietiekama, lai nodrošinātu licencētās izglītības programmas īstenošanu, pedagogu darba samaksai finansējumu var piešķirt no pašvaldības budžeta. </w:t>
      </w:r>
    </w:p>
    <w:p w14:paraId="73E4D446" w14:textId="77777777" w:rsidR="008A38C8" w:rsidRDefault="008A38C8" w:rsidP="00C2018B">
      <w:pPr>
        <w:widowControl w:val="0"/>
        <w:spacing w:after="0" w:line="240" w:lineRule="auto"/>
        <w:jc w:val="both"/>
        <w:rPr>
          <w:rFonts w:ascii="Times New Roman" w:eastAsia="Times New Roman" w:hAnsi="Times New Roman" w:cs="Times New Roman"/>
          <w:sz w:val="24"/>
          <w:szCs w:val="24"/>
        </w:rPr>
      </w:pPr>
    </w:p>
    <w:p w14:paraId="2CB06F80" w14:textId="7E58A3C6" w:rsidR="008A38C8" w:rsidRPr="00C2018B" w:rsidRDefault="00000000" w:rsidP="00C2018B">
      <w:pPr>
        <w:widowControl w:val="0"/>
        <w:numPr>
          <w:ilvl w:val="0"/>
          <w:numId w:val="1"/>
        </w:numPr>
        <w:spacing w:after="0" w:line="240" w:lineRule="auto"/>
        <w:ind w:left="851" w:hanging="491"/>
        <w:jc w:val="center"/>
        <w:rPr>
          <w:rFonts w:ascii="Times New Roman" w:eastAsia="Times New Roman" w:hAnsi="Times New Roman" w:cs="Times New Roman"/>
          <w:sz w:val="24"/>
          <w:szCs w:val="24"/>
        </w:rPr>
      </w:pPr>
      <w:bookmarkStart w:id="6" w:name="_heading=h.ymrrvzyb4oi8" w:colFirst="0" w:colLast="0"/>
      <w:bookmarkStart w:id="7" w:name="_Hlk208820356"/>
      <w:bookmarkEnd w:id="6"/>
      <w:r>
        <w:rPr>
          <w:rFonts w:ascii="Times New Roman" w:eastAsia="Times New Roman" w:hAnsi="Times New Roman" w:cs="Times New Roman"/>
          <w:b/>
          <w:sz w:val="24"/>
          <w:szCs w:val="24"/>
        </w:rPr>
        <w:t>Vispārējās</w:t>
      </w:r>
      <w:r w:rsidR="00666DF5">
        <w:rPr>
          <w:rFonts w:ascii="Times New Roman" w:eastAsia="Times New Roman" w:hAnsi="Times New Roman" w:cs="Times New Roman"/>
          <w:b/>
          <w:sz w:val="24"/>
          <w:szCs w:val="24"/>
        </w:rPr>
        <w:t>, profesionālās, profesionālās ievirzes</w:t>
      </w:r>
      <w:r w:rsidR="00B15A73">
        <w:rPr>
          <w:rFonts w:ascii="Times New Roman" w:eastAsia="Times New Roman" w:hAnsi="Times New Roman" w:cs="Times New Roman"/>
          <w:b/>
          <w:sz w:val="24"/>
          <w:szCs w:val="24"/>
        </w:rPr>
        <w:t xml:space="preserve"> un interešu izglītības</w:t>
      </w:r>
      <w:r w:rsidR="00666DF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iestāžu </w:t>
      </w:r>
      <w:r>
        <w:rPr>
          <w:rFonts w:ascii="Times New Roman" w:eastAsia="Times New Roman" w:hAnsi="Times New Roman" w:cs="Times New Roman"/>
          <w:b/>
          <w:sz w:val="24"/>
          <w:szCs w:val="24"/>
        </w:rPr>
        <w:lastRenderedPageBreak/>
        <w:t>pedagogu tarifikācija</w:t>
      </w:r>
      <w:bookmarkEnd w:id="7"/>
    </w:p>
    <w:p w14:paraId="7F9D3FDA" w14:textId="77777777" w:rsidR="00C2018B" w:rsidRDefault="00C2018B" w:rsidP="00C2018B">
      <w:pPr>
        <w:widowControl w:val="0"/>
        <w:spacing w:after="0" w:line="240" w:lineRule="auto"/>
        <w:ind w:left="1080"/>
        <w:rPr>
          <w:rFonts w:ascii="Times New Roman" w:eastAsia="Times New Roman" w:hAnsi="Times New Roman" w:cs="Times New Roman"/>
          <w:sz w:val="24"/>
          <w:szCs w:val="24"/>
        </w:rPr>
      </w:pPr>
    </w:p>
    <w:p w14:paraId="2BA4BC0A" w14:textId="1E5492F4" w:rsidR="000111F2" w:rsidRPr="00666DF5" w:rsidRDefault="00000000" w:rsidP="00C2018B">
      <w:pPr>
        <w:widowControl w:val="0"/>
        <w:numPr>
          <w:ilvl w:val="0"/>
          <w:numId w:val="3"/>
        </w:numPr>
        <w:spacing w:after="0" w:line="240" w:lineRule="auto"/>
        <w:ind w:hanging="357"/>
        <w:jc w:val="both"/>
        <w:rPr>
          <w:rFonts w:ascii="Times New Roman" w:eastAsia="Times New Roman" w:hAnsi="Times New Roman" w:cs="Times New Roman"/>
          <w:iCs/>
          <w:sz w:val="24"/>
          <w:szCs w:val="24"/>
        </w:rPr>
      </w:pPr>
      <w:bookmarkStart w:id="8" w:name="_heading=h.1jgwdvku2fug" w:colFirst="0" w:colLast="0"/>
      <w:bookmarkStart w:id="9" w:name="_Hlk208818472"/>
      <w:bookmarkEnd w:id="8"/>
      <w:r w:rsidRPr="00666DF5">
        <w:rPr>
          <w:rFonts w:ascii="Times New Roman" w:eastAsia="Times New Roman" w:hAnsi="Times New Roman" w:cs="Times New Roman"/>
          <w:iCs/>
          <w:sz w:val="24"/>
          <w:szCs w:val="24"/>
        </w:rPr>
        <w:t>Vispārējās, profesionālās, profesionālās ievirzes un interešu izglītības iestāžu pedagogu tarifikācija</w:t>
      </w:r>
      <w:r>
        <w:rPr>
          <w:rFonts w:ascii="Times New Roman" w:eastAsia="Times New Roman" w:hAnsi="Times New Roman" w:cs="Times New Roman"/>
          <w:iCs/>
          <w:sz w:val="24"/>
          <w:szCs w:val="24"/>
        </w:rPr>
        <w:t>s</w:t>
      </w:r>
      <w:r w:rsidRPr="00666DF5">
        <w:rPr>
          <w:rFonts w:ascii="Times New Roman" w:eastAsia="Times New Roman" w:hAnsi="Times New Roman" w:cs="Times New Roman"/>
          <w:iCs/>
          <w:sz w:val="24"/>
          <w:szCs w:val="24"/>
        </w:rPr>
        <w:t xml:space="preserve"> tiek apstiprināta</w:t>
      </w:r>
      <w:r>
        <w:rPr>
          <w:rFonts w:ascii="Times New Roman" w:eastAsia="Times New Roman" w:hAnsi="Times New Roman" w:cs="Times New Roman"/>
          <w:iCs/>
          <w:sz w:val="24"/>
          <w:szCs w:val="24"/>
        </w:rPr>
        <w:t>s</w:t>
      </w:r>
      <w:r w:rsidRPr="00666DF5">
        <w:rPr>
          <w:rFonts w:ascii="Times New Roman" w:eastAsia="Times New Roman" w:hAnsi="Times New Roman" w:cs="Times New Roman"/>
          <w:iCs/>
          <w:sz w:val="24"/>
          <w:szCs w:val="24"/>
        </w:rPr>
        <w:t xml:space="preserve"> elektroniskajā dokumentu vadības sistēmā LIETVARIS (turpmāk – DVS LIETVARIS).</w:t>
      </w:r>
    </w:p>
    <w:p w14:paraId="1326ACE6" w14:textId="7BFB3146" w:rsidR="000111F2" w:rsidRPr="00666DF5" w:rsidRDefault="00000000" w:rsidP="00A74D54">
      <w:pPr>
        <w:pStyle w:val="Sarakstarindkopa"/>
        <w:numPr>
          <w:ilvl w:val="1"/>
          <w:numId w:val="3"/>
        </w:numPr>
        <w:spacing w:after="0" w:line="240" w:lineRule="auto"/>
        <w:ind w:left="1134" w:hanging="56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Vispārējās</w:t>
      </w:r>
      <w:r w:rsidR="00B15A73">
        <w:rPr>
          <w:rFonts w:ascii="Times New Roman" w:eastAsia="Times New Roman" w:hAnsi="Times New Roman" w:cs="Times New Roman"/>
          <w:iCs/>
          <w:sz w:val="24"/>
          <w:szCs w:val="24"/>
        </w:rPr>
        <w:t>,</w:t>
      </w:r>
      <w:r w:rsidRPr="00666DF5">
        <w:rPr>
          <w:rFonts w:ascii="Times New Roman" w:eastAsia="Times New Roman" w:hAnsi="Times New Roman" w:cs="Times New Roman"/>
          <w:iCs/>
          <w:sz w:val="24"/>
          <w:szCs w:val="24"/>
        </w:rPr>
        <w:t xml:space="preserve"> </w:t>
      </w:r>
      <w:r w:rsidR="00B15A73" w:rsidRPr="00B15A73">
        <w:rPr>
          <w:rFonts w:ascii="Times New Roman" w:eastAsia="Times New Roman" w:hAnsi="Times New Roman" w:cs="Times New Roman"/>
          <w:iCs/>
          <w:sz w:val="24"/>
          <w:szCs w:val="24"/>
        </w:rPr>
        <w:t xml:space="preserve">profesionālās, profesionālās ievirzes un interešu </w:t>
      </w:r>
      <w:r w:rsidRPr="00666DF5">
        <w:rPr>
          <w:rFonts w:ascii="Times New Roman" w:eastAsia="Times New Roman" w:hAnsi="Times New Roman" w:cs="Times New Roman"/>
          <w:iCs/>
          <w:sz w:val="24"/>
          <w:szCs w:val="24"/>
        </w:rPr>
        <w:t>izglītības iestādes pedagogu tarifikācijas elektroniskajā dokumentu vadības sistēmā LIETVARIS saskaņo Izglītības pārvaldes ekonomists vai pašvaldības Finanšu plānošanas un centralizētās grāmatvedības nodaļas vadītājs un Izglītības pārvaldes vadītājs, un apstiprina izglītības iestādes vadītājs.</w:t>
      </w:r>
    </w:p>
    <w:p w14:paraId="0F4E3AD0" w14:textId="36D00CD5" w:rsidR="000111F2" w:rsidRPr="00666DF5" w:rsidRDefault="00000000" w:rsidP="00A74D54">
      <w:pPr>
        <w:pStyle w:val="Sarakstarindkopa"/>
        <w:numPr>
          <w:ilvl w:val="1"/>
          <w:numId w:val="3"/>
        </w:numPr>
        <w:spacing w:after="0" w:line="240" w:lineRule="auto"/>
        <w:ind w:left="1134" w:hanging="56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Vispārējās</w:t>
      </w:r>
      <w:r w:rsidR="00B15A73">
        <w:rPr>
          <w:rFonts w:ascii="Times New Roman" w:eastAsia="Times New Roman" w:hAnsi="Times New Roman" w:cs="Times New Roman"/>
          <w:iCs/>
          <w:sz w:val="24"/>
          <w:szCs w:val="24"/>
        </w:rPr>
        <w:t>,</w:t>
      </w:r>
      <w:r w:rsidR="00B15A73" w:rsidRPr="00B15A73">
        <w:t xml:space="preserve"> </w:t>
      </w:r>
      <w:r w:rsidR="00B15A73" w:rsidRPr="00B15A73">
        <w:rPr>
          <w:rFonts w:ascii="Times New Roman" w:eastAsia="Times New Roman" w:hAnsi="Times New Roman" w:cs="Times New Roman"/>
          <w:iCs/>
          <w:sz w:val="24"/>
          <w:szCs w:val="24"/>
        </w:rPr>
        <w:t>profesionālās, profesionālās ievirzes un interešu</w:t>
      </w:r>
      <w:r w:rsidRPr="00666DF5">
        <w:rPr>
          <w:rFonts w:ascii="Times New Roman" w:eastAsia="Times New Roman" w:hAnsi="Times New Roman" w:cs="Times New Roman"/>
          <w:iCs/>
          <w:sz w:val="24"/>
          <w:szCs w:val="24"/>
        </w:rPr>
        <w:t xml:space="preserve"> izglītības iestāžu vadītāju tarifikācijas DVS LIETVARIS saskaņo pašvaldības Finanšu plānošanas un centralizētās grāmatvedības nodaļas vadītājs vai Izglītības pārvaldes ekonomists un Izglītības pārvaldes vadītājs, un apstiprina pašvaldības izpilddirektors.</w:t>
      </w:r>
    </w:p>
    <w:p w14:paraId="07B254E6" w14:textId="0F2B846F" w:rsidR="008A38C8" w:rsidRPr="00666DF5" w:rsidRDefault="00000000" w:rsidP="00C2018B">
      <w:pPr>
        <w:widowControl w:val="0"/>
        <w:numPr>
          <w:ilvl w:val="0"/>
          <w:numId w:val="3"/>
        </w:numPr>
        <w:spacing w:after="0" w:line="240" w:lineRule="auto"/>
        <w:ind w:hanging="35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Vispārējās</w:t>
      </w:r>
      <w:r w:rsidR="00B15A73">
        <w:rPr>
          <w:rFonts w:ascii="Times New Roman" w:eastAsia="Times New Roman" w:hAnsi="Times New Roman" w:cs="Times New Roman"/>
          <w:iCs/>
          <w:sz w:val="24"/>
          <w:szCs w:val="24"/>
        </w:rPr>
        <w:t xml:space="preserve">, </w:t>
      </w:r>
      <w:r w:rsidR="00B15A73" w:rsidRPr="00B15A73">
        <w:rPr>
          <w:rFonts w:ascii="Times New Roman" w:eastAsia="Times New Roman" w:hAnsi="Times New Roman" w:cs="Times New Roman"/>
          <w:iCs/>
          <w:sz w:val="24"/>
          <w:szCs w:val="24"/>
        </w:rPr>
        <w:t>profesionālās, profesionālās ievirzes un interešu</w:t>
      </w:r>
      <w:r w:rsidRPr="00666DF5">
        <w:rPr>
          <w:rFonts w:ascii="Times New Roman" w:eastAsia="Times New Roman" w:hAnsi="Times New Roman" w:cs="Times New Roman"/>
          <w:iCs/>
          <w:sz w:val="24"/>
          <w:szCs w:val="24"/>
        </w:rPr>
        <w:t xml:space="preserve"> izglītības iestādes vadītājs Izglītības pārvald</w:t>
      </w:r>
      <w:r w:rsidR="000111F2" w:rsidRPr="00666DF5">
        <w:rPr>
          <w:rFonts w:ascii="Times New Roman" w:eastAsia="Times New Roman" w:hAnsi="Times New Roman" w:cs="Times New Roman"/>
          <w:iCs/>
          <w:sz w:val="24"/>
          <w:szCs w:val="24"/>
        </w:rPr>
        <w:t>ei elektroniskajā dokumentu vadības sistēmā LIETVARIS</w:t>
      </w:r>
      <w:r w:rsidRPr="00666DF5">
        <w:rPr>
          <w:rFonts w:ascii="Times New Roman" w:eastAsia="Times New Roman" w:hAnsi="Times New Roman" w:cs="Times New Roman"/>
          <w:iCs/>
          <w:sz w:val="24"/>
          <w:szCs w:val="24"/>
        </w:rPr>
        <w:t xml:space="preserve"> iesniedz:</w:t>
      </w:r>
    </w:p>
    <w:p w14:paraId="15170ADD" w14:textId="0E5AB830" w:rsidR="008A38C8" w:rsidRPr="00666DF5" w:rsidRDefault="00000000" w:rsidP="00A74D54">
      <w:pPr>
        <w:widowControl w:val="0"/>
        <w:numPr>
          <w:ilvl w:val="1"/>
          <w:numId w:val="3"/>
        </w:numPr>
        <w:spacing w:after="0" w:line="240" w:lineRule="auto"/>
        <w:ind w:left="1134" w:hanging="56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apstiprinātu pedagogu amatu vienību sarakstu;</w:t>
      </w:r>
    </w:p>
    <w:p w14:paraId="300887FE" w14:textId="77777777" w:rsidR="008A38C8" w:rsidRPr="00666DF5" w:rsidRDefault="00000000" w:rsidP="00A74D54">
      <w:pPr>
        <w:widowControl w:val="0"/>
        <w:numPr>
          <w:ilvl w:val="1"/>
          <w:numId w:val="3"/>
        </w:numPr>
        <w:spacing w:after="0" w:line="240" w:lineRule="auto"/>
        <w:ind w:left="1134" w:hanging="56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izglītības iestādes vadītāja rīkojumu par ilgstoši slimojošo skolēnu mājas apmācību un mājmācībā jeb izglītībā ģimenē;</w:t>
      </w:r>
    </w:p>
    <w:p w14:paraId="5255EE98" w14:textId="77777777" w:rsidR="008A38C8" w:rsidRPr="00666DF5" w:rsidRDefault="00000000" w:rsidP="00A74D54">
      <w:pPr>
        <w:widowControl w:val="0"/>
        <w:numPr>
          <w:ilvl w:val="1"/>
          <w:numId w:val="3"/>
        </w:numPr>
        <w:spacing w:after="0" w:line="240" w:lineRule="auto"/>
        <w:ind w:left="1134" w:hanging="56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izglītības iestādes vadītāja rīkojumu par pedagogu algas likmēm, ja tās tiek noteiktas augstākas, nekā Ministru kabineta noteikumos noteiktā zemākā algas likme;</w:t>
      </w:r>
    </w:p>
    <w:p w14:paraId="45AF1675" w14:textId="77777777" w:rsidR="008A38C8" w:rsidRPr="00666DF5" w:rsidRDefault="00000000" w:rsidP="00A74D54">
      <w:pPr>
        <w:widowControl w:val="0"/>
        <w:numPr>
          <w:ilvl w:val="1"/>
          <w:numId w:val="3"/>
        </w:numPr>
        <w:spacing w:after="0" w:line="240" w:lineRule="auto"/>
        <w:ind w:left="1134" w:hanging="56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izglītības iestādes vadītāja rīkojumu par piemaksām par papildus pedagoģisko darbu.</w:t>
      </w:r>
    </w:p>
    <w:p w14:paraId="12E66FFF" w14:textId="1A6EF79A" w:rsidR="008A38C8" w:rsidRDefault="00000000" w:rsidP="00C2018B">
      <w:pPr>
        <w:pStyle w:val="Sarakstarindkopa"/>
        <w:numPr>
          <w:ilvl w:val="0"/>
          <w:numId w:val="3"/>
        </w:numPr>
        <w:spacing w:after="0" w:line="240" w:lineRule="auto"/>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 xml:space="preserve">Izglītības pārvalde nosaka </w:t>
      </w:r>
      <w:r w:rsidR="00B15A73">
        <w:rPr>
          <w:rFonts w:ascii="Times New Roman" w:eastAsia="Times New Roman" w:hAnsi="Times New Roman" w:cs="Times New Roman"/>
          <w:iCs/>
          <w:sz w:val="24"/>
          <w:szCs w:val="24"/>
        </w:rPr>
        <w:t xml:space="preserve">vispārējās, </w:t>
      </w:r>
      <w:r w:rsidR="00B15A73" w:rsidRPr="00B15A73">
        <w:rPr>
          <w:rFonts w:ascii="Times New Roman" w:eastAsia="Times New Roman" w:hAnsi="Times New Roman" w:cs="Times New Roman"/>
          <w:iCs/>
          <w:sz w:val="24"/>
          <w:szCs w:val="24"/>
        </w:rPr>
        <w:t xml:space="preserve">profesionālās, profesionālās ievirzes un interešu </w:t>
      </w:r>
      <w:r w:rsidRPr="00666DF5">
        <w:rPr>
          <w:rFonts w:ascii="Times New Roman" w:eastAsia="Times New Roman" w:hAnsi="Times New Roman" w:cs="Times New Roman"/>
          <w:iCs/>
          <w:sz w:val="24"/>
          <w:szCs w:val="24"/>
        </w:rPr>
        <w:t>izglītības iestāžu tarifikācijas iesniegšanas laiku un saskaņošanas kārtību.</w:t>
      </w:r>
      <w:bookmarkEnd w:id="9"/>
    </w:p>
    <w:p w14:paraId="0ABBAB80" w14:textId="77777777" w:rsidR="00C2018B" w:rsidRPr="00666DF5" w:rsidRDefault="00C2018B" w:rsidP="00C2018B">
      <w:pPr>
        <w:pStyle w:val="Sarakstarindkopa"/>
        <w:spacing w:after="0" w:line="240" w:lineRule="auto"/>
        <w:ind w:left="360"/>
        <w:jc w:val="both"/>
        <w:rPr>
          <w:rFonts w:ascii="Times New Roman" w:eastAsia="Times New Roman" w:hAnsi="Times New Roman" w:cs="Times New Roman"/>
          <w:iCs/>
          <w:sz w:val="24"/>
          <w:szCs w:val="24"/>
        </w:rPr>
      </w:pPr>
    </w:p>
    <w:p w14:paraId="2D633AA4" w14:textId="3F275412" w:rsidR="008A38C8" w:rsidRPr="00C2018B" w:rsidRDefault="00000000" w:rsidP="00C2018B">
      <w:pPr>
        <w:widowControl w:val="0"/>
        <w:numPr>
          <w:ilvl w:val="0"/>
          <w:numId w:val="1"/>
        </w:numPr>
        <w:spacing w:after="0" w:line="240" w:lineRule="auto"/>
        <w:ind w:left="851" w:hanging="49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Valsts mērķdotācijas aprēķināšanas un sadales principi profesionālās ievirzes izglītības iestādēs</w:t>
      </w:r>
    </w:p>
    <w:p w14:paraId="37EF6646" w14:textId="77777777" w:rsidR="00C2018B" w:rsidRDefault="00C2018B" w:rsidP="00C2018B">
      <w:pPr>
        <w:widowControl w:val="0"/>
        <w:spacing w:after="0" w:line="240" w:lineRule="auto"/>
        <w:ind w:left="1080"/>
        <w:rPr>
          <w:rFonts w:ascii="Times New Roman" w:eastAsia="Times New Roman" w:hAnsi="Times New Roman" w:cs="Times New Roman"/>
          <w:sz w:val="24"/>
          <w:szCs w:val="24"/>
        </w:rPr>
      </w:pPr>
    </w:p>
    <w:p w14:paraId="52CD7779" w14:textId="62D115FF"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izglītības iestādēs izglītojamo skaits VIIS datu bāzē tiek ievadīts un apstiprināts līdz attiecīgā gada 1.oktobrim.</w:t>
      </w:r>
    </w:p>
    <w:p w14:paraId="2F6D4B41" w14:textId="0A45C13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un izglītības iestāžu pedagogu darba samaksu kārtējam budžeta gadam aprēķina saskaņā ar Ministru kabineta noteikumos noteikto un iestādē noteikto kārtību.</w:t>
      </w:r>
    </w:p>
    <w:p w14:paraId="0EECBE7B" w14:textId="31120BD6"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iestādes vadītājs atbild par iestādei piešķirtās mērķdotācijas un pašvaldības finansējuma racionālu un efektīvu izlietojumu un prioritārā secībā nodrošina izglītības programmā paredzēto nodarbību apmaksu.</w:t>
      </w:r>
    </w:p>
    <w:p w14:paraId="2B541B33" w14:textId="1C5CD4B4"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darba samaksu nosaka profesionālās ievirzes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izglītības iestādes vadītājs, veicot tarifikāciju uz kārtējā gada 1.septembri un 1.janvāri. Darba samaksu profesionālās ievirzes izglītības iestāžu vadītājiem nosaka pašvaldība uz 1.septembri.</w:t>
      </w:r>
    </w:p>
    <w:p w14:paraId="54A434F0"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darba slodžu sadali, ievērojot normatīvo aktu prasības, veic profesionālās ievirzes izglītības iestādes vadītājs, saskaņojot ar iestādes pedagoģisko padomi.</w:t>
      </w:r>
    </w:p>
    <w:p w14:paraId="3A8FCAFB"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zemākās darba algas likmi nosaka saskaņā ar spēkā esošajiem normatīvajiem aktiem.</w:t>
      </w:r>
    </w:p>
    <w:p w14:paraId="396AD953" w14:textId="5CEC2EDD"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iestādes vadītājs, pamatojoties uz iestādē apstiprinātiem kritērijiem,</w:t>
      </w:r>
      <w:r w:rsidR="00CA1178" w:rsidRPr="00CA1178">
        <w:t xml:space="preserve"> </w:t>
      </w:r>
      <w:r w:rsidR="00CA1178" w:rsidRPr="00CA1178">
        <w:rPr>
          <w:rFonts w:ascii="Times New Roman" w:eastAsia="Times New Roman" w:hAnsi="Times New Roman" w:cs="Times New Roman"/>
          <w:sz w:val="24"/>
          <w:szCs w:val="24"/>
        </w:rPr>
        <w:t>kas saskaņoti ar izglītības iestādes dibinātāju vai tā noteikto kompetento iestādi</w:t>
      </w:r>
      <w:r w:rsidR="00CA11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izvērtējot pedagoga darba intensitāti un personīgo ieguldījumu iestādes attīstībā, apstiprinātā valsts budžeta finansējuma ietvaros pedagogiem drīkst noteikt augstāku mēneša darba algas likmi par Ministru kabineta noteikumos minēto zemāko pedagoga mēneša darba algas likmi.</w:t>
      </w:r>
    </w:p>
    <w:p w14:paraId="53200C55" w14:textId="751FDA98" w:rsidR="008A38C8" w:rsidRDefault="00000000" w:rsidP="00C2018B">
      <w:pPr>
        <w:widowControl w:val="0"/>
        <w:numPr>
          <w:ilvl w:val="0"/>
          <w:numId w:val="3"/>
        </w:numPr>
        <w:spacing w:after="0" w:line="240" w:lineRule="auto"/>
        <w:jc w:val="both"/>
        <w:rPr>
          <w:rFonts w:ascii="Times New Roman" w:eastAsia="Times New Roman" w:hAnsi="Times New Roman" w:cs="Times New Roman"/>
          <w:sz w:val="24"/>
          <w:szCs w:val="24"/>
        </w:rPr>
      </w:pPr>
      <w:bookmarkStart w:id="10" w:name="_heading=h.c69nzm23uda5" w:colFirst="0" w:colLast="0"/>
      <w:bookmarkEnd w:id="10"/>
      <w:r>
        <w:rPr>
          <w:rFonts w:ascii="Times New Roman" w:eastAsia="Times New Roman" w:hAnsi="Times New Roman" w:cs="Times New Roman"/>
          <w:sz w:val="24"/>
          <w:szCs w:val="24"/>
        </w:rPr>
        <w:lastRenderedPageBreak/>
        <w:t>Izglītības iestāžu vadītājiem paredzētās naudas balvas vai prēmijas apmēru nosaka pašvaldības izpilddirektors ar rīkojumu, pārējiem pedagogiem paredzētās naudas balvas vai prēmijas - iestādes vadītājs, saskaņā ar izglītības iestādē apstiprināto naudas balvu vai prēmiju piešķiršanas kārtību</w:t>
      </w:r>
      <w:r w:rsidR="00CA1178">
        <w:rPr>
          <w:rFonts w:ascii="Times New Roman" w:eastAsia="Times New Roman" w:hAnsi="Times New Roman" w:cs="Times New Roman"/>
          <w:sz w:val="24"/>
          <w:szCs w:val="24"/>
        </w:rPr>
        <w:t>.</w:t>
      </w:r>
    </w:p>
    <w:p w14:paraId="7046A14A" w14:textId="77777777" w:rsidR="008A38C8" w:rsidRDefault="008A38C8" w:rsidP="00C2018B">
      <w:pPr>
        <w:widowControl w:val="0"/>
        <w:spacing w:after="0" w:line="240" w:lineRule="auto"/>
        <w:jc w:val="both"/>
        <w:rPr>
          <w:rFonts w:ascii="Times New Roman" w:eastAsia="Times New Roman" w:hAnsi="Times New Roman" w:cs="Times New Roman"/>
          <w:sz w:val="24"/>
          <w:szCs w:val="24"/>
        </w:rPr>
      </w:pPr>
    </w:p>
    <w:p w14:paraId="60A685D9" w14:textId="77777777" w:rsidR="008A38C8" w:rsidRPr="00C2018B" w:rsidRDefault="00000000" w:rsidP="00C2018B">
      <w:pPr>
        <w:widowControl w:val="0"/>
        <w:numPr>
          <w:ilvl w:val="0"/>
          <w:numId w:val="1"/>
        </w:numPr>
        <w:spacing w:after="0" w:line="240" w:lineRule="auto"/>
        <w:ind w:left="851" w:hanging="49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Noslēguma noteikumi</w:t>
      </w:r>
    </w:p>
    <w:p w14:paraId="2C875C54" w14:textId="77777777" w:rsidR="00C2018B" w:rsidRDefault="00C2018B" w:rsidP="00C2018B">
      <w:pPr>
        <w:widowControl w:val="0"/>
        <w:spacing w:after="0" w:line="240" w:lineRule="auto"/>
        <w:ind w:left="1077"/>
        <w:rPr>
          <w:rFonts w:ascii="Times New Roman" w:eastAsia="Times New Roman" w:hAnsi="Times New Roman" w:cs="Times New Roman"/>
          <w:sz w:val="24"/>
          <w:szCs w:val="24"/>
        </w:rPr>
      </w:pPr>
    </w:p>
    <w:p w14:paraId="6F69BA4F" w14:textId="409C3F26" w:rsidR="008A38C8" w:rsidRPr="00CA1178" w:rsidRDefault="00000000" w:rsidP="00C2018B">
      <w:pPr>
        <w:widowControl w:val="0"/>
        <w:numPr>
          <w:ilvl w:val="0"/>
          <w:numId w:val="3"/>
        </w:numPr>
        <w:spacing w:after="0" w:line="240" w:lineRule="auto"/>
        <w:jc w:val="both"/>
        <w:rPr>
          <w:rFonts w:ascii="Times New Roman" w:eastAsia="Times New Roman" w:hAnsi="Times New Roman" w:cs="Times New Roman"/>
          <w:sz w:val="24"/>
          <w:szCs w:val="24"/>
        </w:rPr>
      </w:pPr>
      <w:r w:rsidRPr="00CA1178">
        <w:rPr>
          <w:rFonts w:ascii="Times New Roman" w:eastAsia="Times New Roman" w:hAnsi="Times New Roman" w:cs="Times New Roman"/>
          <w:sz w:val="24"/>
          <w:szCs w:val="24"/>
        </w:rPr>
        <w:t xml:space="preserve">Noteikumi </w:t>
      </w:r>
      <w:r w:rsidR="00A74D54">
        <w:rPr>
          <w:rFonts w:ascii="Times New Roman" w:eastAsia="Times New Roman" w:hAnsi="Times New Roman" w:cs="Times New Roman"/>
          <w:sz w:val="24"/>
          <w:szCs w:val="24"/>
        </w:rPr>
        <w:t>piemērojami</w:t>
      </w:r>
      <w:r w:rsidRPr="00CA1178">
        <w:rPr>
          <w:rFonts w:ascii="Times New Roman" w:eastAsia="Times New Roman" w:hAnsi="Times New Roman" w:cs="Times New Roman"/>
          <w:sz w:val="24"/>
          <w:szCs w:val="24"/>
        </w:rPr>
        <w:t xml:space="preserve"> ar 2025.gada 1.septembri. </w:t>
      </w:r>
    </w:p>
    <w:p w14:paraId="461D58CB" w14:textId="6132DC3E" w:rsidR="008A38C8" w:rsidRPr="00CA1178" w:rsidRDefault="0084707E" w:rsidP="00C2018B">
      <w:pPr>
        <w:widowControl w:val="0"/>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šo noteikumu spēkā stāšanos </w:t>
      </w:r>
      <w:r w:rsidRPr="00CA1178">
        <w:rPr>
          <w:rFonts w:ascii="Times New Roman" w:eastAsia="Times New Roman" w:hAnsi="Times New Roman" w:cs="Times New Roman"/>
          <w:sz w:val="24"/>
          <w:szCs w:val="24"/>
        </w:rPr>
        <w:t>spēku zaudē Balvu novada pašvaldības 2023.gada 5.oktobra noteikum</w:t>
      </w:r>
      <w:r>
        <w:rPr>
          <w:rFonts w:ascii="Times New Roman" w:eastAsia="Times New Roman" w:hAnsi="Times New Roman" w:cs="Times New Roman"/>
          <w:sz w:val="24"/>
          <w:szCs w:val="24"/>
        </w:rPr>
        <w:t>i</w:t>
      </w:r>
      <w:r w:rsidRPr="00CA1178">
        <w:rPr>
          <w:rFonts w:ascii="Times New Roman" w:eastAsia="Times New Roman" w:hAnsi="Times New Roman" w:cs="Times New Roman"/>
          <w:sz w:val="24"/>
          <w:szCs w:val="24"/>
        </w:rPr>
        <w:t xml:space="preserve"> Nr. 9/2023 “Par valsts budžeta mērķdotācijas aprēķina un sadales kārtību un valsts sociālās apdrošināšanas obligātajām iemaksām Balvu novada pašvaldības pedagogu darba samaksai obligātās pirmsskolas izglītības, vispārējās pamatizglītības, vispārējās vidējās izglītības, interešu izglītības, profesionālās izglītības un profesionālās ievirzes izglītības iestādēs” (apstiprināti ar Balvu novada domes 2023.gada 5.oktobra lēmumu “Par Balvu   novada pašvaldības noteikumu Nr.9/2023 “Par valsts budžeta mērķdotācijas aprēķina un sadales kārtību un valsts sociālās apdrošināšanas obligātajām iemaksām Balvu novada pašvaldības pedagogu darba samaksai obligātās pirmsskolas izglītības, vispārējās pamatizglītības, vispārējās vidējās izglītības, interešu izglītības, profesionālās izglītības un profesionālās ievirzes izglītības iestādēs” apstiprināšanu” (prot. Nr.15, 1.§)).</w:t>
      </w:r>
    </w:p>
    <w:p w14:paraId="6EE43364" w14:textId="77777777" w:rsidR="008A38C8" w:rsidRDefault="008A38C8" w:rsidP="00C2018B">
      <w:pPr>
        <w:widowControl w:val="0"/>
        <w:spacing w:after="0" w:line="240" w:lineRule="auto"/>
        <w:rPr>
          <w:rFonts w:ascii="Times New Roman" w:eastAsia="Times New Roman" w:hAnsi="Times New Roman" w:cs="Times New Roman"/>
          <w:sz w:val="24"/>
          <w:szCs w:val="24"/>
        </w:rPr>
      </w:pPr>
    </w:p>
    <w:p w14:paraId="439486C1" w14:textId="77777777" w:rsidR="008A38C8" w:rsidRDefault="008A38C8" w:rsidP="00C2018B">
      <w:pPr>
        <w:widowControl w:val="0"/>
        <w:spacing w:after="0" w:line="240" w:lineRule="auto"/>
        <w:rPr>
          <w:rFonts w:ascii="Times New Roman" w:eastAsia="Times New Roman" w:hAnsi="Times New Roman" w:cs="Times New Roman"/>
          <w:sz w:val="24"/>
          <w:szCs w:val="24"/>
        </w:rPr>
      </w:pPr>
    </w:p>
    <w:p w14:paraId="340264AB" w14:textId="1F6BACA2" w:rsidR="008A38C8" w:rsidRDefault="00000000" w:rsidP="00C2018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Domes priekšsēdētājs</w:t>
      </w:r>
      <w:r w:rsidR="00283741">
        <w:rPr>
          <w:rFonts w:ascii="Times New Roman" w:eastAsia="Times New Roman" w:hAnsi="Times New Roman" w:cs="Times New Roman"/>
          <w:sz w:val="24"/>
          <w:szCs w:val="24"/>
        </w:rPr>
        <w:tab/>
      </w:r>
      <w:r w:rsidR="00283741">
        <w:rPr>
          <w:rFonts w:ascii="Times New Roman" w:eastAsia="Times New Roman" w:hAnsi="Times New Roman" w:cs="Times New Roman"/>
          <w:sz w:val="24"/>
          <w:szCs w:val="24"/>
        </w:rPr>
        <w:tab/>
      </w:r>
      <w:r w:rsidR="00283741">
        <w:rPr>
          <w:rFonts w:ascii="Times New Roman" w:eastAsia="Times New Roman" w:hAnsi="Times New Roman" w:cs="Times New Roman"/>
          <w:sz w:val="24"/>
          <w:szCs w:val="24"/>
        </w:rPr>
        <w:tab/>
      </w:r>
      <w:r w:rsidR="00283741">
        <w:rPr>
          <w:rFonts w:ascii="Times New Roman" w:eastAsia="Times New Roman" w:hAnsi="Times New Roman" w:cs="Times New Roman"/>
          <w:sz w:val="24"/>
          <w:szCs w:val="24"/>
        </w:rPr>
        <w:tab/>
      </w:r>
      <w:r w:rsidR="00283741">
        <w:rPr>
          <w:rFonts w:ascii="Times New Roman" w:eastAsia="Times New Roman" w:hAnsi="Times New Roman" w:cs="Times New Roman"/>
          <w:sz w:val="24"/>
          <w:szCs w:val="24"/>
        </w:rPr>
        <w:tab/>
      </w:r>
      <w:r w:rsidR="00283741">
        <w:rPr>
          <w:rFonts w:ascii="Times New Roman" w:eastAsia="Times New Roman" w:hAnsi="Times New Roman" w:cs="Times New Roman"/>
          <w:sz w:val="24"/>
          <w:szCs w:val="24"/>
        </w:rPr>
        <w:tab/>
      </w:r>
      <w:proofErr w:type="spellStart"/>
      <w:r w:rsidR="00283741">
        <w:rPr>
          <w:rFonts w:ascii="Times New Roman" w:eastAsia="Times New Roman" w:hAnsi="Times New Roman" w:cs="Times New Roman"/>
          <w:sz w:val="24"/>
          <w:szCs w:val="24"/>
        </w:rPr>
        <w:t>J.Trupovnieks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14:paraId="5ADCC3B2" w14:textId="77777777" w:rsidR="008A38C8" w:rsidRDefault="008A38C8" w:rsidP="00C2018B">
      <w:pPr>
        <w:widowControl w:val="0"/>
        <w:spacing w:after="0" w:line="240" w:lineRule="auto"/>
        <w:rPr>
          <w:rFonts w:ascii="Times New Roman" w:eastAsia="Times New Roman" w:hAnsi="Times New Roman" w:cs="Times New Roman"/>
          <w:sz w:val="24"/>
          <w:szCs w:val="24"/>
        </w:rPr>
      </w:pPr>
    </w:p>
    <w:p w14:paraId="624C59C1" w14:textId="77777777" w:rsidR="008A38C8" w:rsidRDefault="008A38C8" w:rsidP="00C2018B">
      <w:pPr>
        <w:widowControl w:val="0"/>
        <w:spacing w:after="0" w:line="240" w:lineRule="auto"/>
        <w:rPr>
          <w:rFonts w:ascii="Times New Roman" w:eastAsia="Times New Roman" w:hAnsi="Times New Roman" w:cs="Times New Roman"/>
          <w:b/>
        </w:rPr>
      </w:pPr>
    </w:p>
    <w:p w14:paraId="261C3601" w14:textId="77777777" w:rsidR="008A38C8" w:rsidRDefault="008A38C8">
      <w:pPr>
        <w:widowControl w:val="0"/>
        <w:spacing w:after="0" w:line="240" w:lineRule="auto"/>
        <w:rPr>
          <w:rFonts w:ascii="Times New Roman" w:eastAsia="Times New Roman" w:hAnsi="Times New Roman" w:cs="Times New Roman"/>
          <w:b/>
        </w:rPr>
      </w:pPr>
    </w:p>
    <w:p w14:paraId="235085A1" w14:textId="77777777" w:rsidR="008A38C8" w:rsidRDefault="008A38C8">
      <w:pPr>
        <w:widowControl w:val="0"/>
        <w:spacing w:after="0" w:line="240" w:lineRule="auto"/>
        <w:rPr>
          <w:rFonts w:ascii="Times New Roman" w:eastAsia="Times New Roman" w:hAnsi="Times New Roman" w:cs="Times New Roman"/>
          <w:b/>
        </w:rPr>
      </w:pPr>
    </w:p>
    <w:p w14:paraId="26FCBA93" w14:textId="77777777" w:rsidR="00CA1178" w:rsidRDefault="00000000">
      <w:pPr>
        <w:rPr>
          <w:rFonts w:ascii="Times New Roman" w:eastAsia="Times New Roman" w:hAnsi="Times New Roman" w:cs="Times New Roman"/>
          <w:b/>
        </w:rPr>
      </w:pPr>
      <w:r>
        <w:rPr>
          <w:rFonts w:ascii="Times New Roman" w:eastAsia="Times New Roman" w:hAnsi="Times New Roman" w:cs="Times New Roman"/>
          <w:b/>
        </w:rPr>
        <w:br w:type="page"/>
      </w:r>
    </w:p>
    <w:p w14:paraId="63232CFB" w14:textId="64AB9EEC" w:rsidR="008A38C8" w:rsidRDefault="00000000" w:rsidP="00F15230">
      <w:pPr>
        <w:widowControl w:val="0"/>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lastRenderedPageBreak/>
        <w:t xml:space="preserve">1.pielikums </w:t>
      </w:r>
    </w:p>
    <w:p w14:paraId="57817B90" w14:textId="77777777" w:rsidR="008A38C8" w:rsidRDefault="00000000">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Balvu novada pašvaldības</w:t>
      </w:r>
    </w:p>
    <w:p w14:paraId="1D6E301C" w14:textId="77777777" w:rsidR="008A38C8" w:rsidRDefault="00000000">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202_.gada _.septembra noteikumiem Nr._/2025</w:t>
      </w:r>
    </w:p>
    <w:p w14:paraId="2738721F"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“Par valsts budžeta mērķdotācijas aprēķina un sadales kārtību </w:t>
      </w:r>
    </w:p>
    <w:p w14:paraId="3B7EE1D5"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 valsts sociālās apdrošināšanas obligātajām iemaksām </w:t>
      </w:r>
    </w:p>
    <w:p w14:paraId="0DAA88AA"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Balvu novada pašvaldības pedagogu darba samaksai </w:t>
      </w:r>
    </w:p>
    <w:p w14:paraId="6249A4E4"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obligātās pirmsskolas izglītības, vispārējās pamatizglītības, </w:t>
      </w:r>
    </w:p>
    <w:p w14:paraId="3E47B571"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vispārējās vidējās izglītības, interešu izglītības un </w:t>
      </w:r>
    </w:p>
    <w:p w14:paraId="60087821"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profesionālās izglītības un profesionālās ievirzes </w:t>
      </w:r>
    </w:p>
    <w:p w14:paraId="3FF58027"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izglītības iestādēs" </w:t>
      </w:r>
    </w:p>
    <w:p w14:paraId="48421CCD" w14:textId="77777777" w:rsidR="008A38C8" w:rsidRDefault="008A38C8">
      <w:pPr>
        <w:widowControl w:val="0"/>
        <w:shd w:val="clear" w:color="auto" w:fill="FFFFFF"/>
        <w:spacing w:after="0" w:line="240" w:lineRule="auto"/>
        <w:jc w:val="right"/>
        <w:rPr>
          <w:rFonts w:ascii="Times New Roman" w:eastAsia="Times New Roman" w:hAnsi="Times New Roman" w:cs="Times New Roman"/>
          <w:sz w:val="20"/>
          <w:szCs w:val="20"/>
        </w:rPr>
      </w:pPr>
    </w:p>
    <w:p w14:paraId="2B57CD00" w14:textId="77777777" w:rsidR="008A38C8" w:rsidRDefault="00000000">
      <w:pPr>
        <w:widowControl w:val="0"/>
        <w:spacing w:after="0" w:line="240" w:lineRule="auto"/>
        <w:jc w:val="center"/>
        <w:rPr>
          <w:rFonts w:ascii="Times New Roman" w:eastAsia="Times New Roman" w:hAnsi="Times New Roman" w:cs="Times New Roman"/>
          <w:b/>
          <w:color w:val="2C363A"/>
          <w:sz w:val="28"/>
          <w:szCs w:val="28"/>
          <w:highlight w:val="white"/>
        </w:rPr>
      </w:pPr>
      <w:r>
        <w:rPr>
          <w:rFonts w:ascii="Times New Roman" w:eastAsia="Times New Roman" w:hAnsi="Times New Roman" w:cs="Times New Roman"/>
          <w:b/>
          <w:color w:val="2C363A"/>
          <w:sz w:val="28"/>
          <w:szCs w:val="28"/>
          <w:highlight w:val="white"/>
        </w:rPr>
        <w:t>Izglītības iestāžu vadītāju mēneša darba algas likmes izvērtēšanas kritēriji</w:t>
      </w:r>
    </w:p>
    <w:p w14:paraId="62603B62" w14:textId="77777777" w:rsidR="008A38C8" w:rsidRDefault="008A38C8">
      <w:pPr>
        <w:widowControl w:val="0"/>
        <w:spacing w:after="0" w:line="240" w:lineRule="auto"/>
        <w:jc w:val="center"/>
        <w:rPr>
          <w:rFonts w:ascii="Times New Roman" w:eastAsia="Times New Roman" w:hAnsi="Times New Roman" w:cs="Times New Roman"/>
          <w:b/>
          <w:sz w:val="28"/>
          <w:szCs w:val="28"/>
        </w:rPr>
      </w:pPr>
    </w:p>
    <w:p w14:paraId="20D31C42"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pārvalde, pamatojoties uz noteiktajiem kritērijiem, izvērtē katra izglītības iestādes vadītāja (turpmāk – vadītājs) darba intensitāti un personīgo ieguldījumu izglītības iestādes attīstībā.</w:t>
      </w:r>
    </w:p>
    <w:p w14:paraId="5DEFDAE7"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iestādei piešķirtajam finansējuma apjomam no valsts mērķdotācijas iestādes vadītāja darba samaksas finansēšanai un pamatojoties uz iegūtajiem rezultātiem (atbilstoši tabulai), pašvaldības Interešu izglītības programmu izvērtēšanas un mērķdotāciju sadales komisija nosaka mēneša darba algas paaugstinājumu iestādes vadītājam.</w:t>
      </w:r>
    </w:p>
    <w:p w14:paraId="55ADC255"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mēneša darba algas paaugstinājumu, pamatojoties uz Izglītības pārvaldes apkopoto informāciju, apstiprina Balvu novada dome.</w:t>
      </w:r>
    </w:p>
    <w:p w14:paraId="06051EBC"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mēneša darba algas paaugstinājums tiek noteikts par laikposmu no kārtējā gada 1.septembra līdz nākamā gada 31.augustam.</w:t>
      </w:r>
    </w:p>
    <w:p w14:paraId="0D78BC56" w14:textId="77777777" w:rsidR="008A38C8" w:rsidRDefault="008A38C8">
      <w:pPr>
        <w:widowControl w:val="0"/>
        <w:spacing w:after="0" w:line="240" w:lineRule="auto"/>
        <w:jc w:val="both"/>
        <w:rPr>
          <w:rFonts w:ascii="Times New Roman" w:eastAsia="Times New Roman" w:hAnsi="Times New Roman" w:cs="Times New Roman"/>
          <w:b/>
          <w:sz w:val="24"/>
          <w:szCs w:val="24"/>
        </w:rPr>
      </w:pPr>
    </w:p>
    <w:p w14:paraId="6BDDDEE5" w14:textId="77777777" w:rsidR="008A38C8" w:rsidRDefault="00000000">
      <w:pPr>
        <w:widowControl w:val="0"/>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Kritēriji</w:t>
      </w:r>
    </w:p>
    <w:p w14:paraId="39BCE51D"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Personāls:</w:t>
      </w:r>
    </w:p>
    <w:p w14:paraId="1EAE4EFF" w14:textId="77777777" w:rsidR="008A38C8" w:rsidRDefault="00000000">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1.1. Vairāk kā 41 darbinieks - 3 punkti.</w:t>
      </w:r>
    </w:p>
    <w:p w14:paraId="20194EBA"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21- 40 darbinieki - 2 punkti.</w:t>
      </w:r>
    </w:p>
    <w:p w14:paraId="05EDF0FE" w14:textId="77777777" w:rsidR="008A38C8" w:rsidRDefault="00000000">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Līdz 20 darbiniekiem - 1 punkts.</w:t>
      </w:r>
    </w:p>
    <w:p w14:paraId="1442F553"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Darba intensitāte:</w:t>
      </w:r>
    </w:p>
    <w:p w14:paraId="67CA3BB4"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struktūrvienība (-as) vai programmas (-u) īstenošanas vieta (-as) - 1 punkts.</w:t>
      </w:r>
    </w:p>
    <w:p w14:paraId="54615E54"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Ir dienesta viesnīca/ internāts/ nakts grupa - 1 punkts.</w:t>
      </w:r>
    </w:p>
    <w:p w14:paraId="366C929C"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Tiek īstenota (- as) specialās izglītības programma (-as) -1 punkts.</w:t>
      </w:r>
    </w:p>
    <w:p w14:paraId="7E413931"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Valsts pārbaudes darbu organizācija 9.klasē - 1 punkts.</w:t>
      </w:r>
    </w:p>
    <w:p w14:paraId="273C1ACB"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Valsts pārbaudes darbu organizācija 12.klasē - 1 punkts.</w:t>
      </w:r>
    </w:p>
    <w:p w14:paraId="47DC9950" w14:textId="77777777" w:rsidR="008A38C8" w:rsidRDefault="00000000">
      <w:pPr>
        <w:widowControl w:val="0"/>
        <w:spacing w:after="120" w:line="240" w:lineRule="auto"/>
        <w:jc w:val="both"/>
        <w:rPr>
          <w:rFonts w:ascii="Times New Roman" w:eastAsia="Times New Roman" w:hAnsi="Times New Roman" w:cs="Times New Roman"/>
          <w:b/>
          <w:color w:val="002060"/>
          <w:sz w:val="24"/>
          <w:szCs w:val="24"/>
        </w:rPr>
      </w:pPr>
      <w:r>
        <w:rPr>
          <w:rFonts w:ascii="Times New Roman" w:eastAsia="Times New Roman" w:hAnsi="Times New Roman" w:cs="Times New Roman"/>
          <w:sz w:val="24"/>
          <w:szCs w:val="24"/>
        </w:rPr>
        <w:t>2.6. Daudzfunkcionalitāte (izglītības iestāde nodrošina telpas citām izglītības iestādēm, veic tālākizglītības centra funkcijas) – 1 punkts</w:t>
      </w:r>
      <w:r>
        <w:rPr>
          <w:rFonts w:ascii="Times New Roman" w:eastAsia="Times New Roman" w:hAnsi="Times New Roman" w:cs="Times New Roman"/>
          <w:color w:val="002060"/>
          <w:sz w:val="24"/>
          <w:szCs w:val="24"/>
        </w:rPr>
        <w:t>.</w:t>
      </w:r>
    </w:p>
    <w:p w14:paraId="74F27B69"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Obligātā vecuma izglītojamo skaita dinamika pēdējos trijos gados:</w:t>
      </w:r>
    </w:p>
    <w:p w14:paraId="157553D3"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Izglītojamo skaits pieaudzis par 10 % un vairāk - 2 punkti.</w:t>
      </w:r>
    </w:p>
    <w:p w14:paraId="511D6FB0" w14:textId="77777777" w:rsidR="008A38C8" w:rsidRDefault="00000000">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Izglītojamo skaita stabils pieaugums vai samazinājums nepārsniedz 10 % - 1 punkts.</w:t>
      </w:r>
    </w:p>
    <w:p w14:paraId="715288F4"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Izglītības iestādes pedagogu resursi:</w:t>
      </w:r>
    </w:p>
    <w:p w14:paraId="065CE690"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Izglītības iestādei piesaistīti jaunie pedagogi vai kāds no esošajiem pedagogiem ieguvis papildus kvalifikāciju (-as) cita mācību priekšmeta (-u) mācīšanai pēdējo divu gadu laikā - 2 punkti.</w:t>
      </w:r>
    </w:p>
    <w:p w14:paraId="3505E7C6" w14:textId="77777777" w:rsidR="008A38C8" w:rsidRDefault="00000000">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Izglītības iestāde nodrošināta ar atbilstošas izglītības un kvalifikācijas pedagogiem un pedagogu profesionālās kompetences pilnveide atbilst normatīvajos aktos noteiktajam - 1 punkts.   </w:t>
      </w:r>
    </w:p>
    <w:p w14:paraId="3E995904"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Izglītības iestādes vadītāja ieguldījums projektu darbā, finanšu resursu piesaistē:</w:t>
      </w:r>
    </w:p>
    <w:p w14:paraId="1BF8D03D"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Izglītības iestādē iepriekšējā mācību gadā ir īstenoti nozīmīgi, t.sk., starptautiski  vai valsts </w:t>
      </w:r>
      <w:r>
        <w:rPr>
          <w:rFonts w:ascii="Times New Roman" w:eastAsia="Times New Roman" w:hAnsi="Times New Roman" w:cs="Times New Roman"/>
          <w:sz w:val="24"/>
          <w:szCs w:val="24"/>
        </w:rPr>
        <w:lastRenderedPageBreak/>
        <w:t>projekti, kas veicina finanšu piesaisti, pedagogu tālākizglītību, zināšanu pārnesi, veicina izglītojamo pieredzes apmaiņu (projektā piedalās starptautiskie partneri, izglītības iestāde ir projekta vadošais partneris u.c.), - 3 punkti.</w:t>
      </w:r>
    </w:p>
    <w:p w14:paraId="33596936" w14:textId="77777777" w:rsidR="008A38C8" w:rsidRDefault="00000000">
      <w:pPr>
        <w:widowControl w:val="0"/>
        <w:spacing w:after="0" w:line="240" w:lineRule="auto"/>
        <w:jc w:val="both"/>
        <w:rPr>
          <w:rFonts w:ascii="Times New Roman" w:eastAsia="Times New Roman" w:hAnsi="Times New Roman" w:cs="Times New Roman"/>
          <w:color w:val="FF0000"/>
          <w:sz w:val="24"/>
          <w:szCs w:val="24"/>
        </w:rPr>
      </w:pPr>
      <w:bookmarkStart w:id="11" w:name="_heading=h.pttb83a6twrr" w:colFirst="0" w:colLast="0"/>
      <w:bookmarkEnd w:id="11"/>
      <w:r>
        <w:rPr>
          <w:rFonts w:ascii="Times New Roman" w:eastAsia="Times New Roman" w:hAnsi="Times New Roman" w:cs="Times New Roman"/>
          <w:sz w:val="24"/>
          <w:szCs w:val="24"/>
        </w:rPr>
        <w:t>5.2. Izglītības iestādē iepriekšējā mācību gadā ir īstenoti  reģiona projekti, kas veicina finanšu piesaisti, pedagogu tālākizglītību, izglītības iestāde iesaistās reģionāla mēroga iniciatīvās - 2 punkti.</w:t>
      </w:r>
    </w:p>
    <w:p w14:paraId="0826072D" w14:textId="77777777" w:rsidR="008A38C8" w:rsidRDefault="00000000">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Izglītības iestādē iepriekšējā mācību gadā ir īstenoti vietēja mēroga projekti, izglītības iestāde iesaistās vietēja mēroga iniciatīvās - 1 punkts.</w:t>
      </w:r>
    </w:p>
    <w:p w14:paraId="35EDF28F"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Izglītojamo sasniegumi:</w:t>
      </w:r>
    </w:p>
    <w:p w14:paraId="047F2E0C"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Izglītības iestādes izglītojamajiem ir vairāki sasniegumi starptautiskā vai valsts mēroga pasākumos (olimpiādēs, skatēs, sacensībās u.c.) - 3 punkti.</w:t>
      </w:r>
    </w:p>
    <w:p w14:paraId="1E162A86"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Izglītības iestādes izglītojamajiem ir vairāki sasniegumi reģiona mēroga pasākumos (olimpiādēs, skatēs, sacensībās u.c.) - 2 punkti.</w:t>
      </w:r>
    </w:p>
    <w:p w14:paraId="536A17F1" w14:textId="77777777" w:rsidR="008A38C8" w:rsidRDefault="00000000">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Izglītības iestādes izglītojamajiem ir vairāki sasniegumi novada mēroga pasākumos - 1 punkts.</w:t>
      </w:r>
    </w:p>
    <w:p w14:paraId="28255A69" w14:textId="77777777" w:rsidR="008A38C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Iepriekš noteikto mērķu un uzdevumu izpilde </w:t>
      </w:r>
      <w:r>
        <w:rPr>
          <w:rFonts w:ascii="Times New Roman" w:eastAsia="Times New Roman" w:hAnsi="Times New Roman" w:cs="Times New Roman"/>
          <w:sz w:val="24"/>
          <w:szCs w:val="24"/>
        </w:rPr>
        <w:t>(apraksti 2. pielikumā)</w:t>
      </w:r>
    </w:p>
    <w:p w14:paraId="3C0A2A2A" w14:textId="77777777" w:rsidR="008A38C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pārsniedz prasības – 5 punkti.</w:t>
      </w:r>
    </w:p>
    <w:p w14:paraId="6D0053B0" w14:textId="77777777" w:rsidR="008A38C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daļēji pārsniedz prasības – 4 punkti.</w:t>
      </w:r>
    </w:p>
    <w:p w14:paraId="40977D40" w14:textId="77777777" w:rsidR="008A38C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atbilst prasībām – 3 punkti.</w:t>
      </w:r>
    </w:p>
    <w:p w14:paraId="0EACD2E6" w14:textId="77777777" w:rsidR="008A38C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daļēji atbilst prasībām – 2 punkti.</w:t>
      </w:r>
    </w:p>
    <w:p w14:paraId="17238272" w14:textId="77777777" w:rsidR="008A38C8"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neatbilst prasībām – 1 punkts.</w:t>
      </w:r>
    </w:p>
    <w:p w14:paraId="48500E6E"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Darba stāžs iestādes vadītāja amatā:</w:t>
      </w:r>
    </w:p>
    <w:p w14:paraId="42466295"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vairāk kā 10 gadi - 3 punkti.</w:t>
      </w:r>
    </w:p>
    <w:p w14:paraId="2140D90E"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no 3-10 gadiem - 2 punkti.</w:t>
      </w:r>
    </w:p>
    <w:p w14:paraId="4FD3A947"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līdz 3 gadiem - 1punkts.</w:t>
      </w:r>
    </w:p>
    <w:p w14:paraId="0611F5AB" w14:textId="77777777" w:rsidR="008A38C8" w:rsidRDefault="008A38C8">
      <w:pPr>
        <w:widowControl w:val="0"/>
        <w:spacing w:after="0" w:line="240" w:lineRule="auto"/>
        <w:jc w:val="both"/>
        <w:rPr>
          <w:rFonts w:ascii="Times New Roman" w:eastAsia="Times New Roman" w:hAnsi="Times New Roman" w:cs="Times New Roman"/>
          <w:sz w:val="24"/>
          <w:szCs w:val="24"/>
        </w:rPr>
      </w:pPr>
    </w:p>
    <w:p w14:paraId="7A0A51AC"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Vadītāja mēneša darba algas paaugstinājums:</w:t>
      </w:r>
    </w:p>
    <w:tbl>
      <w:tblPr>
        <w:tblStyle w:val="a1"/>
        <w:tblW w:w="240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1276"/>
      </w:tblGrid>
      <w:tr w:rsidR="00BC0A00" w14:paraId="2FF612A1" w14:textId="77777777">
        <w:tc>
          <w:tcPr>
            <w:tcW w:w="1126" w:type="dxa"/>
            <w:tcBorders>
              <w:top w:val="single" w:sz="6" w:space="0" w:color="000000"/>
              <w:left w:val="single" w:sz="6" w:space="0" w:color="000000"/>
              <w:bottom w:val="single" w:sz="6" w:space="0" w:color="000000"/>
              <w:right w:val="single" w:sz="6" w:space="0" w:color="000000"/>
            </w:tcBorders>
            <w:vAlign w:val="center"/>
          </w:tcPr>
          <w:p w14:paraId="78EC284B"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Punkti</w:t>
            </w:r>
          </w:p>
        </w:tc>
        <w:tc>
          <w:tcPr>
            <w:tcW w:w="1276" w:type="dxa"/>
            <w:tcBorders>
              <w:top w:val="single" w:sz="6" w:space="0" w:color="000000"/>
              <w:left w:val="single" w:sz="6" w:space="0" w:color="000000"/>
              <w:bottom w:val="single" w:sz="6" w:space="0" w:color="000000"/>
              <w:right w:val="single" w:sz="6" w:space="0" w:color="000000"/>
            </w:tcBorders>
            <w:vAlign w:val="center"/>
          </w:tcPr>
          <w:p w14:paraId="16D2CC58"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BC0A00" w14:paraId="24D27CBD" w14:textId="77777777">
        <w:tc>
          <w:tcPr>
            <w:tcW w:w="1126" w:type="dxa"/>
            <w:tcBorders>
              <w:top w:val="single" w:sz="6" w:space="0" w:color="000000"/>
              <w:left w:val="single" w:sz="6" w:space="0" w:color="000000"/>
              <w:bottom w:val="single" w:sz="6" w:space="0" w:color="000000"/>
              <w:right w:val="single" w:sz="6" w:space="0" w:color="000000"/>
            </w:tcBorders>
            <w:vAlign w:val="center"/>
          </w:tcPr>
          <w:p w14:paraId="0E3568FB"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276" w:type="dxa"/>
            <w:tcBorders>
              <w:top w:val="single" w:sz="6" w:space="0" w:color="000000"/>
              <w:left w:val="single" w:sz="6" w:space="0" w:color="000000"/>
              <w:bottom w:val="single" w:sz="6" w:space="0" w:color="000000"/>
              <w:right w:val="single" w:sz="6" w:space="0" w:color="000000"/>
            </w:tcBorders>
            <w:vAlign w:val="center"/>
          </w:tcPr>
          <w:p w14:paraId="32092B65"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C0A00" w14:paraId="5D5FC1EB" w14:textId="77777777">
        <w:tc>
          <w:tcPr>
            <w:tcW w:w="1126" w:type="dxa"/>
            <w:tcBorders>
              <w:top w:val="single" w:sz="6" w:space="0" w:color="000000"/>
              <w:left w:val="single" w:sz="6" w:space="0" w:color="000000"/>
              <w:bottom w:val="single" w:sz="6" w:space="0" w:color="000000"/>
              <w:right w:val="single" w:sz="6" w:space="0" w:color="000000"/>
            </w:tcBorders>
            <w:vAlign w:val="center"/>
          </w:tcPr>
          <w:p w14:paraId="3A08173B"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13-19</w:t>
            </w:r>
          </w:p>
        </w:tc>
        <w:tc>
          <w:tcPr>
            <w:tcW w:w="1276" w:type="dxa"/>
            <w:tcBorders>
              <w:top w:val="single" w:sz="6" w:space="0" w:color="000000"/>
              <w:left w:val="single" w:sz="6" w:space="0" w:color="000000"/>
              <w:bottom w:val="single" w:sz="6" w:space="0" w:color="000000"/>
              <w:right w:val="single" w:sz="6" w:space="0" w:color="000000"/>
            </w:tcBorders>
            <w:vAlign w:val="center"/>
          </w:tcPr>
          <w:p w14:paraId="63701197"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C0A00" w14:paraId="761A390B" w14:textId="77777777">
        <w:tc>
          <w:tcPr>
            <w:tcW w:w="1126" w:type="dxa"/>
            <w:tcBorders>
              <w:top w:val="single" w:sz="6" w:space="0" w:color="000000"/>
              <w:left w:val="single" w:sz="6" w:space="0" w:color="000000"/>
              <w:bottom w:val="single" w:sz="6" w:space="0" w:color="000000"/>
              <w:right w:val="single" w:sz="6" w:space="0" w:color="000000"/>
            </w:tcBorders>
            <w:vAlign w:val="center"/>
          </w:tcPr>
          <w:p w14:paraId="3D9F3C13"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c>
          <w:tcPr>
            <w:tcW w:w="1276" w:type="dxa"/>
            <w:tcBorders>
              <w:top w:val="single" w:sz="6" w:space="0" w:color="000000"/>
              <w:left w:val="single" w:sz="6" w:space="0" w:color="000000"/>
              <w:bottom w:val="single" w:sz="6" w:space="0" w:color="000000"/>
              <w:right w:val="single" w:sz="6" w:space="0" w:color="000000"/>
            </w:tcBorders>
            <w:vAlign w:val="center"/>
          </w:tcPr>
          <w:p w14:paraId="20D0675E"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C0A00" w14:paraId="40469E8F" w14:textId="77777777">
        <w:tc>
          <w:tcPr>
            <w:tcW w:w="1126" w:type="dxa"/>
            <w:tcBorders>
              <w:top w:val="single" w:sz="6" w:space="0" w:color="000000"/>
              <w:left w:val="single" w:sz="6" w:space="0" w:color="000000"/>
              <w:bottom w:val="single" w:sz="6" w:space="0" w:color="000000"/>
              <w:right w:val="single" w:sz="6" w:space="0" w:color="000000"/>
            </w:tcBorders>
            <w:vAlign w:val="center"/>
          </w:tcPr>
          <w:p w14:paraId="670B482A"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76" w:type="dxa"/>
            <w:tcBorders>
              <w:top w:val="single" w:sz="6" w:space="0" w:color="000000"/>
              <w:left w:val="single" w:sz="6" w:space="0" w:color="000000"/>
              <w:bottom w:val="single" w:sz="6" w:space="0" w:color="000000"/>
              <w:right w:val="single" w:sz="6" w:space="0" w:color="000000"/>
            </w:tcBorders>
            <w:vAlign w:val="center"/>
          </w:tcPr>
          <w:p w14:paraId="36DC6620"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703DB1FB" w14:textId="77777777" w:rsidR="008A38C8" w:rsidRDefault="008A38C8">
      <w:pPr>
        <w:widowControl w:val="0"/>
        <w:spacing w:after="0" w:line="240" w:lineRule="auto"/>
        <w:jc w:val="both"/>
        <w:rPr>
          <w:rFonts w:ascii="Times New Roman" w:eastAsia="Times New Roman" w:hAnsi="Times New Roman" w:cs="Times New Roman"/>
          <w:sz w:val="24"/>
          <w:szCs w:val="24"/>
        </w:rPr>
      </w:pPr>
    </w:p>
    <w:p w14:paraId="09E1E8D1" w14:textId="77777777" w:rsidR="008A38C8" w:rsidRDefault="008A38C8">
      <w:pPr>
        <w:widowControl w:val="0"/>
        <w:spacing w:after="0" w:line="240" w:lineRule="auto"/>
        <w:jc w:val="both"/>
        <w:rPr>
          <w:rFonts w:ascii="Times New Roman" w:eastAsia="Times New Roman" w:hAnsi="Times New Roman" w:cs="Times New Roman"/>
          <w:sz w:val="24"/>
          <w:szCs w:val="24"/>
        </w:rPr>
      </w:pPr>
    </w:p>
    <w:p w14:paraId="3AAD4C81" w14:textId="0B5E6A69" w:rsidR="008A38C8"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proofErr w:type="spellStart"/>
      <w:r w:rsidR="00C04584">
        <w:rPr>
          <w:rFonts w:ascii="Times New Roman" w:eastAsia="Times New Roman" w:hAnsi="Times New Roman" w:cs="Times New Roman"/>
          <w:sz w:val="24"/>
          <w:szCs w:val="24"/>
        </w:rPr>
        <w:t>J.Trupovnieks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55CBBA5" w14:textId="77777777" w:rsidR="008A38C8" w:rsidRDefault="008A38C8">
      <w:pPr>
        <w:widowControl w:val="0"/>
        <w:spacing w:after="0" w:line="240" w:lineRule="auto"/>
        <w:rPr>
          <w:rFonts w:ascii="Times New Roman" w:eastAsia="Times New Roman" w:hAnsi="Times New Roman" w:cs="Times New Roman"/>
          <w:sz w:val="24"/>
          <w:szCs w:val="24"/>
        </w:rPr>
      </w:pPr>
    </w:p>
    <w:p w14:paraId="7197670E" w14:textId="77777777" w:rsidR="008A38C8" w:rsidRDefault="008A38C8">
      <w:pPr>
        <w:spacing w:after="0" w:line="240" w:lineRule="auto"/>
        <w:rPr>
          <w:rFonts w:ascii="Times New Roman" w:eastAsia="Times New Roman" w:hAnsi="Times New Roman" w:cs="Times New Roman"/>
          <w:sz w:val="24"/>
          <w:szCs w:val="24"/>
        </w:rPr>
      </w:pPr>
    </w:p>
    <w:p w14:paraId="5859742D" w14:textId="77777777" w:rsidR="008A38C8" w:rsidRDefault="008A38C8">
      <w:pPr>
        <w:spacing w:after="0" w:line="240" w:lineRule="auto"/>
        <w:rPr>
          <w:rFonts w:ascii="Times New Roman" w:eastAsia="Times New Roman" w:hAnsi="Times New Roman" w:cs="Times New Roman"/>
          <w:sz w:val="24"/>
          <w:szCs w:val="24"/>
        </w:rPr>
      </w:pPr>
    </w:p>
    <w:p w14:paraId="7ACAD85B" w14:textId="77777777" w:rsidR="008A38C8" w:rsidRDefault="008A38C8">
      <w:pPr>
        <w:widowControl w:val="0"/>
        <w:spacing w:after="0" w:line="240" w:lineRule="auto"/>
        <w:rPr>
          <w:rFonts w:ascii="Times New Roman" w:eastAsia="Times New Roman" w:hAnsi="Times New Roman" w:cs="Times New Roman"/>
          <w:sz w:val="24"/>
          <w:szCs w:val="24"/>
        </w:rPr>
      </w:pPr>
    </w:p>
    <w:p w14:paraId="52DB1E7B" w14:textId="77777777" w:rsidR="008A38C8" w:rsidRDefault="008A38C8">
      <w:pPr>
        <w:widowControl w:val="0"/>
        <w:spacing w:after="0" w:line="240" w:lineRule="auto"/>
        <w:jc w:val="both"/>
        <w:rPr>
          <w:rFonts w:ascii="Times New Roman" w:eastAsia="Times New Roman" w:hAnsi="Times New Roman" w:cs="Times New Roman"/>
          <w:sz w:val="24"/>
          <w:szCs w:val="24"/>
        </w:rPr>
      </w:pPr>
    </w:p>
    <w:p w14:paraId="3B2D459A" w14:textId="77777777" w:rsidR="008A38C8" w:rsidRDefault="008A38C8">
      <w:pPr>
        <w:widowControl w:val="0"/>
        <w:spacing w:after="0" w:line="240" w:lineRule="auto"/>
        <w:jc w:val="right"/>
        <w:rPr>
          <w:rFonts w:ascii="Times New Roman" w:eastAsia="Times New Roman" w:hAnsi="Times New Roman" w:cs="Times New Roman"/>
          <w:sz w:val="24"/>
          <w:szCs w:val="24"/>
        </w:rPr>
      </w:pPr>
    </w:p>
    <w:p w14:paraId="52D3F485" w14:textId="77777777" w:rsidR="008A38C8" w:rsidRDefault="008A38C8">
      <w:pPr>
        <w:spacing w:after="0" w:line="240" w:lineRule="auto"/>
        <w:jc w:val="center"/>
      </w:pPr>
    </w:p>
    <w:p w14:paraId="28586869" w14:textId="77777777" w:rsidR="008A38C8" w:rsidRDefault="008A38C8">
      <w:pPr>
        <w:spacing w:after="0" w:line="240" w:lineRule="auto"/>
        <w:jc w:val="right"/>
        <w:rPr>
          <w:rFonts w:ascii="Times New Roman" w:eastAsia="Times New Roman" w:hAnsi="Times New Roman" w:cs="Times New Roman"/>
          <w:b/>
          <w:sz w:val="24"/>
          <w:szCs w:val="24"/>
        </w:rPr>
      </w:pPr>
    </w:p>
    <w:p w14:paraId="62AA52AB" w14:textId="77777777" w:rsidR="008A38C8" w:rsidRDefault="008A38C8">
      <w:pPr>
        <w:spacing w:after="0" w:line="240" w:lineRule="auto"/>
        <w:rPr>
          <w:rFonts w:ascii="Times New Roman" w:eastAsia="Times New Roman" w:hAnsi="Times New Roman" w:cs="Times New Roman"/>
          <w:b/>
          <w:sz w:val="24"/>
          <w:szCs w:val="24"/>
        </w:rPr>
      </w:pPr>
    </w:p>
    <w:p w14:paraId="3B3251BF" w14:textId="77777777" w:rsidR="008A38C8" w:rsidRDefault="00000000">
      <w:pPr>
        <w:widowControl w:val="0"/>
        <w:spacing w:after="0" w:line="240" w:lineRule="auto"/>
        <w:jc w:val="right"/>
        <w:rPr>
          <w:rFonts w:ascii="Times New Roman" w:eastAsia="Times New Roman" w:hAnsi="Times New Roman" w:cs="Times New Roman"/>
          <w:b/>
        </w:rPr>
      </w:pPr>
      <w:r>
        <w:br w:type="page"/>
      </w:r>
    </w:p>
    <w:p w14:paraId="1476EE3F" w14:textId="77777777" w:rsidR="008A38C8" w:rsidRDefault="00000000">
      <w:pPr>
        <w:widowControl w:val="0"/>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lastRenderedPageBreak/>
        <w:t xml:space="preserve">2.pielikums </w:t>
      </w:r>
    </w:p>
    <w:p w14:paraId="319EA2E8" w14:textId="77777777" w:rsidR="008A38C8" w:rsidRDefault="00000000">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Balvu novada pašvaldības</w:t>
      </w:r>
    </w:p>
    <w:p w14:paraId="2DDC64B7" w14:textId="77777777" w:rsidR="008A38C8" w:rsidRDefault="00000000">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2025.gada _.septembra noteikumiem Nr._/2025</w:t>
      </w:r>
    </w:p>
    <w:p w14:paraId="7B10906D"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“Par valsts budžeta mērķdotācijas aprēķina un sadales kārtību </w:t>
      </w:r>
    </w:p>
    <w:p w14:paraId="45819E88"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 valsts sociālās apdrošināšanas obligātajām iemaksām </w:t>
      </w:r>
    </w:p>
    <w:p w14:paraId="18ABA7D7"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Balvu novada pašvaldības pedagogu darba samaksai </w:t>
      </w:r>
    </w:p>
    <w:p w14:paraId="0C52B42E"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obligātās pirmsskolas izglītības, vispārējās pamatizglītības, </w:t>
      </w:r>
    </w:p>
    <w:p w14:paraId="5BD710B7"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vispārējās vidējās izglītības, interešu izglītības un </w:t>
      </w:r>
    </w:p>
    <w:p w14:paraId="64A92BAC"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profesionālās izglītības un profesionālās ievirzes </w:t>
      </w:r>
    </w:p>
    <w:p w14:paraId="48FD549A"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izglītības iestādēs" </w:t>
      </w:r>
    </w:p>
    <w:p w14:paraId="39A38019" w14:textId="77777777" w:rsidR="008A38C8" w:rsidRDefault="008A38C8">
      <w:pPr>
        <w:widowControl w:val="0"/>
        <w:shd w:val="clear" w:color="auto" w:fill="FFFFFF"/>
        <w:spacing w:after="0" w:line="240" w:lineRule="auto"/>
        <w:jc w:val="right"/>
        <w:rPr>
          <w:rFonts w:ascii="Times New Roman" w:eastAsia="Times New Roman" w:hAnsi="Times New Roman" w:cs="Times New Roman"/>
          <w:sz w:val="20"/>
          <w:szCs w:val="20"/>
        </w:rPr>
      </w:pPr>
    </w:p>
    <w:p w14:paraId="507604FD" w14:textId="77777777" w:rsidR="008A38C8" w:rsidRDefault="00000000">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Izglītības iestādes vadītāja darbības novērtēšanas vērtējuma līmeņu apraksts</w:t>
      </w:r>
    </w:p>
    <w:p w14:paraId="5AAA49CE" w14:textId="77777777" w:rsidR="008A38C8" w:rsidRDefault="008A38C8">
      <w:pPr>
        <w:widowControl w:val="0"/>
        <w:spacing w:after="0" w:line="240" w:lineRule="auto"/>
        <w:jc w:val="center"/>
        <w:rPr>
          <w:rFonts w:ascii="Times New Roman" w:eastAsia="Times New Roman" w:hAnsi="Times New Roman" w:cs="Times New Roman"/>
          <w:b/>
          <w:sz w:val="24"/>
          <w:szCs w:val="24"/>
        </w:rPr>
      </w:pPr>
    </w:p>
    <w:tbl>
      <w:tblPr>
        <w:tblStyle w:val="a2"/>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910"/>
      </w:tblGrid>
      <w:tr w:rsidR="00BC0A00" w14:paraId="2525D338" w14:textId="77777777" w:rsidTr="00CA1178">
        <w:tc>
          <w:tcPr>
            <w:tcW w:w="1696" w:type="dxa"/>
          </w:tcPr>
          <w:p w14:paraId="51DE5341" w14:textId="77777777" w:rsidR="008A38C8" w:rsidRDefault="00000000">
            <w:pPr>
              <w:spacing w:after="0"/>
              <w:ind w:left="317"/>
              <w:rPr>
                <w:rFonts w:ascii="Times New Roman" w:eastAsia="Times New Roman" w:hAnsi="Times New Roman" w:cs="Times New Roman"/>
                <w:b/>
                <w:sz w:val="24"/>
                <w:szCs w:val="24"/>
              </w:rPr>
            </w:pPr>
            <w:r>
              <w:rPr>
                <w:rFonts w:ascii="Times New Roman" w:eastAsia="Times New Roman" w:hAnsi="Times New Roman" w:cs="Times New Roman"/>
                <w:b/>
                <w:sz w:val="24"/>
                <w:szCs w:val="24"/>
              </w:rPr>
              <w:t>Vērtējums</w:t>
            </w:r>
          </w:p>
        </w:tc>
        <w:tc>
          <w:tcPr>
            <w:tcW w:w="7910" w:type="dxa"/>
          </w:tcPr>
          <w:p w14:paraId="592CC246" w14:textId="77777777" w:rsidR="008A38C8" w:rsidRDefault="00000000">
            <w:pPr>
              <w:spacing w:after="0" w:line="240" w:lineRule="auto"/>
              <w:ind w:right="-217"/>
              <w:rPr>
                <w:rFonts w:ascii="Times New Roman" w:eastAsia="Times New Roman" w:hAnsi="Times New Roman" w:cs="Times New Roman"/>
                <w:b/>
                <w:sz w:val="24"/>
                <w:szCs w:val="24"/>
              </w:rPr>
            </w:pPr>
            <w:r>
              <w:rPr>
                <w:rFonts w:ascii="Times New Roman" w:eastAsia="Times New Roman" w:hAnsi="Times New Roman" w:cs="Times New Roman"/>
                <w:b/>
                <w:sz w:val="24"/>
                <w:szCs w:val="24"/>
              </w:rPr>
              <w:t>Iepriekš noteikto mērķu un uzdevumu izpilde</w:t>
            </w:r>
          </w:p>
        </w:tc>
      </w:tr>
      <w:tr w:rsidR="00BC0A00" w14:paraId="29075F39" w14:textId="77777777" w:rsidTr="00CA1178">
        <w:tc>
          <w:tcPr>
            <w:tcW w:w="1696" w:type="dxa"/>
          </w:tcPr>
          <w:p w14:paraId="3724D260" w14:textId="77777777" w:rsidR="008A38C8"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rPr>
              <w:t xml:space="preserve"> 5 - pārsniedz prasības</w:t>
            </w:r>
          </w:p>
        </w:tc>
        <w:tc>
          <w:tcPr>
            <w:tcW w:w="7910" w:type="dxa"/>
          </w:tcPr>
          <w:p w14:paraId="1AA78E36" w14:textId="77777777" w:rsidR="008A38C8" w:rsidRDefault="00000000">
            <w:pPr>
              <w:spacing w:after="0" w:line="240" w:lineRule="auto"/>
              <w:ind w:right="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Izcila darba izpilde, pastāvīgi pārsniedz noteikto uzdevumu līmeni un prasības visā novērtēšanas periodā, darba izpilde pārsniedz prasības. Izvirza sev izaicinošus mērķus un regulāri tos sasniedz. Nemitīgi ievāc jaunu informāciju un pārplāno savu darbu, ja tas ir nepieciešams. Nemitīgi ievieš procesa un kvalitātes uzlabojumus un pilnveidojumus savā darbā.</w:t>
            </w:r>
          </w:p>
        </w:tc>
      </w:tr>
      <w:tr w:rsidR="00BC0A00" w14:paraId="3B810C00" w14:textId="77777777" w:rsidTr="00CA1178">
        <w:tc>
          <w:tcPr>
            <w:tcW w:w="1696" w:type="dxa"/>
          </w:tcPr>
          <w:p w14:paraId="1ADCCAA0" w14:textId="77777777" w:rsidR="008A38C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 xml:space="preserve"> 4 - daļēji pārsniedz prasības</w:t>
            </w:r>
          </w:p>
        </w:tc>
        <w:tc>
          <w:tcPr>
            <w:tcW w:w="7910" w:type="dxa"/>
          </w:tcPr>
          <w:p w14:paraId="23562974" w14:textId="77777777" w:rsidR="008A38C8" w:rsidRDefault="00000000">
            <w:pPr>
              <w:spacing w:after="0" w:line="240" w:lineRule="auto"/>
              <w:ind w:right="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Laba darba izpilde, bieži pārsniedz noteikto uzdevuma līmeni un prasības, darba izpilde daļēji pārsniedz prasības. Izvirza prioritātes, saprotot, kas ir svarīgākais, un plāno savu darbu atbilstoši, regulāri sekojot līdzi izpildei. Uzdod sev izaicinošus mērķus un bieži tos sasniedz. Regulāri izdara vairāk, regulāri strādā pie sava darba pilnveidošanas.</w:t>
            </w:r>
          </w:p>
        </w:tc>
      </w:tr>
      <w:tr w:rsidR="00BC0A00" w14:paraId="38E03FBB" w14:textId="77777777" w:rsidTr="00CA1178">
        <w:tc>
          <w:tcPr>
            <w:tcW w:w="1696" w:type="dxa"/>
          </w:tcPr>
          <w:p w14:paraId="60B63311" w14:textId="77777777" w:rsidR="008A38C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 xml:space="preserve"> 3 - atbilst prasībām</w:t>
            </w:r>
          </w:p>
        </w:tc>
        <w:tc>
          <w:tcPr>
            <w:tcW w:w="7910" w:type="dxa"/>
          </w:tcPr>
          <w:p w14:paraId="48D1EF90" w14:textId="77777777" w:rsidR="008A38C8" w:rsidRDefault="00000000">
            <w:pPr>
              <w:spacing w:after="0" w:line="240" w:lineRule="auto"/>
              <w:ind w:right="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Stabila darba izpilde, pastāvīgi sasniedz uzdevuma līmeni, darba izpilde pilnībā atbilst prasībām visā novērtēšanas periodā. Plāno darbu un izpilda uzdevumus noteiktos termiņos un atbilstošā kvalitātē. Lietderīgi izmanto darba laiku. Reti manāmas kļūdas darbā.</w:t>
            </w:r>
          </w:p>
        </w:tc>
      </w:tr>
      <w:tr w:rsidR="00BC0A00" w14:paraId="6DF00582" w14:textId="77777777" w:rsidTr="00CA1178">
        <w:tc>
          <w:tcPr>
            <w:tcW w:w="1696" w:type="dxa"/>
          </w:tcPr>
          <w:p w14:paraId="0DF9A94D" w14:textId="77777777" w:rsidR="008A38C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2 - daļēji atbilst prasībām</w:t>
            </w:r>
          </w:p>
        </w:tc>
        <w:tc>
          <w:tcPr>
            <w:tcW w:w="7910" w:type="dxa"/>
          </w:tcPr>
          <w:p w14:paraId="3DE0A393" w14:textId="77777777" w:rsidR="008A38C8" w:rsidRDefault="00000000">
            <w:pPr>
              <w:spacing w:after="0" w:line="240" w:lineRule="auto"/>
              <w:ind w:right="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Nepilnīga darba izpilde, daži uzdevuma līmeņi sasniegti, darba izpilde daļēji atbilst prasībām. Ir grūtības plānot un ir nepieciešams citu padoms, kā organizēt savu darbu. Daļēji izpilda plānotos darbus, dažkārt neievērojot termiņus, vai kvalitāte nav pietiekama. Darbā bieži sastopamas neuzmanības kļūdas.</w:t>
            </w:r>
          </w:p>
        </w:tc>
      </w:tr>
      <w:tr w:rsidR="00BC0A00" w14:paraId="3961D21F" w14:textId="77777777" w:rsidTr="00CA1178">
        <w:tc>
          <w:tcPr>
            <w:tcW w:w="1696" w:type="dxa"/>
          </w:tcPr>
          <w:p w14:paraId="2C103487" w14:textId="77777777" w:rsidR="008A38C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 xml:space="preserve"> 1 - neatbilst prasībām</w:t>
            </w:r>
          </w:p>
        </w:tc>
        <w:tc>
          <w:tcPr>
            <w:tcW w:w="7910" w:type="dxa"/>
          </w:tcPr>
          <w:p w14:paraId="04BBF2E4" w14:textId="77777777" w:rsidR="008A38C8" w:rsidRDefault="00000000">
            <w:pPr>
              <w:spacing w:after="0" w:line="240" w:lineRule="auto"/>
              <w:ind w:right="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Neapmierinoša darba izpilde, uzdevums nav sasniegts, darba izpilde neatbilst lielākajai daļai prasību. Regulāri neievēro izpildes termiņus un neizmanto darba laiku efektīvi. Plānotie darbi netiek pabeigti, vai tajos pastāvīgi ir daudz kļūdu. Nespēj plānot un veikt uzdevumus pēc to prioritātes.</w:t>
            </w:r>
          </w:p>
        </w:tc>
      </w:tr>
    </w:tbl>
    <w:p w14:paraId="78C6B910" w14:textId="77777777" w:rsidR="008A38C8" w:rsidRDefault="008A38C8">
      <w:pPr>
        <w:spacing w:after="160" w:line="254" w:lineRule="auto"/>
        <w:rPr>
          <w:rFonts w:ascii="Times New Roman" w:eastAsia="Times New Roman" w:hAnsi="Times New Roman" w:cs="Times New Roman"/>
          <w:sz w:val="24"/>
          <w:szCs w:val="24"/>
        </w:rPr>
      </w:pPr>
    </w:p>
    <w:p w14:paraId="7AB697CA" w14:textId="77777777" w:rsidR="008A38C8" w:rsidRDefault="008A38C8"/>
    <w:p w14:paraId="49EA1FB0" w14:textId="1548436D" w:rsidR="008A38C8"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proofErr w:type="spellStart"/>
      <w:r w:rsidR="00C04584">
        <w:rPr>
          <w:rFonts w:ascii="Times New Roman" w:eastAsia="Times New Roman" w:hAnsi="Times New Roman" w:cs="Times New Roman"/>
          <w:sz w:val="24"/>
          <w:szCs w:val="24"/>
        </w:rPr>
        <w:t>J.Trupovnieks</w:t>
      </w:r>
      <w:proofErr w:type="spellEnd"/>
    </w:p>
    <w:p w14:paraId="35CE6DCB" w14:textId="77777777" w:rsidR="008A38C8" w:rsidRDefault="008A38C8"/>
    <w:sectPr w:rsidR="008A38C8">
      <w:footerReference w:type="default" r:id="rId9"/>
      <w:footerReference w:type="first" r:id="rId10"/>
      <w:pgSz w:w="11907" w:h="16840"/>
      <w:pgMar w:top="1134" w:right="1134"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1987" w14:textId="77777777" w:rsidR="00B609E1" w:rsidRDefault="00B609E1">
      <w:pPr>
        <w:spacing w:after="0" w:line="240" w:lineRule="auto"/>
      </w:pPr>
      <w:r>
        <w:separator/>
      </w:r>
    </w:p>
  </w:endnote>
  <w:endnote w:type="continuationSeparator" w:id="0">
    <w:p w14:paraId="501F7FF8" w14:textId="77777777" w:rsidR="00B609E1" w:rsidRDefault="00B6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D462" w14:textId="77777777" w:rsidR="008A38C8"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111F2">
      <w:rPr>
        <w:noProof/>
        <w:color w:val="000000"/>
      </w:rPr>
      <w:t>2</w:t>
    </w:r>
    <w:r>
      <w:rPr>
        <w:color w:val="000000"/>
      </w:rPr>
      <w:fldChar w:fldCharType="end"/>
    </w:r>
  </w:p>
  <w:p w14:paraId="31136967" w14:textId="77777777" w:rsidR="008A38C8" w:rsidRDefault="008A38C8">
    <w:pPr>
      <w:pBdr>
        <w:top w:val="nil"/>
        <w:left w:val="nil"/>
        <w:bottom w:val="nil"/>
        <w:right w:val="nil"/>
        <w:between w:val="nil"/>
      </w:pBdr>
      <w:tabs>
        <w:tab w:val="center" w:pos="4680"/>
        <w:tab w:val="right" w:pos="9360"/>
      </w:tabs>
      <w:rPr>
        <w:color w:val="000000"/>
      </w:rPr>
    </w:pPr>
  </w:p>
  <w:p w14:paraId="50BF57ED" w14:textId="77777777" w:rsidR="008A38C8"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9678" w14:textId="77777777" w:rsidR="008A38C8" w:rsidRDefault="00000000">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E1FD" w14:textId="77777777" w:rsidR="00B609E1" w:rsidRDefault="00B609E1">
      <w:pPr>
        <w:spacing w:after="0" w:line="240" w:lineRule="auto"/>
      </w:pPr>
      <w:r>
        <w:separator/>
      </w:r>
    </w:p>
  </w:footnote>
  <w:footnote w:type="continuationSeparator" w:id="0">
    <w:p w14:paraId="60058542" w14:textId="77777777" w:rsidR="00B609E1" w:rsidRDefault="00B60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5BC1"/>
    <w:multiLevelType w:val="multilevel"/>
    <w:tmpl w:val="A0C4157C"/>
    <w:lvl w:ilvl="0">
      <w:start w:val="5"/>
      <w:numFmt w:val="decimal"/>
      <w:lvlText w:val="%1."/>
      <w:lvlJc w:val="left"/>
      <w:pPr>
        <w:ind w:left="360" w:hanging="360"/>
      </w:pPr>
      <w:rPr>
        <w:b w:val="0"/>
      </w:rPr>
    </w:lvl>
    <w:lvl w:ilvl="1">
      <w:start w:val="1"/>
      <w:numFmt w:val="decimal"/>
      <w:lvlText w:val="%1.%2."/>
      <w:lvlJc w:val="left"/>
      <w:pPr>
        <w:ind w:left="1353" w:hanging="359"/>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D574B49"/>
    <w:multiLevelType w:val="multilevel"/>
    <w:tmpl w:val="C46849E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C207AE"/>
    <w:multiLevelType w:val="multilevel"/>
    <w:tmpl w:val="52F03C5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6928ED"/>
    <w:multiLevelType w:val="multilevel"/>
    <w:tmpl w:val="A0C4157C"/>
    <w:lvl w:ilvl="0">
      <w:start w:val="5"/>
      <w:numFmt w:val="decimal"/>
      <w:lvlText w:val="%1."/>
      <w:lvlJc w:val="left"/>
      <w:pPr>
        <w:ind w:left="360" w:hanging="360"/>
      </w:pPr>
      <w:rPr>
        <w:b w:val="0"/>
      </w:rPr>
    </w:lvl>
    <w:lvl w:ilvl="1">
      <w:start w:val="1"/>
      <w:numFmt w:val="decimal"/>
      <w:lvlText w:val="%1.%2."/>
      <w:lvlJc w:val="left"/>
      <w:pPr>
        <w:ind w:left="1353" w:hanging="359"/>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888568311">
    <w:abstractNumId w:val="2"/>
  </w:num>
  <w:num w:numId="2" w16cid:durableId="802508149">
    <w:abstractNumId w:val="1"/>
  </w:num>
  <w:num w:numId="3" w16cid:durableId="135806417">
    <w:abstractNumId w:val="0"/>
  </w:num>
  <w:num w:numId="4" w16cid:durableId="1437016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8C8"/>
    <w:rsid w:val="000111F2"/>
    <w:rsid w:val="000C0E35"/>
    <w:rsid w:val="000D49D3"/>
    <w:rsid w:val="00150FEA"/>
    <w:rsid w:val="001A212B"/>
    <w:rsid w:val="001A5B95"/>
    <w:rsid w:val="001C21CF"/>
    <w:rsid w:val="001D73D1"/>
    <w:rsid w:val="00235580"/>
    <w:rsid w:val="00283741"/>
    <w:rsid w:val="002A67CB"/>
    <w:rsid w:val="003D6C74"/>
    <w:rsid w:val="004A1B53"/>
    <w:rsid w:val="00666DF5"/>
    <w:rsid w:val="006C732F"/>
    <w:rsid w:val="0070685F"/>
    <w:rsid w:val="0084707E"/>
    <w:rsid w:val="008A38C8"/>
    <w:rsid w:val="00A74D54"/>
    <w:rsid w:val="00AA2623"/>
    <w:rsid w:val="00B15A73"/>
    <w:rsid w:val="00B609E1"/>
    <w:rsid w:val="00BC0A00"/>
    <w:rsid w:val="00C03336"/>
    <w:rsid w:val="00C04584"/>
    <w:rsid w:val="00C2018B"/>
    <w:rsid w:val="00CA1178"/>
    <w:rsid w:val="00DC02FC"/>
    <w:rsid w:val="00ED70DD"/>
    <w:rsid w:val="00F15230"/>
    <w:rsid w:val="00F5476C"/>
    <w:rsid w:val="00FE174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4BBC"/>
  <w15:docId w15:val="{B0E1CB43-662B-4AEA-B6B1-BEC79414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11F2"/>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Normal_0"/>
    <w:tblPr>
      <w:tblCellMar>
        <w:top w:w="100" w:type="dxa"/>
        <w:left w:w="100" w:type="dxa"/>
        <w:bottom w:w="100" w:type="dxa"/>
        <w:right w:w="100" w:type="dxa"/>
      </w:tblCellMar>
    </w:tblPr>
  </w:style>
  <w:style w:type="character" w:customStyle="1" w:styleId="SarakstarindkopaRakstz">
    <w:name w:val="Saraksta rindkopa Rakstz."/>
    <w:aliases w:val="2 Rakstz.,Akapit z listą BS Rakstz.,Bullet list Rakstz.,Bullets Rakstz.,Colorful List - Accent 12 Rakstz.,H&amp;P List Paragraph Rakstz.,List Paragraph1 Rakstz.,List1 Rakstz.,Normal bullet 2 Rakstz.,Saraksta rindkopa1 Rakstz."/>
    <w:link w:val="Sarakstarindkopa"/>
    <w:uiPriority w:val="34"/>
    <w:qFormat/>
    <w:locked/>
    <w:rsid w:val="005A5E52"/>
    <w:rPr>
      <w:rFonts w:ascii="Calibri" w:hAnsi="Calibri"/>
    </w:rPr>
  </w:style>
  <w:style w:type="paragraph" w:styleId="Sarakstarindkopa">
    <w:name w:val="List Paragraph"/>
    <w:aliases w:val="2,Akapit z listą BS,Bullet list,Bullets,Colorful List - Accent 12,H&amp;P List Paragraph,List Paragraph1,List1,Normal bullet 2,Saraksta rindkopa1,Strip"/>
    <w:basedOn w:val="Parasts"/>
    <w:link w:val="SarakstarindkopaRakstz"/>
    <w:uiPriority w:val="34"/>
    <w:qFormat/>
    <w:rsid w:val="005A5E52"/>
    <w:pPr>
      <w:ind w:left="720"/>
      <w:contextualSpacing/>
    </w:pPr>
    <w:rPr>
      <w:sz w:val="20"/>
      <w:szCs w:val="20"/>
      <w:lang w:val="x-none" w:eastAsia="x-none"/>
    </w:rPr>
  </w:style>
  <w:style w:type="paragraph" w:styleId="Balonteksts">
    <w:name w:val="Balloon Text"/>
    <w:basedOn w:val="Parasts"/>
    <w:link w:val="BalontekstsRakstz"/>
    <w:uiPriority w:val="99"/>
    <w:semiHidden/>
    <w:unhideWhenUsed/>
    <w:rsid w:val="005A5E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5A5E52"/>
    <w:rPr>
      <w:rFonts w:ascii="Tahoma" w:eastAsia="Calibri" w:hAnsi="Tahoma" w:cs="Tahoma"/>
      <w:sz w:val="16"/>
      <w:szCs w:val="16"/>
    </w:rPr>
  </w:style>
  <w:style w:type="paragraph" w:styleId="Galvene">
    <w:name w:val="header"/>
    <w:basedOn w:val="Parasts"/>
    <w:link w:val="GalveneRakstz"/>
    <w:uiPriority w:val="99"/>
    <w:unhideWhenUsed/>
    <w:rsid w:val="0045061C"/>
    <w:pPr>
      <w:tabs>
        <w:tab w:val="center" w:pos="4680"/>
        <w:tab w:val="right" w:pos="9360"/>
      </w:tabs>
    </w:pPr>
  </w:style>
  <w:style w:type="character" w:customStyle="1" w:styleId="GalveneRakstz">
    <w:name w:val="Galvene Rakstz."/>
    <w:link w:val="Galvene"/>
    <w:uiPriority w:val="99"/>
    <w:rsid w:val="0045061C"/>
    <w:rPr>
      <w:sz w:val="22"/>
      <w:szCs w:val="22"/>
    </w:rPr>
  </w:style>
  <w:style w:type="paragraph" w:styleId="Kjene">
    <w:name w:val="footer"/>
    <w:basedOn w:val="Parasts"/>
    <w:link w:val="KjeneRakstz"/>
    <w:uiPriority w:val="99"/>
    <w:unhideWhenUsed/>
    <w:rsid w:val="0045061C"/>
    <w:pPr>
      <w:tabs>
        <w:tab w:val="center" w:pos="4680"/>
        <w:tab w:val="right" w:pos="9360"/>
      </w:tabs>
    </w:pPr>
  </w:style>
  <w:style w:type="character" w:customStyle="1" w:styleId="KjeneRakstz">
    <w:name w:val="Kājene Rakstz."/>
    <w:link w:val="Kjene"/>
    <w:uiPriority w:val="99"/>
    <w:rsid w:val="0045061C"/>
    <w:rPr>
      <w:sz w:val="22"/>
      <w:szCs w:val="22"/>
    </w:rPr>
  </w:style>
  <w:style w:type="character" w:styleId="Hipersaite">
    <w:name w:val="Hyperlink"/>
    <w:uiPriority w:val="99"/>
    <w:unhideWhenUsed/>
    <w:rsid w:val="00D629E1"/>
    <w:rPr>
      <w:color w:val="0563C1"/>
      <w:u w:val="single"/>
    </w:rPr>
  </w:style>
  <w:style w:type="character" w:styleId="Izmantotahipersaite">
    <w:name w:val="FollowedHyperlink"/>
    <w:uiPriority w:val="99"/>
    <w:semiHidden/>
    <w:unhideWhenUsed/>
    <w:rsid w:val="007424DA"/>
    <w:rPr>
      <w:color w:val="954F72"/>
      <w:u w:val="single"/>
    </w:rPr>
  </w:style>
  <w:style w:type="paragraph" w:customStyle="1" w:styleId="Rakstz">
    <w:name w:val="Rakstz."/>
    <w:basedOn w:val="Parasts"/>
    <w:rsid w:val="00626823"/>
    <w:pPr>
      <w:spacing w:after="160" w:line="240" w:lineRule="exact"/>
    </w:pPr>
    <w:rPr>
      <w:rFonts w:ascii="Tahoma" w:eastAsia="Times New Roman" w:hAnsi="Tahoma"/>
      <w:sz w:val="20"/>
      <w:szCs w:val="20"/>
    </w:rPr>
  </w:style>
  <w:style w:type="character" w:customStyle="1" w:styleId="Neatrisintapieminana1">
    <w:name w:val="Neatrisināta pieminēšana1"/>
    <w:uiPriority w:val="99"/>
    <w:semiHidden/>
    <w:unhideWhenUsed/>
    <w:rsid w:val="0036521A"/>
    <w:rPr>
      <w:color w:val="605E5C"/>
      <w:shd w:val="clear" w:color="auto" w:fill="E1DFDD"/>
    </w:rPr>
  </w:style>
  <w:style w:type="table" w:customStyle="1" w:styleId="Reatabula1">
    <w:name w:val="Režģa tabula1"/>
    <w:basedOn w:val="Parastatabula"/>
    <w:next w:val="Reatabula"/>
    <w:uiPriority w:val="39"/>
    <w:rsid w:val="00D7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D7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043790"/>
    <w:rPr>
      <w:sz w:val="20"/>
      <w:szCs w:val="20"/>
    </w:rPr>
  </w:style>
  <w:style w:type="character" w:customStyle="1" w:styleId="VrestekstsRakstz">
    <w:name w:val="Vēres teksts Rakstz."/>
    <w:basedOn w:val="Noklusjumarindkopasfonts"/>
    <w:link w:val="Vresteksts"/>
    <w:uiPriority w:val="99"/>
    <w:semiHidden/>
    <w:rsid w:val="00043790"/>
  </w:style>
  <w:style w:type="character" w:styleId="Vresatsauce">
    <w:name w:val="footnote reference"/>
    <w:uiPriority w:val="99"/>
    <w:semiHidden/>
    <w:unhideWhenUsed/>
    <w:rsid w:val="00043790"/>
    <w:rPr>
      <w:vertAlign w:val="superscript"/>
    </w:rPr>
  </w:style>
  <w:style w:type="character" w:styleId="Komentraatsauce">
    <w:name w:val="annotation reference"/>
    <w:uiPriority w:val="99"/>
    <w:semiHidden/>
    <w:unhideWhenUsed/>
    <w:rsid w:val="00043790"/>
    <w:rPr>
      <w:sz w:val="16"/>
      <w:szCs w:val="16"/>
    </w:rPr>
  </w:style>
  <w:style w:type="paragraph" w:styleId="Komentrateksts">
    <w:name w:val="annotation text"/>
    <w:basedOn w:val="Parasts"/>
    <w:link w:val="KomentratekstsRakstz"/>
    <w:uiPriority w:val="99"/>
    <w:semiHidden/>
    <w:unhideWhenUsed/>
    <w:rsid w:val="00043790"/>
    <w:rPr>
      <w:sz w:val="20"/>
      <w:szCs w:val="20"/>
    </w:rPr>
  </w:style>
  <w:style w:type="character" w:customStyle="1" w:styleId="KomentratekstsRakstz">
    <w:name w:val="Komentāra teksts Rakstz."/>
    <w:basedOn w:val="Noklusjumarindkopasfonts"/>
    <w:link w:val="Komentrateksts"/>
    <w:uiPriority w:val="99"/>
    <w:semiHidden/>
    <w:rsid w:val="00043790"/>
  </w:style>
  <w:style w:type="paragraph" w:styleId="Komentratma">
    <w:name w:val="annotation subject"/>
    <w:basedOn w:val="Komentrateksts"/>
    <w:next w:val="Komentrateksts"/>
    <w:link w:val="KomentratmaRakstz"/>
    <w:uiPriority w:val="99"/>
    <w:semiHidden/>
    <w:unhideWhenUsed/>
    <w:rsid w:val="00043790"/>
    <w:rPr>
      <w:b/>
      <w:bCs/>
    </w:rPr>
  </w:style>
  <w:style w:type="character" w:customStyle="1" w:styleId="KomentratmaRakstz">
    <w:name w:val="Komentāra tēma Rakstz."/>
    <w:link w:val="Komentratma"/>
    <w:uiPriority w:val="99"/>
    <w:semiHidden/>
    <w:rsid w:val="00043790"/>
    <w:rPr>
      <w:b/>
      <w:bCs/>
    </w:rPr>
  </w:style>
  <w:style w:type="paragraph" w:styleId="Beiguvresteksts">
    <w:name w:val="endnote text"/>
    <w:basedOn w:val="Parasts"/>
    <w:link w:val="BeiguvrestekstsRakstz"/>
    <w:uiPriority w:val="99"/>
    <w:semiHidden/>
    <w:unhideWhenUsed/>
    <w:rsid w:val="004B4D1B"/>
    <w:rPr>
      <w:sz w:val="20"/>
      <w:szCs w:val="20"/>
    </w:rPr>
  </w:style>
  <w:style w:type="character" w:customStyle="1" w:styleId="BeiguvrestekstsRakstz">
    <w:name w:val="Beigu vēres teksts Rakstz."/>
    <w:link w:val="Beiguvresteksts"/>
    <w:uiPriority w:val="99"/>
    <w:semiHidden/>
    <w:rsid w:val="004B4D1B"/>
    <w:rPr>
      <w:lang w:val="en-US" w:eastAsia="en-US"/>
    </w:rPr>
  </w:style>
  <w:style w:type="character" w:styleId="Beiguvresatsauce">
    <w:name w:val="endnote reference"/>
    <w:uiPriority w:val="99"/>
    <w:semiHidden/>
    <w:unhideWhenUsed/>
    <w:rsid w:val="004B4D1B"/>
    <w:rPr>
      <w:vertAlign w:val="superscript"/>
    </w:rPr>
  </w:style>
  <w:style w:type="character" w:styleId="Izteiksmgs">
    <w:name w:val="Strong"/>
    <w:uiPriority w:val="22"/>
    <w:qFormat/>
    <w:rsid w:val="00A63B7E"/>
    <w:rPr>
      <w:b/>
      <w:bCs/>
    </w:rPr>
  </w:style>
  <w:style w:type="table" w:customStyle="1" w:styleId="a">
    <w:name w:val="a"/>
    <w:basedOn w:val="Parastatabula"/>
    <w:tblPr>
      <w:tblStyleRowBandSize w:val="1"/>
      <w:tblStyleColBandSize w:val="1"/>
      <w:tblCellMar>
        <w:top w:w="15" w:type="dxa"/>
        <w:left w:w="15" w:type="dxa"/>
        <w:bottom w:w="15" w:type="dxa"/>
        <w:right w:w="15" w:type="dxa"/>
      </w:tblCellMar>
    </w:tblPr>
  </w:style>
  <w:style w:type="table" w:customStyle="1" w:styleId="a0">
    <w:name w:val="a0"/>
    <w:basedOn w:val="Parastatabula"/>
    <w:tblPr>
      <w:tblStyleRowBandSize w:val="1"/>
      <w:tblStyleColBandSize w:val="1"/>
      <w:tblCellMar>
        <w:left w:w="115" w:type="dxa"/>
        <w:right w:w="115" w:type="dxa"/>
      </w:tblCellMar>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1">
    <w:name w:val="a1"/>
    <w:basedOn w:val="Parastatabula"/>
    <w:tblPr>
      <w:tblStyleRowBandSize w:val="1"/>
      <w:tblStyleColBandSize w:val="1"/>
      <w:tblCellMar>
        <w:top w:w="15" w:type="dxa"/>
        <w:left w:w="15" w:type="dxa"/>
        <w:bottom w:w="15" w:type="dxa"/>
        <w:right w:w="15" w:type="dxa"/>
      </w:tblCellMar>
    </w:tblPr>
  </w:style>
  <w:style w:type="table" w:customStyle="1" w:styleId="a2">
    <w:name w:val="a2"/>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87KGKszE6xwq/cE58s4HW30XTw==">CgMxLjAyDmgudzVtejF2azNmbnl5Mg5oLnV4aHJjYjhodHgyNzIOaC5vdjR4Z3YzMzBlbmUyDmguM3V3a2hrZHc5MHVyMg5oLmowa3ZraDVuZm90ejIOaC56YXhoZDc3Nzh0OXEyDmgueThiNTRjMnp6OHN5Mg5oLjF4MHNxbTllNGVkeDIOaC40emc4OHo0a3hjYmIyDmguMWpnd2R2a3UyZnVnMg5oLnltcnJ2enliNG9pODIOaC5jNjluem0yM3VkYTUyDmgucHR0YjgzYTZ0d3JyOAByITFJMWtQQmhaNE1TX01BenRiWWNGVlE1VFpBSlpCZF9m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13487</Words>
  <Characters>7689</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Iluta Jaunžeikare</cp:lastModifiedBy>
  <cp:revision>2</cp:revision>
  <cp:lastPrinted>2025-09-15T07:49:00Z</cp:lastPrinted>
  <dcterms:created xsi:type="dcterms:W3CDTF">2025-09-24T13:11:00Z</dcterms:created>
  <dcterms:modified xsi:type="dcterms:W3CDTF">2025-09-24T13:11:00Z</dcterms:modified>
</cp:coreProperties>
</file>