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4C1A" w14:textId="77777777" w:rsidR="004E55B9" w:rsidRPr="0085547C" w:rsidRDefault="004E55B9" w:rsidP="006B59C2">
      <w:pPr>
        <w:spacing w:after="0" w:line="240" w:lineRule="auto"/>
        <w:jc w:val="center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p w14:paraId="4F263A8A" w14:textId="77777777" w:rsidR="004E55B9" w:rsidRPr="0085547C" w:rsidRDefault="004E55B9" w:rsidP="006B59C2">
      <w:pPr>
        <w:spacing w:after="0" w:line="240" w:lineRule="auto"/>
        <w:jc w:val="center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p w14:paraId="08A0A9B6" w14:textId="77777777" w:rsidR="004E55B9" w:rsidRPr="0085547C" w:rsidRDefault="004E55B9" w:rsidP="006B59C2">
      <w:pPr>
        <w:spacing w:after="0" w:line="240" w:lineRule="auto"/>
        <w:jc w:val="center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p w14:paraId="7121BFF3" w14:textId="77777777" w:rsidR="00E05582" w:rsidRPr="0085547C" w:rsidRDefault="00A45DBD" w:rsidP="00A45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</w:pPr>
      <w:r w:rsidRPr="0085547C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 xml:space="preserve">Balvu Mūzikas skolas </w:t>
      </w:r>
    </w:p>
    <w:p w14:paraId="4F67CDBD" w14:textId="36CDD114" w:rsidR="00A45DBD" w:rsidRPr="0085547C" w:rsidRDefault="00A45DBD" w:rsidP="00A45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</w:pPr>
      <w:r w:rsidRPr="0085547C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>pašnovērtējuma ziņojums</w:t>
      </w:r>
    </w:p>
    <w:p w14:paraId="10DAB33A" w14:textId="77777777" w:rsidR="00E05582" w:rsidRPr="0085547C" w:rsidRDefault="00E05582" w:rsidP="00A45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</w:pPr>
    </w:p>
    <w:p w14:paraId="5C4CBE73" w14:textId="6D0A2F34" w:rsidR="00A45DBD" w:rsidRPr="0085547C" w:rsidRDefault="00A45DBD" w:rsidP="00A45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</w:pPr>
      <w:r w:rsidRPr="0085547C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 xml:space="preserve"> 2024./2025. m</w:t>
      </w:r>
      <w:r w:rsidR="000D517C" w:rsidRPr="0085547C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>ācību gads</w:t>
      </w:r>
    </w:p>
    <w:p w14:paraId="0733261C" w14:textId="77777777" w:rsidR="00A45DBD" w:rsidRPr="0085547C" w:rsidRDefault="00A45DBD" w:rsidP="00A45D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</w:p>
    <w:p w14:paraId="31D4FE87" w14:textId="77777777" w:rsidR="00EA0888" w:rsidRPr="0085547C" w:rsidRDefault="00EA0888" w:rsidP="00A45D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</w:p>
    <w:p w14:paraId="3D1B0DBF" w14:textId="77777777" w:rsidR="00EA0888" w:rsidRPr="0085547C" w:rsidRDefault="00EA0888" w:rsidP="00A45D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</w:p>
    <w:p w14:paraId="144A340B" w14:textId="77777777" w:rsidR="00EA0888" w:rsidRPr="0085547C" w:rsidRDefault="00EA0888" w:rsidP="00A45D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</w:p>
    <w:p w14:paraId="168AB618" w14:textId="77777777" w:rsidR="00EA0888" w:rsidRPr="0085547C" w:rsidRDefault="00EA0888" w:rsidP="00A45D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</w:p>
    <w:p w14:paraId="406C5363" w14:textId="77777777" w:rsidR="00EA0888" w:rsidRPr="0085547C" w:rsidRDefault="00EA0888" w:rsidP="00A45D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</w:p>
    <w:p w14:paraId="0D209C26" w14:textId="77777777" w:rsidR="00EA0888" w:rsidRPr="0085547C" w:rsidRDefault="00EA0888" w:rsidP="00A45D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</w:p>
    <w:p w14:paraId="5049BBF7" w14:textId="77777777" w:rsidR="00A45DBD" w:rsidRPr="0085547C" w:rsidRDefault="00A45DBD" w:rsidP="00A45D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</w:p>
    <w:p w14:paraId="42468471" w14:textId="77777777" w:rsidR="000D517C" w:rsidRPr="0085547C" w:rsidRDefault="000D517C" w:rsidP="000D517C">
      <w:pPr>
        <w:widowControl w:val="0"/>
        <w:tabs>
          <w:tab w:val="right" w:leader="dot" w:pos="12000"/>
        </w:tabs>
        <w:spacing w:before="60" w:after="0" w:line="240" w:lineRule="auto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SASKAŅOTS</w:t>
      </w:r>
    </w:p>
    <w:p w14:paraId="2653ACEF" w14:textId="77777777" w:rsidR="000D517C" w:rsidRPr="0085547C" w:rsidRDefault="000D517C" w:rsidP="000D517C">
      <w:pPr>
        <w:widowControl w:val="0"/>
        <w:tabs>
          <w:tab w:val="right" w:leader="dot" w:pos="12000"/>
        </w:tabs>
        <w:spacing w:before="60" w:after="0" w:line="240" w:lineRule="auto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p w14:paraId="731E040B" w14:textId="77777777" w:rsidR="000D517C" w:rsidRPr="0085547C" w:rsidRDefault="000D517C" w:rsidP="000D517C">
      <w:pPr>
        <w:widowControl w:val="0"/>
        <w:tabs>
          <w:tab w:val="right" w:leader="dot" w:pos="12000"/>
        </w:tabs>
        <w:spacing w:before="60" w:after="0" w:line="240" w:lineRule="auto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Balvu novada Izglītības pārvaldes vadītājas vietniece</w:t>
      </w:r>
    </w:p>
    <w:p w14:paraId="618E152D" w14:textId="77777777" w:rsidR="000D517C" w:rsidRPr="0085547C" w:rsidRDefault="000D517C" w:rsidP="000D517C">
      <w:pPr>
        <w:widowControl w:val="0"/>
        <w:tabs>
          <w:tab w:val="right" w:leader="dot" w:pos="12000"/>
        </w:tabs>
        <w:spacing w:before="60" w:after="0" w:line="240" w:lineRule="auto"/>
        <w:rPr>
          <w:rFonts w:ascii="Times New Roman" w:eastAsia="Fira Sans" w:hAnsi="Times New Roman" w:cs="Times New Roman"/>
          <w:color w:val="000000" w:themeColor="text1"/>
          <w:sz w:val="20"/>
          <w:szCs w:val="20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0"/>
          <w:szCs w:val="20"/>
        </w:rPr>
        <w:t>(dokumenta saskaņotāja pilns amata nosaukums)</w:t>
      </w:r>
    </w:p>
    <w:p w14:paraId="22CF50DE" w14:textId="77777777" w:rsidR="000D517C" w:rsidRPr="0085547C" w:rsidRDefault="000D517C" w:rsidP="000D517C">
      <w:pPr>
        <w:widowControl w:val="0"/>
        <w:tabs>
          <w:tab w:val="right" w:leader="dot" w:pos="12000"/>
        </w:tabs>
        <w:spacing w:before="60" w:after="0" w:line="240" w:lineRule="auto"/>
        <w:rPr>
          <w:rFonts w:ascii="Times New Roman" w:eastAsia="Fira Sans" w:hAnsi="Times New Roman" w:cs="Times New Roman"/>
          <w:color w:val="000000" w:themeColor="text1"/>
          <w:sz w:val="20"/>
          <w:szCs w:val="20"/>
        </w:rPr>
      </w:pPr>
    </w:p>
    <w:p w14:paraId="065E0F3F" w14:textId="77777777" w:rsidR="000D517C" w:rsidRPr="0085547C" w:rsidRDefault="000D517C" w:rsidP="000D517C">
      <w:pPr>
        <w:widowControl w:val="0"/>
        <w:tabs>
          <w:tab w:val="right" w:leader="dot" w:pos="12000"/>
        </w:tabs>
        <w:spacing w:before="60" w:after="0" w:line="240" w:lineRule="auto"/>
        <w:rPr>
          <w:rFonts w:ascii="Times New Roman" w:eastAsia="Fira Sans" w:hAnsi="Times New Roman" w:cs="Times New Roman"/>
          <w:color w:val="000000" w:themeColor="text1"/>
          <w:sz w:val="20"/>
          <w:szCs w:val="20"/>
        </w:rPr>
      </w:pP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Dokuments parakstīts ar drošu elektronisko parakstu</w:t>
      </w:r>
      <w:r w:rsidRPr="0085547C">
        <w:rPr>
          <w:color w:val="000000" w:themeColor="text1"/>
        </w:rPr>
        <w:t xml:space="preserve"> </w:t>
      </w:r>
      <w:r w:rsidRPr="0085547C">
        <w:rPr>
          <w:rFonts w:ascii="Times New Roman" w:eastAsia="Fira Sans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Terēza Čudarkina</w:t>
      </w:r>
    </w:p>
    <w:p w14:paraId="617B9902" w14:textId="77777777" w:rsidR="000D517C" w:rsidRPr="0085547C" w:rsidRDefault="000D517C" w:rsidP="000D517C">
      <w:pPr>
        <w:widowControl w:val="0"/>
        <w:tabs>
          <w:tab w:val="right" w:leader="dot" w:pos="12000"/>
        </w:tabs>
        <w:spacing w:before="60" w:after="0" w:line="240" w:lineRule="auto"/>
        <w:rPr>
          <w:rFonts w:ascii="Times New Roman" w:eastAsia="Fira Sans" w:hAnsi="Times New Roman" w:cs="Times New Roman"/>
          <w:color w:val="000000" w:themeColor="text1"/>
          <w:sz w:val="20"/>
          <w:szCs w:val="20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0"/>
          <w:szCs w:val="20"/>
        </w:rPr>
        <w:t xml:space="preserve">                      (paraksts)                                                                                                                                                                                                   (vārds, uzvārds)  </w:t>
      </w:r>
    </w:p>
    <w:p w14:paraId="5DA9D99C" w14:textId="77777777" w:rsidR="000D517C" w:rsidRPr="0085547C" w:rsidRDefault="000D517C" w:rsidP="000D517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p w14:paraId="580E277D" w14:textId="77777777" w:rsidR="000D517C" w:rsidRPr="0085547C" w:rsidRDefault="000D517C" w:rsidP="000D517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Datums skatāms laika zīmogā</w:t>
      </w:r>
    </w:p>
    <w:p w14:paraId="320DBCE1" w14:textId="77777777" w:rsidR="000D517C" w:rsidRPr="0085547C" w:rsidRDefault="000D517C" w:rsidP="000D517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85547C">
        <w:rPr>
          <w:rFonts w:ascii="Times New Roman" w:hAnsi="Times New Roman" w:cs="Times New Roman"/>
          <w:color w:val="000000" w:themeColor="text1"/>
          <w:sz w:val="20"/>
          <w:szCs w:val="20"/>
        </w:rPr>
        <w:t>(datums)</w:t>
      </w:r>
    </w:p>
    <w:p w14:paraId="311A6C12" w14:textId="77777777" w:rsidR="00E05582" w:rsidRPr="0085547C" w:rsidRDefault="00E05582" w:rsidP="000D517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DB0CAA0" w14:textId="77777777" w:rsidR="00E05582" w:rsidRPr="0085547C" w:rsidRDefault="00E05582" w:rsidP="000D517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34EB1E" w14:textId="77777777" w:rsidR="00E05582" w:rsidRPr="0085547C" w:rsidRDefault="00E05582" w:rsidP="006B59C2">
      <w:pPr>
        <w:spacing w:after="0" w:line="240" w:lineRule="auto"/>
        <w:rPr>
          <w:rFonts w:ascii="Times New Roman" w:eastAsia="Fira Sans Condensed" w:hAnsi="Times New Roman" w:cs="Times New Roman"/>
          <w:color w:val="000000" w:themeColor="text1"/>
          <w:sz w:val="32"/>
          <w:szCs w:val="32"/>
        </w:rPr>
      </w:pPr>
    </w:p>
    <w:p w14:paraId="212CDB1B" w14:textId="77777777" w:rsidR="00E05582" w:rsidRPr="0085547C" w:rsidRDefault="00E05582" w:rsidP="006B59C2">
      <w:pPr>
        <w:spacing w:after="0" w:line="240" w:lineRule="auto"/>
        <w:rPr>
          <w:rFonts w:ascii="Times New Roman" w:eastAsia="Fira Sans Condensed" w:hAnsi="Times New Roman" w:cs="Times New Roman"/>
          <w:color w:val="000000" w:themeColor="text1"/>
          <w:sz w:val="32"/>
          <w:szCs w:val="32"/>
        </w:rPr>
      </w:pPr>
    </w:p>
    <w:p w14:paraId="768D8489" w14:textId="77777777" w:rsidR="006B59C2" w:rsidRPr="0085547C" w:rsidRDefault="006B59C2" w:rsidP="006B59C2">
      <w:pPr>
        <w:pStyle w:val="Virsraksts1"/>
        <w:numPr>
          <w:ilvl w:val="0"/>
          <w:numId w:val="1"/>
        </w:numPr>
        <w:spacing w:before="120" w:after="120" w:line="240" w:lineRule="auto"/>
        <w:jc w:val="center"/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eading=h.kvcwaliket2n"/>
      <w:bookmarkEnd w:id="0"/>
      <w:r w:rsidRPr="0085547C"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  <w:t>Izglītības iestādes vispārīgs raksturojums</w:t>
      </w:r>
    </w:p>
    <w:p w14:paraId="2E227634" w14:textId="661676F8" w:rsidR="006B59C2" w:rsidRPr="0085547C" w:rsidRDefault="00E05582" w:rsidP="006B59C2">
      <w:pPr>
        <w:numPr>
          <w:ilvl w:val="1"/>
          <w:numId w:val="2"/>
        </w:numPr>
        <w:spacing w:before="120" w:after="120" w:line="300" w:lineRule="auto"/>
        <w:ind w:left="426"/>
        <w:jc w:val="center"/>
        <w:rPr>
          <w:rFonts w:ascii="Times New Roman" w:eastAsia="Fira Sans" w:hAnsi="Times New Roman" w:cs="Times New Roman"/>
          <w:b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B59C2" w:rsidRPr="0085547C">
        <w:rPr>
          <w:rFonts w:ascii="Times New Roman" w:eastAsia="Fira Sans" w:hAnsi="Times New Roman" w:cs="Times New Roman"/>
          <w:b/>
          <w:color w:val="000000" w:themeColor="text1"/>
          <w:sz w:val="24"/>
          <w:szCs w:val="24"/>
        </w:rPr>
        <w:t xml:space="preserve">Izglītības </w:t>
      </w:r>
      <w:r w:rsidRPr="0085547C">
        <w:rPr>
          <w:rFonts w:ascii="Times New Roman" w:eastAsia="Fira Sans" w:hAnsi="Times New Roman" w:cs="Times New Roman"/>
          <w:b/>
          <w:color w:val="000000" w:themeColor="text1"/>
          <w:sz w:val="24"/>
          <w:szCs w:val="24"/>
        </w:rPr>
        <w:t xml:space="preserve">iestādes apraksts, </w:t>
      </w:r>
      <w:r w:rsidR="006B59C2" w:rsidRPr="0085547C">
        <w:rPr>
          <w:rFonts w:ascii="Times New Roman" w:eastAsia="Fira Sans" w:hAnsi="Times New Roman" w:cs="Times New Roman"/>
          <w:b/>
          <w:color w:val="000000" w:themeColor="text1"/>
          <w:sz w:val="24"/>
          <w:szCs w:val="24"/>
        </w:rPr>
        <w:t>misija, vīzija un vērtības</w:t>
      </w:r>
    </w:p>
    <w:tbl>
      <w:tblPr>
        <w:tblW w:w="14176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76"/>
      </w:tblGrid>
      <w:tr w:rsidR="0085547C" w:rsidRPr="0085547C" w14:paraId="350D9E8A" w14:textId="77777777" w:rsidTr="00AC1AD7">
        <w:tc>
          <w:tcPr>
            <w:tcW w:w="1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FAA87" w14:textId="77777777" w:rsidR="00AC1AD7" w:rsidRPr="0085547C" w:rsidRDefault="00C1698E" w:rsidP="00C1698E">
            <w:pPr>
              <w:suppressAutoHyphens/>
              <w:spacing w:after="0" w:line="240" w:lineRule="auto"/>
              <w:ind w:right="-4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Izglītības iestādes </w:t>
            </w: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misija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veidot radošu mācību vidi, kurā izglītojamais mācās pilnvērtīgi dzīvot, ir atbildīgs, spēj izvirzīt mērķus un sasniegt</w:t>
            </w:r>
          </w:p>
          <w:p w14:paraId="1D85098A" w14:textId="5AEDDE99" w:rsidR="00C1698E" w:rsidRPr="0085547C" w:rsidRDefault="00C1698E" w:rsidP="00C1698E">
            <w:pPr>
              <w:suppressAutoHyphens/>
              <w:spacing w:after="0" w:line="240" w:lineRule="auto"/>
              <w:ind w:right="-4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tos, ir radoša, brīva, uzņēmīga un patstāvīga personība, kura ir spējīga īstenot savas dabas dotās potences;</w:t>
            </w:r>
          </w:p>
          <w:p w14:paraId="1A2F647C" w14:textId="588EBFFE" w:rsidR="00E05582" w:rsidRPr="0085547C" w:rsidRDefault="00C1698E" w:rsidP="00C1698E">
            <w:pPr>
              <w:suppressAutoHyphens/>
              <w:spacing w:after="0" w:line="240" w:lineRule="auto"/>
              <w:ind w:right="-4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veicināt un sekmēt izglītojamā vēlmi un spēju nepārtraukti pilnveidoties, veidot noturīgu garīgo vērtību sistēmu, attīstīt izglītojamajā </w:t>
            </w:r>
          </w:p>
          <w:p w14:paraId="13CBBAD8" w14:textId="272EA8BD" w:rsidR="00C1698E" w:rsidRPr="0085547C" w:rsidRDefault="00C1698E" w:rsidP="00C1698E">
            <w:pPr>
              <w:suppressAutoHyphens/>
              <w:spacing w:after="0" w:line="240" w:lineRule="auto"/>
              <w:ind w:right="-4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spēju piemēroties mainīgajai pasaulei, attīstīt sevis audzināšanas spēju un prasmi kontaktēties.</w:t>
            </w:r>
          </w:p>
          <w:p w14:paraId="09CB9D6E" w14:textId="77777777" w:rsidR="00C1698E" w:rsidRPr="0085547C" w:rsidRDefault="00C1698E" w:rsidP="00C169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6337D6" w14:textId="440C1D46" w:rsidR="00C1698E" w:rsidRPr="0085547C" w:rsidRDefault="00C1698E" w:rsidP="00E055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Izglītības iestādes </w:t>
            </w: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vīzija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par izglītojamo – ESMU VĒRTĪBA SABIEDRĪBĀ.</w:t>
            </w:r>
          </w:p>
          <w:p w14:paraId="7061F364" w14:textId="770E58BB" w:rsidR="00C1698E" w:rsidRPr="0085547C" w:rsidRDefault="00C1698E" w:rsidP="00E055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Izglītības iestādes </w:t>
            </w: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vērtības 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cilvēkcentrētā veidā – </w:t>
            </w:r>
          </w:p>
          <w:p w14:paraId="78C33DAF" w14:textId="77777777" w:rsidR="00C1698E" w:rsidRPr="0085547C" w:rsidRDefault="00C1698E" w:rsidP="00C1698E">
            <w:pPr>
              <w:pStyle w:val="Sarakstarindkopa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-RADOŠUMS,</w:t>
            </w:r>
          </w:p>
          <w:p w14:paraId="7522543D" w14:textId="77777777" w:rsidR="00C1698E" w:rsidRPr="0085547C" w:rsidRDefault="00C1698E" w:rsidP="00C1698E">
            <w:pPr>
              <w:pStyle w:val="Sarakstarindkopa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-PROFESIONALITĀTE,</w:t>
            </w:r>
          </w:p>
          <w:p w14:paraId="41069721" w14:textId="77777777" w:rsidR="00C1698E" w:rsidRPr="0085547C" w:rsidRDefault="00C1698E" w:rsidP="00C1698E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-SADARBĪBA,</w:t>
            </w:r>
          </w:p>
          <w:p w14:paraId="7B1D7B3C" w14:textId="77777777" w:rsidR="006B59C2" w:rsidRPr="0085547C" w:rsidRDefault="006B59C2">
            <w:pPr>
              <w:widowControl w:val="0"/>
              <w:spacing w:after="0" w:line="240" w:lineRule="auto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687E3C8" w14:textId="77777777" w:rsidR="006B59C2" w:rsidRPr="0085547C" w:rsidRDefault="006B59C2" w:rsidP="006B59C2">
      <w:pPr>
        <w:numPr>
          <w:ilvl w:val="1"/>
          <w:numId w:val="2"/>
        </w:numPr>
        <w:spacing w:before="120" w:after="120" w:line="300" w:lineRule="auto"/>
        <w:ind w:left="426"/>
        <w:jc w:val="center"/>
        <w:rPr>
          <w:rFonts w:ascii="Times New Roman" w:eastAsia="Fira Sans" w:hAnsi="Times New Roman" w:cs="Times New Roman"/>
          <w:b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b/>
          <w:color w:val="000000" w:themeColor="text1"/>
          <w:sz w:val="24"/>
          <w:szCs w:val="24"/>
        </w:rPr>
        <w:t>Īstenotās izglītības programmas, izglītojamo skaits un iestādes maiņas iemesli</w:t>
      </w:r>
    </w:p>
    <w:p w14:paraId="063A4CB9" w14:textId="77777777" w:rsidR="006B59C2" w:rsidRPr="0085547C" w:rsidRDefault="006B59C2" w:rsidP="006B59C2">
      <w:pPr>
        <w:numPr>
          <w:ilvl w:val="2"/>
          <w:numId w:val="2"/>
        </w:numPr>
        <w:spacing w:before="120" w:after="120" w:line="300" w:lineRule="auto"/>
        <w:jc w:val="center"/>
        <w:rPr>
          <w:rFonts w:ascii="Times New Roman" w:eastAsia="Fira Sans" w:hAnsi="Times New Roman" w:cs="Times New Roman"/>
          <w:bCs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bCs/>
          <w:color w:val="000000" w:themeColor="text1"/>
          <w:sz w:val="24"/>
          <w:szCs w:val="24"/>
        </w:rPr>
        <w:t>Īstenotās izglītības programmas, izglītojamo skaits</w:t>
      </w:r>
    </w:p>
    <w:tbl>
      <w:tblPr>
        <w:tblW w:w="1422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9"/>
        <w:gridCol w:w="1439"/>
        <w:gridCol w:w="5039"/>
        <w:gridCol w:w="990"/>
        <w:gridCol w:w="1353"/>
        <w:gridCol w:w="1710"/>
        <w:gridCol w:w="1800"/>
      </w:tblGrid>
      <w:tr w:rsidR="0085547C" w:rsidRPr="0085547C" w14:paraId="6E2C59F8" w14:textId="77777777" w:rsidTr="00347013">
        <w:trPr>
          <w:trHeight w:val="155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3420" w14:textId="5F56FC81" w:rsidR="00F85C4D" w:rsidRPr="0085547C" w:rsidRDefault="00F85C4D" w:rsidP="00AF4B90">
            <w:pPr>
              <w:pStyle w:val="Bezatstarpm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Izglītības programmas</w:t>
            </w:r>
            <w:r w:rsidR="00347013" w:rsidRPr="0085547C">
              <w:rPr>
                <w:rFonts w:ascii="Times New Roman" w:hAnsi="Times New Roman" w:cs="Times New Roman"/>
                <w:color w:val="000000" w:themeColor="text1"/>
              </w:rPr>
              <w:t xml:space="preserve"> (IP)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 nosaukums</w:t>
            </w:r>
          </w:p>
          <w:p w14:paraId="4093B2C0" w14:textId="77777777" w:rsidR="00F85C4D" w:rsidRPr="0085547C" w:rsidRDefault="00F85C4D" w:rsidP="00AF4B90">
            <w:pPr>
              <w:pStyle w:val="Bezatstarpm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D44CA" w14:textId="77777777" w:rsidR="00F85C4D" w:rsidRPr="0085547C" w:rsidRDefault="00F85C4D" w:rsidP="00AF4B90">
            <w:pPr>
              <w:pStyle w:val="Bezatstarpm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Izglītības</w:t>
            </w:r>
          </w:p>
          <w:p w14:paraId="3284FFCE" w14:textId="41BA6658" w:rsidR="00F85C4D" w:rsidRPr="0085547C" w:rsidRDefault="00F85C4D" w:rsidP="00AF4B90">
            <w:pPr>
              <w:pStyle w:val="Bezatstarpm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programmas</w:t>
            </w:r>
          </w:p>
          <w:p w14:paraId="33565695" w14:textId="77777777" w:rsidR="00F85C4D" w:rsidRPr="0085547C" w:rsidRDefault="00F85C4D" w:rsidP="00AF4B90">
            <w:pPr>
              <w:pStyle w:val="Bezatstarpm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kods</w:t>
            </w:r>
          </w:p>
          <w:p w14:paraId="12445651" w14:textId="77777777" w:rsidR="00F85C4D" w:rsidRPr="0085547C" w:rsidRDefault="00F85C4D" w:rsidP="00AF4B90">
            <w:pPr>
              <w:pStyle w:val="Bezatstarpm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39" w:type="dxa"/>
            <w:tcBorders>
              <w:left w:val="single" w:sz="4" w:space="0" w:color="auto"/>
            </w:tcBorders>
            <w:vAlign w:val="center"/>
          </w:tcPr>
          <w:p w14:paraId="62B02024" w14:textId="26F5157D" w:rsidR="00F85C4D" w:rsidRPr="0085547C" w:rsidRDefault="00F85C4D" w:rsidP="00AF4B90">
            <w:pPr>
              <w:pStyle w:val="Bezatstarpm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Īstenošanas vietas adrese</w:t>
            </w:r>
          </w:p>
          <w:p w14:paraId="19CDE032" w14:textId="274E569B" w:rsidR="00F85C4D" w:rsidRPr="0085547C" w:rsidRDefault="00F85C4D" w:rsidP="00AF4B90">
            <w:pPr>
              <w:pStyle w:val="Bezatstarpm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0" w:type="dxa"/>
            <w:vAlign w:val="center"/>
          </w:tcPr>
          <w:p w14:paraId="0A1E8CD9" w14:textId="6DD2EFCE" w:rsidR="00F85C4D" w:rsidRPr="0085547C" w:rsidRDefault="00F85C4D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Licences ID</w:t>
            </w:r>
          </w:p>
        </w:tc>
        <w:tc>
          <w:tcPr>
            <w:tcW w:w="1353" w:type="dxa"/>
            <w:vAlign w:val="center"/>
          </w:tcPr>
          <w:p w14:paraId="0B84787B" w14:textId="77777777" w:rsidR="00F85C4D" w:rsidRPr="0085547C" w:rsidRDefault="00F85C4D" w:rsidP="0034701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Licencēšanas</w:t>
            </w:r>
          </w:p>
          <w:p w14:paraId="740EAEB1" w14:textId="77777777" w:rsidR="00F85C4D" w:rsidRPr="0085547C" w:rsidRDefault="00F85C4D" w:rsidP="0034701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datums</w:t>
            </w:r>
          </w:p>
          <w:p w14:paraId="2BFEF266" w14:textId="77777777" w:rsidR="00F85C4D" w:rsidRPr="0085547C" w:rsidRDefault="00F85C4D" w:rsidP="0034701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14:paraId="510E1A87" w14:textId="29DA0502" w:rsidR="00F85C4D" w:rsidRPr="0085547C" w:rsidRDefault="00F85C4D" w:rsidP="00AF4B90">
            <w:pPr>
              <w:pStyle w:val="Bezatstarpm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Izglītojamo skaits, uzsākot mācību gadu</w:t>
            </w:r>
          </w:p>
        </w:tc>
        <w:tc>
          <w:tcPr>
            <w:tcW w:w="1800" w:type="dxa"/>
            <w:vAlign w:val="center"/>
          </w:tcPr>
          <w:p w14:paraId="51A626D3" w14:textId="60EFC6F9" w:rsidR="00F85C4D" w:rsidRPr="0085547C" w:rsidRDefault="00F85C4D" w:rsidP="00AF4B90">
            <w:pPr>
              <w:pStyle w:val="Bezatstarpm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Izglītojamo skaits, noslēdzot mācību gadu</w:t>
            </w:r>
          </w:p>
        </w:tc>
      </w:tr>
      <w:tr w:rsidR="0085547C" w:rsidRPr="0085547C" w14:paraId="74ADA61D" w14:textId="77777777" w:rsidTr="00F85C4D">
        <w:trPr>
          <w:trHeight w:val="784"/>
        </w:trPr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3F70BD5C" w14:textId="734EB85F" w:rsidR="00146218" w:rsidRPr="0085547C" w:rsidRDefault="00146218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Klavierspēle</w:t>
            </w:r>
            <w:r w:rsidR="00C860F4" w:rsidRPr="0085547C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631D4CDC" w14:textId="31462A6A" w:rsidR="00146218" w:rsidRPr="0085547C" w:rsidRDefault="00146218" w:rsidP="00796D4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20V 212 01 1</w:t>
            </w:r>
          </w:p>
        </w:tc>
        <w:tc>
          <w:tcPr>
            <w:tcW w:w="5039" w:type="dxa"/>
            <w:tcBorders>
              <w:left w:val="single" w:sz="4" w:space="0" w:color="auto"/>
            </w:tcBorders>
          </w:tcPr>
          <w:p w14:paraId="5CFD2EF3" w14:textId="77777777" w:rsidR="00353001" w:rsidRPr="0085547C" w:rsidRDefault="00353001" w:rsidP="0035300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Partizānu iela 18, Balvi, Balvu novads, LV-4501;</w:t>
            </w:r>
          </w:p>
          <w:p w14:paraId="77FF1B29" w14:textId="77777777" w:rsidR="00353001" w:rsidRPr="0085547C" w:rsidRDefault="00353001" w:rsidP="003530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Pils iela 11a, Viļaka, Balvu novads, LV-4583;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br/>
              <w:t>Skolas iela 1, Rekova, Šķilbēnu pagasts, Balvu novads, LV-4587;</w:t>
            </w:r>
          </w:p>
          <w:p w14:paraId="761A76F9" w14:textId="24F87B7D" w:rsidR="00146218" w:rsidRPr="0085547C" w:rsidRDefault="00353001" w:rsidP="00353001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Tilžas iela 17, Baltinava, Baltinavas pagasts, Balvu novads, LV-4594</w:t>
            </w:r>
            <w:r w:rsidR="009045A2" w:rsidRPr="0085547C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990" w:type="dxa"/>
          </w:tcPr>
          <w:p w14:paraId="7053339A" w14:textId="693F8FEB" w:rsidR="00146218" w:rsidRPr="0085547C" w:rsidRDefault="00BA3C56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P_7309</w:t>
            </w:r>
          </w:p>
        </w:tc>
        <w:tc>
          <w:tcPr>
            <w:tcW w:w="1353" w:type="dxa"/>
          </w:tcPr>
          <w:p w14:paraId="42EF929B" w14:textId="37CD26C3" w:rsidR="00146218" w:rsidRPr="0085547C" w:rsidRDefault="00E52AA0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</w:tc>
        <w:tc>
          <w:tcPr>
            <w:tcW w:w="1710" w:type="dxa"/>
          </w:tcPr>
          <w:p w14:paraId="7BD8214B" w14:textId="4C00E3BA" w:rsidR="00146218" w:rsidRPr="0085547C" w:rsidRDefault="00666484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101</w:t>
            </w:r>
          </w:p>
        </w:tc>
        <w:tc>
          <w:tcPr>
            <w:tcW w:w="1800" w:type="dxa"/>
          </w:tcPr>
          <w:p w14:paraId="2D82240C" w14:textId="29575C51" w:rsidR="00146218" w:rsidRPr="0085547C" w:rsidRDefault="007B46C4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</w:tr>
      <w:tr w:rsidR="0085547C" w:rsidRPr="0085547C" w14:paraId="50240E21" w14:textId="77777777" w:rsidTr="00F85C4D">
        <w:trPr>
          <w:trHeight w:val="784"/>
        </w:trPr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44CAAADC" w14:textId="27AE8B33" w:rsidR="00146218" w:rsidRPr="0085547C" w:rsidRDefault="00146218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lastRenderedPageBreak/>
              <w:t>Akordeona spēle</w:t>
            </w:r>
            <w:r w:rsidR="00161F98" w:rsidRPr="0085547C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2E098B5F" w14:textId="0700DD68" w:rsidR="00146218" w:rsidRPr="0085547C" w:rsidRDefault="00146218" w:rsidP="00796D4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20V 212 01</w:t>
            </w:r>
            <w:r w:rsidR="00796D43" w:rsidRPr="008554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39" w:type="dxa"/>
            <w:tcBorders>
              <w:left w:val="single" w:sz="4" w:space="0" w:color="auto"/>
            </w:tcBorders>
          </w:tcPr>
          <w:p w14:paraId="3A946C44" w14:textId="77777777" w:rsidR="00161F98" w:rsidRPr="0085547C" w:rsidRDefault="00161F98" w:rsidP="00161F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Partizānu iela 18, Balvi, Balvu novads, LV-4501;</w:t>
            </w:r>
          </w:p>
          <w:p w14:paraId="6B0A4C4F" w14:textId="77777777" w:rsidR="00161F98" w:rsidRPr="0085547C" w:rsidRDefault="00161F98" w:rsidP="00161F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Liepu iela 4,  Rugāji, Rugāju pagasts, Balvu novads, LV-4570;</w:t>
            </w:r>
          </w:p>
          <w:p w14:paraId="051E6A37" w14:textId="77777777" w:rsidR="00161F98" w:rsidRPr="0085547C" w:rsidRDefault="00161F98" w:rsidP="00161F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Pils iela 11a, Viļaka, Balvu novads, LV-4583;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br/>
              <w:t>Skolas iela 1, Rekova, Šķilbēnu pagasts, Balvu novads, LV-4587;</w:t>
            </w:r>
          </w:p>
          <w:p w14:paraId="4989AF03" w14:textId="6BA632CA" w:rsidR="00146218" w:rsidRPr="0085547C" w:rsidRDefault="00161F98" w:rsidP="006348B5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Tilžas iela 17,  Baltinava, Baltinavas pagasts, Balvu novads, LV-4594</w:t>
            </w:r>
            <w:r w:rsidR="009045A2" w:rsidRPr="0085547C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990" w:type="dxa"/>
          </w:tcPr>
          <w:p w14:paraId="420BD4FD" w14:textId="06F9EE40" w:rsidR="00146218" w:rsidRPr="0085547C" w:rsidRDefault="00BA3C56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P_7308</w:t>
            </w:r>
          </w:p>
        </w:tc>
        <w:tc>
          <w:tcPr>
            <w:tcW w:w="1353" w:type="dxa"/>
          </w:tcPr>
          <w:p w14:paraId="5AF6D203" w14:textId="1AEE7EC8" w:rsidR="00146218" w:rsidRPr="0085547C" w:rsidRDefault="00E52AA0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</w:tc>
        <w:tc>
          <w:tcPr>
            <w:tcW w:w="1710" w:type="dxa"/>
          </w:tcPr>
          <w:p w14:paraId="49E3B0B4" w14:textId="40DD6DFE" w:rsidR="00146218" w:rsidRPr="0085547C" w:rsidRDefault="00146218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23E70" w:rsidRPr="0085547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00" w:type="dxa"/>
          </w:tcPr>
          <w:p w14:paraId="3EFECDA5" w14:textId="75836472" w:rsidR="00146218" w:rsidRPr="0085547C" w:rsidRDefault="007B46C4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</w:tr>
      <w:tr w:rsidR="0085547C" w:rsidRPr="0085547C" w14:paraId="1F8FB6B8" w14:textId="77777777" w:rsidTr="00F85C4D">
        <w:trPr>
          <w:trHeight w:val="784"/>
        </w:trPr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123EE401" w14:textId="3CF3491E" w:rsidR="00146218" w:rsidRPr="0085547C" w:rsidRDefault="00146218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Vijoles spēle</w:t>
            </w:r>
            <w:r w:rsidR="007D47C9" w:rsidRPr="0085547C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11BDAFF1" w14:textId="473AA0DE" w:rsidR="00146218" w:rsidRPr="0085547C" w:rsidRDefault="00146218" w:rsidP="00796D4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20V 212 02 1</w:t>
            </w:r>
          </w:p>
        </w:tc>
        <w:tc>
          <w:tcPr>
            <w:tcW w:w="5039" w:type="dxa"/>
            <w:tcBorders>
              <w:left w:val="single" w:sz="4" w:space="0" w:color="auto"/>
            </w:tcBorders>
          </w:tcPr>
          <w:p w14:paraId="4DC672A8" w14:textId="77777777" w:rsidR="007D47C9" w:rsidRPr="0085547C" w:rsidRDefault="007D47C9" w:rsidP="007D47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Partizānu iela 18, Balvi, Balvu novads, LV-4501;</w:t>
            </w:r>
          </w:p>
          <w:p w14:paraId="5129834D" w14:textId="77777777" w:rsidR="007D47C9" w:rsidRPr="0085547C" w:rsidRDefault="007D47C9" w:rsidP="007D47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Pils iela 11A, Viļaka, Balvu novads, LV-4583;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br/>
              <w:t>Skolas iela 1, Rekova, Šķilbēnu pagasts, Balvu novads, LV-4587;</w:t>
            </w:r>
          </w:p>
          <w:p w14:paraId="35135F28" w14:textId="61F75B0E" w:rsidR="00146218" w:rsidRPr="0085547C" w:rsidRDefault="007D47C9" w:rsidP="00323C76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Tilžas iela 17, Baltinava, Baltinavas pagasts, Balvu novads, LV-4594</w:t>
            </w:r>
            <w:r w:rsidR="009045A2" w:rsidRPr="0085547C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990" w:type="dxa"/>
          </w:tcPr>
          <w:p w14:paraId="43365A9F" w14:textId="3530EE5D" w:rsidR="00146218" w:rsidRPr="0085547C" w:rsidRDefault="00BA3C56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P_7310</w:t>
            </w:r>
          </w:p>
        </w:tc>
        <w:tc>
          <w:tcPr>
            <w:tcW w:w="1353" w:type="dxa"/>
          </w:tcPr>
          <w:p w14:paraId="173F5E7B" w14:textId="093ED594" w:rsidR="00146218" w:rsidRPr="0085547C" w:rsidRDefault="00E52AA0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</w:tc>
        <w:tc>
          <w:tcPr>
            <w:tcW w:w="1710" w:type="dxa"/>
          </w:tcPr>
          <w:p w14:paraId="75184A8E" w14:textId="7FA0F926" w:rsidR="00146218" w:rsidRPr="0085547C" w:rsidRDefault="00F23E70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800" w:type="dxa"/>
          </w:tcPr>
          <w:p w14:paraId="3FF11A6E" w14:textId="1A743611" w:rsidR="00146218" w:rsidRPr="0085547C" w:rsidRDefault="007B46C4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85547C" w:rsidRPr="0085547C" w14:paraId="0B218E3B" w14:textId="77777777" w:rsidTr="00F85C4D">
        <w:trPr>
          <w:trHeight w:val="784"/>
        </w:trPr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3439CB0C" w14:textId="77777777" w:rsidR="00146218" w:rsidRPr="0085547C" w:rsidRDefault="00146218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Flautas spēle</w:t>
            </w:r>
            <w:r w:rsidR="00D675FD" w:rsidRPr="0085547C">
              <w:rPr>
                <w:rFonts w:ascii="Times New Roman" w:hAnsi="Times New Roman" w:cs="Times New Roman"/>
                <w:color w:val="000000" w:themeColor="text1"/>
              </w:rPr>
              <w:t xml:space="preserve"> II</w:t>
            </w:r>
          </w:p>
          <w:p w14:paraId="676172A1" w14:textId="282F6533" w:rsidR="0062526A" w:rsidRPr="0085547C" w:rsidRDefault="0062526A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Flautas spēle I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207776C3" w14:textId="2F3A466E" w:rsidR="00146218" w:rsidRPr="0085547C" w:rsidRDefault="00146218" w:rsidP="00796D4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20V 212 03 1</w:t>
            </w:r>
          </w:p>
        </w:tc>
        <w:tc>
          <w:tcPr>
            <w:tcW w:w="5039" w:type="dxa"/>
            <w:tcBorders>
              <w:left w:val="single" w:sz="4" w:space="0" w:color="auto"/>
            </w:tcBorders>
          </w:tcPr>
          <w:p w14:paraId="522F3A19" w14:textId="77777777" w:rsidR="00146218" w:rsidRPr="0085547C" w:rsidRDefault="00146218" w:rsidP="00666837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Partizānu iela 18, Balvi, Balvu novads, LV-4501</w:t>
            </w:r>
            <w:r w:rsidR="0062526A" w:rsidRPr="0085547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213DC60" w14:textId="696D02AC" w:rsidR="0062526A" w:rsidRPr="0085547C" w:rsidRDefault="0062526A" w:rsidP="006252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Pils iela 11a, Viļaka, Balvu novads, LV-4583;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br/>
              <w:t>Skolas iela 1, Rekova, Šķilbēnu pagasts, Balvu novads, LV-4587</w:t>
            </w:r>
            <w:r w:rsidR="009045A2" w:rsidRPr="0085547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90" w:type="dxa"/>
          </w:tcPr>
          <w:p w14:paraId="5DD69347" w14:textId="77777777" w:rsidR="00146218" w:rsidRPr="0085547C" w:rsidRDefault="00146218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P-</w:t>
            </w:r>
            <w:r w:rsidR="00EB003D" w:rsidRPr="0085547C">
              <w:rPr>
                <w:rFonts w:ascii="Times New Roman" w:hAnsi="Times New Roman" w:cs="Times New Roman"/>
                <w:color w:val="000000" w:themeColor="text1"/>
              </w:rPr>
              <w:t>7312</w:t>
            </w:r>
          </w:p>
          <w:p w14:paraId="6EFA17ED" w14:textId="0BDCE5D6" w:rsidR="0062526A" w:rsidRPr="0085547C" w:rsidRDefault="0062526A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P-7311</w:t>
            </w:r>
          </w:p>
        </w:tc>
        <w:tc>
          <w:tcPr>
            <w:tcW w:w="1353" w:type="dxa"/>
          </w:tcPr>
          <w:p w14:paraId="1F42C57D" w14:textId="77777777" w:rsidR="00146218" w:rsidRPr="0085547C" w:rsidRDefault="00E52AA0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  <w:p w14:paraId="0B74E320" w14:textId="5F9EFE89" w:rsidR="0062526A" w:rsidRPr="0085547C" w:rsidRDefault="0062526A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</w:tc>
        <w:tc>
          <w:tcPr>
            <w:tcW w:w="1710" w:type="dxa"/>
          </w:tcPr>
          <w:p w14:paraId="1E39F833" w14:textId="3CECEF76" w:rsidR="00146218" w:rsidRPr="0085547C" w:rsidRDefault="0062526A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800" w:type="dxa"/>
          </w:tcPr>
          <w:p w14:paraId="30F3917F" w14:textId="384273FA" w:rsidR="00146218" w:rsidRPr="0085547C" w:rsidRDefault="00671779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85547C" w:rsidRPr="0085547C" w14:paraId="4611A5AC" w14:textId="77777777" w:rsidTr="00F85C4D">
        <w:trPr>
          <w:trHeight w:val="784"/>
        </w:trPr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0BE8EAA2" w14:textId="77777777" w:rsidR="00146218" w:rsidRPr="0085547C" w:rsidRDefault="00146218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Klarnetes spēle</w:t>
            </w:r>
            <w:r w:rsidR="00EA1B5C" w:rsidRPr="0085547C">
              <w:rPr>
                <w:rFonts w:ascii="Times New Roman" w:hAnsi="Times New Roman" w:cs="Times New Roman"/>
                <w:color w:val="000000" w:themeColor="text1"/>
              </w:rPr>
              <w:t xml:space="preserve"> II</w:t>
            </w:r>
          </w:p>
          <w:p w14:paraId="215A1FCA" w14:textId="017DFEF4" w:rsidR="0062526A" w:rsidRPr="0085547C" w:rsidRDefault="0062526A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Klarnetes spēle I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19823E42" w14:textId="241CBE6E" w:rsidR="00146218" w:rsidRPr="0085547C" w:rsidRDefault="00146218" w:rsidP="00796D4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20V 212 03 1</w:t>
            </w:r>
          </w:p>
        </w:tc>
        <w:tc>
          <w:tcPr>
            <w:tcW w:w="5039" w:type="dxa"/>
            <w:tcBorders>
              <w:left w:val="single" w:sz="4" w:space="0" w:color="auto"/>
            </w:tcBorders>
          </w:tcPr>
          <w:p w14:paraId="6774ADC4" w14:textId="766A2BDC" w:rsidR="00146218" w:rsidRPr="0085547C" w:rsidRDefault="00146218" w:rsidP="00666837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Partizānu iela 18, Balvi, Balvu novads, LV-4501</w:t>
            </w:r>
            <w:r w:rsidR="009045A2" w:rsidRPr="0085547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49B3475" w14:textId="160C717B" w:rsidR="0062526A" w:rsidRPr="0085547C" w:rsidRDefault="0062526A" w:rsidP="006252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Pils iela 11a, Viļaka, Balvu novads, LV-4583;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br/>
              <w:t>Skolas iela 1, Rekova, Šķilbēnu pagasts, Balvu novads, LV-4587</w:t>
            </w:r>
            <w:r w:rsidR="009045A2" w:rsidRPr="0085547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90" w:type="dxa"/>
          </w:tcPr>
          <w:p w14:paraId="1B4E791A" w14:textId="77777777" w:rsidR="00146218" w:rsidRPr="0085547C" w:rsidRDefault="00146218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P-</w:t>
            </w:r>
            <w:r w:rsidR="00464B2B" w:rsidRPr="0085547C">
              <w:rPr>
                <w:rFonts w:ascii="Times New Roman" w:hAnsi="Times New Roman" w:cs="Times New Roman"/>
                <w:color w:val="000000" w:themeColor="text1"/>
              </w:rPr>
              <w:t>7313</w:t>
            </w:r>
          </w:p>
          <w:p w14:paraId="4138351C" w14:textId="2C888827" w:rsidR="0062526A" w:rsidRPr="0085547C" w:rsidRDefault="0062526A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P-7326</w:t>
            </w:r>
          </w:p>
        </w:tc>
        <w:tc>
          <w:tcPr>
            <w:tcW w:w="1353" w:type="dxa"/>
          </w:tcPr>
          <w:p w14:paraId="7BA968A3" w14:textId="77777777" w:rsidR="00146218" w:rsidRPr="0085547C" w:rsidRDefault="00E52AA0" w:rsidP="0062526A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  <w:p w14:paraId="245A4D63" w14:textId="2D202229" w:rsidR="0062526A" w:rsidRPr="0085547C" w:rsidRDefault="0062526A" w:rsidP="006252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</w:tc>
        <w:tc>
          <w:tcPr>
            <w:tcW w:w="1710" w:type="dxa"/>
          </w:tcPr>
          <w:p w14:paraId="37579D1E" w14:textId="23BA80D9" w:rsidR="00146218" w:rsidRPr="0085547C" w:rsidRDefault="0062526A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00" w:type="dxa"/>
          </w:tcPr>
          <w:p w14:paraId="37334CAF" w14:textId="7C5DA031" w:rsidR="00146218" w:rsidRPr="0085547C" w:rsidRDefault="00671779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85547C" w:rsidRPr="0085547C" w14:paraId="5DD8D485" w14:textId="77777777" w:rsidTr="00F85C4D">
        <w:trPr>
          <w:trHeight w:val="784"/>
        </w:trPr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30BA40FB" w14:textId="77777777" w:rsidR="00146218" w:rsidRPr="0085547C" w:rsidRDefault="00146218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Saksofona spēle</w:t>
            </w:r>
            <w:r w:rsidR="009544C1" w:rsidRPr="0085547C">
              <w:rPr>
                <w:rFonts w:ascii="Times New Roman" w:hAnsi="Times New Roman" w:cs="Times New Roman"/>
                <w:color w:val="000000" w:themeColor="text1"/>
              </w:rPr>
              <w:t xml:space="preserve"> II</w:t>
            </w:r>
          </w:p>
          <w:p w14:paraId="2E0D97FE" w14:textId="745BA75C" w:rsidR="009D2646" w:rsidRPr="0085547C" w:rsidRDefault="009D2646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Saksofona spēle I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5A8CC350" w14:textId="22BECADD" w:rsidR="00146218" w:rsidRPr="0085547C" w:rsidRDefault="00146218" w:rsidP="00796D4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20V 212 03 1</w:t>
            </w:r>
          </w:p>
        </w:tc>
        <w:tc>
          <w:tcPr>
            <w:tcW w:w="5039" w:type="dxa"/>
            <w:tcBorders>
              <w:left w:val="single" w:sz="4" w:space="0" w:color="auto"/>
            </w:tcBorders>
          </w:tcPr>
          <w:p w14:paraId="79970F32" w14:textId="77777777" w:rsidR="00146218" w:rsidRPr="0085547C" w:rsidRDefault="00146218" w:rsidP="00666837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Partizānu iela 18, Balvi, Balvu novads, LV-4501</w:t>
            </w:r>
            <w:r w:rsidR="009D2646" w:rsidRPr="0085547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52DBE4F" w14:textId="62218F41" w:rsidR="009D2646" w:rsidRPr="0085547C" w:rsidRDefault="009D2646" w:rsidP="00666837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Pils iela 11a, Viļaka, Balvu novads, LV-4583;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br/>
              <w:t>Skolas iela 1, Rekova, Šķilbēnu pagasts, Balvu novads, LV-4587</w:t>
            </w:r>
            <w:r w:rsidR="009045A2" w:rsidRPr="0085547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90" w:type="dxa"/>
          </w:tcPr>
          <w:p w14:paraId="639CEC2A" w14:textId="77777777" w:rsidR="00146218" w:rsidRPr="0085547C" w:rsidRDefault="00146218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P-</w:t>
            </w:r>
            <w:r w:rsidR="00464B2B" w:rsidRPr="0085547C">
              <w:rPr>
                <w:rFonts w:ascii="Times New Roman" w:hAnsi="Times New Roman" w:cs="Times New Roman"/>
                <w:color w:val="000000" w:themeColor="text1"/>
              </w:rPr>
              <w:t>7315</w:t>
            </w:r>
          </w:p>
          <w:p w14:paraId="26EACC45" w14:textId="161CF614" w:rsidR="009D2646" w:rsidRPr="0085547C" w:rsidRDefault="009D2646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P-7314</w:t>
            </w:r>
          </w:p>
        </w:tc>
        <w:tc>
          <w:tcPr>
            <w:tcW w:w="1353" w:type="dxa"/>
          </w:tcPr>
          <w:p w14:paraId="01844CD9" w14:textId="77777777" w:rsidR="00146218" w:rsidRPr="0085547C" w:rsidRDefault="00E52AA0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  <w:p w14:paraId="18AB384E" w14:textId="4B84CF23" w:rsidR="009D2646" w:rsidRPr="0085547C" w:rsidRDefault="009D2646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</w:tc>
        <w:tc>
          <w:tcPr>
            <w:tcW w:w="1710" w:type="dxa"/>
          </w:tcPr>
          <w:p w14:paraId="7B9BB584" w14:textId="7E48CC54" w:rsidR="00146218" w:rsidRPr="0085547C" w:rsidRDefault="009D2646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800" w:type="dxa"/>
          </w:tcPr>
          <w:p w14:paraId="1F8F771A" w14:textId="59D3C74D" w:rsidR="00146218" w:rsidRPr="0085547C" w:rsidRDefault="00671779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</w:tr>
      <w:tr w:rsidR="0085547C" w:rsidRPr="0085547C" w14:paraId="6A2A5A3A" w14:textId="77777777" w:rsidTr="00F85C4D">
        <w:trPr>
          <w:trHeight w:val="784"/>
        </w:trPr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76BC6A0D" w14:textId="77777777" w:rsidR="00146218" w:rsidRPr="0085547C" w:rsidRDefault="00146218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Trompetes spēle</w:t>
            </w:r>
            <w:r w:rsidR="009544C1" w:rsidRPr="0085547C">
              <w:rPr>
                <w:rFonts w:ascii="Times New Roman" w:hAnsi="Times New Roman" w:cs="Times New Roman"/>
                <w:color w:val="000000" w:themeColor="text1"/>
              </w:rPr>
              <w:t xml:space="preserve"> II</w:t>
            </w:r>
          </w:p>
          <w:p w14:paraId="625DD55F" w14:textId="353D5D2C" w:rsidR="001D239C" w:rsidRPr="0085547C" w:rsidRDefault="001D239C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Trompetes spēle I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44CF7C4C" w14:textId="24D422B3" w:rsidR="00146218" w:rsidRPr="0085547C" w:rsidRDefault="00146218" w:rsidP="00796D4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20V 212 03 1</w:t>
            </w:r>
          </w:p>
        </w:tc>
        <w:tc>
          <w:tcPr>
            <w:tcW w:w="5039" w:type="dxa"/>
            <w:tcBorders>
              <w:left w:val="single" w:sz="4" w:space="0" w:color="auto"/>
            </w:tcBorders>
          </w:tcPr>
          <w:p w14:paraId="110F9851" w14:textId="77777777" w:rsidR="00146218" w:rsidRPr="0085547C" w:rsidRDefault="00146218" w:rsidP="00666837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Partizānu iela 18, Balvi, Balvu novads, LV-4501</w:t>
            </w:r>
            <w:r w:rsidR="001D239C" w:rsidRPr="0085547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6E040D4" w14:textId="64FBA17D" w:rsidR="001D239C" w:rsidRPr="0085547C" w:rsidRDefault="001D239C" w:rsidP="00666837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Tilžas iela 17,  Baltinava, Baltinavas pagasts, Balvu novads, LV-4594</w:t>
            </w:r>
            <w:r w:rsidR="00347013" w:rsidRPr="0085547C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990" w:type="dxa"/>
          </w:tcPr>
          <w:p w14:paraId="31D6BB23" w14:textId="77777777" w:rsidR="00146218" w:rsidRPr="0085547C" w:rsidRDefault="00146218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lastRenderedPageBreak/>
              <w:t>P-</w:t>
            </w:r>
            <w:r w:rsidR="00464B2B" w:rsidRPr="0085547C">
              <w:rPr>
                <w:rFonts w:ascii="Times New Roman" w:hAnsi="Times New Roman" w:cs="Times New Roman"/>
                <w:color w:val="000000" w:themeColor="text1"/>
              </w:rPr>
              <w:t>7316</w:t>
            </w:r>
          </w:p>
          <w:p w14:paraId="44240152" w14:textId="15D60935" w:rsidR="001D239C" w:rsidRPr="0085547C" w:rsidRDefault="001D239C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P-7317</w:t>
            </w:r>
          </w:p>
        </w:tc>
        <w:tc>
          <w:tcPr>
            <w:tcW w:w="1353" w:type="dxa"/>
          </w:tcPr>
          <w:p w14:paraId="2B5AFB69" w14:textId="77777777" w:rsidR="00146218" w:rsidRPr="0085547C" w:rsidRDefault="00E52AA0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  <w:p w14:paraId="34538DBE" w14:textId="5C6BA882" w:rsidR="001D239C" w:rsidRPr="0085547C" w:rsidRDefault="001D239C" w:rsidP="001D23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</w:tc>
        <w:tc>
          <w:tcPr>
            <w:tcW w:w="1710" w:type="dxa"/>
          </w:tcPr>
          <w:p w14:paraId="04717B88" w14:textId="6559E2A6" w:rsidR="00146218" w:rsidRPr="0085547C" w:rsidRDefault="001D239C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800" w:type="dxa"/>
          </w:tcPr>
          <w:p w14:paraId="109CCB27" w14:textId="24379859" w:rsidR="00146218" w:rsidRPr="0085547C" w:rsidRDefault="00671779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85547C" w:rsidRPr="0085547C" w14:paraId="6A7DBE6A" w14:textId="77777777" w:rsidTr="00F85C4D">
        <w:trPr>
          <w:trHeight w:val="784"/>
        </w:trPr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75D452B6" w14:textId="751640AA" w:rsidR="00146218" w:rsidRPr="0085547C" w:rsidRDefault="00146218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Trombona spēle</w:t>
            </w:r>
            <w:r w:rsidR="009544C1" w:rsidRPr="0085547C">
              <w:rPr>
                <w:rFonts w:ascii="Times New Roman" w:hAnsi="Times New Roman" w:cs="Times New Roman"/>
                <w:color w:val="000000" w:themeColor="text1"/>
              </w:rPr>
              <w:t xml:space="preserve"> II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6D7602AE" w14:textId="7ABAF591" w:rsidR="00146218" w:rsidRPr="0085547C" w:rsidRDefault="00146218" w:rsidP="00796D4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20V 212 03 1</w:t>
            </w:r>
          </w:p>
        </w:tc>
        <w:tc>
          <w:tcPr>
            <w:tcW w:w="5039" w:type="dxa"/>
            <w:tcBorders>
              <w:left w:val="single" w:sz="4" w:space="0" w:color="auto"/>
            </w:tcBorders>
          </w:tcPr>
          <w:p w14:paraId="6351C312" w14:textId="3C81A607" w:rsidR="00146218" w:rsidRPr="0085547C" w:rsidRDefault="00146218" w:rsidP="00666837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Partizānu iela 18, Balvi, Balvu novads, LV-4501</w:t>
            </w:r>
            <w:r w:rsidR="009045A2" w:rsidRPr="0085547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90" w:type="dxa"/>
          </w:tcPr>
          <w:p w14:paraId="52B57F1A" w14:textId="2296CB39" w:rsidR="00146218" w:rsidRPr="0085547C" w:rsidRDefault="00146218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P-</w:t>
            </w:r>
            <w:r w:rsidR="00464B2B" w:rsidRPr="0085547C">
              <w:rPr>
                <w:rFonts w:ascii="Times New Roman" w:hAnsi="Times New Roman" w:cs="Times New Roman"/>
                <w:color w:val="000000" w:themeColor="text1"/>
              </w:rPr>
              <w:t>7319</w:t>
            </w:r>
          </w:p>
        </w:tc>
        <w:tc>
          <w:tcPr>
            <w:tcW w:w="1353" w:type="dxa"/>
          </w:tcPr>
          <w:p w14:paraId="17D9E210" w14:textId="5F1B0E6A" w:rsidR="00146218" w:rsidRPr="0085547C" w:rsidRDefault="00E52AA0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</w:tc>
        <w:tc>
          <w:tcPr>
            <w:tcW w:w="1710" w:type="dxa"/>
          </w:tcPr>
          <w:p w14:paraId="1CC23C95" w14:textId="5BF80F36" w:rsidR="00146218" w:rsidRPr="0085547C" w:rsidRDefault="001D239C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00" w:type="dxa"/>
          </w:tcPr>
          <w:p w14:paraId="629ADF84" w14:textId="37284D97" w:rsidR="00146218" w:rsidRPr="0085547C" w:rsidRDefault="00671779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5547C" w:rsidRPr="0085547C" w14:paraId="015F7CE2" w14:textId="77777777" w:rsidTr="00F85C4D">
        <w:trPr>
          <w:trHeight w:val="784"/>
        </w:trPr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07E01942" w14:textId="77777777" w:rsidR="00146218" w:rsidRPr="0085547C" w:rsidRDefault="00146218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Eifonija spēle</w:t>
            </w:r>
            <w:r w:rsidR="00666837" w:rsidRPr="0085547C">
              <w:rPr>
                <w:rFonts w:ascii="Times New Roman" w:hAnsi="Times New Roman" w:cs="Times New Roman"/>
                <w:color w:val="000000" w:themeColor="text1"/>
              </w:rPr>
              <w:t xml:space="preserve"> II</w:t>
            </w:r>
          </w:p>
          <w:p w14:paraId="74FEE530" w14:textId="3B359D3E" w:rsidR="00600694" w:rsidRPr="0085547C" w:rsidRDefault="00600694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Eifonija spēle I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71AB45DD" w14:textId="49E31D37" w:rsidR="00146218" w:rsidRPr="0085547C" w:rsidRDefault="00146218" w:rsidP="00796D4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20V 212 031</w:t>
            </w:r>
          </w:p>
        </w:tc>
        <w:tc>
          <w:tcPr>
            <w:tcW w:w="5039" w:type="dxa"/>
            <w:tcBorders>
              <w:left w:val="single" w:sz="4" w:space="0" w:color="auto"/>
            </w:tcBorders>
          </w:tcPr>
          <w:p w14:paraId="5A759E42" w14:textId="54CB2638" w:rsidR="00146218" w:rsidRPr="0085547C" w:rsidRDefault="00146218" w:rsidP="00666837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Partizānu iela 18, Balvi, Balvu novads, LV-4501</w:t>
            </w:r>
            <w:r w:rsidR="009045A2" w:rsidRPr="0085547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2A430FC" w14:textId="10861DB8" w:rsidR="00600694" w:rsidRPr="0085547C" w:rsidRDefault="00600694" w:rsidP="006006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Pils iela 11a, Viļaka, Balvu novads, LV-4583;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br/>
              <w:t>Skolas iela 1, Rekova, Šķilbēnu pagasts, Balvu novads, LV-4587</w:t>
            </w:r>
            <w:r w:rsidR="009045A2" w:rsidRPr="0085547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90" w:type="dxa"/>
          </w:tcPr>
          <w:p w14:paraId="7DE02E09" w14:textId="77777777" w:rsidR="00146218" w:rsidRPr="0085547C" w:rsidRDefault="00146218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P-</w:t>
            </w:r>
            <w:r w:rsidR="00464B2B" w:rsidRPr="0085547C">
              <w:rPr>
                <w:rFonts w:ascii="Times New Roman" w:hAnsi="Times New Roman" w:cs="Times New Roman"/>
                <w:color w:val="000000" w:themeColor="text1"/>
              </w:rPr>
              <w:t>7323</w:t>
            </w:r>
          </w:p>
          <w:p w14:paraId="7FF81D91" w14:textId="1C53135F" w:rsidR="00600694" w:rsidRPr="0085547C" w:rsidRDefault="00600694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P-7322</w:t>
            </w:r>
          </w:p>
        </w:tc>
        <w:tc>
          <w:tcPr>
            <w:tcW w:w="1353" w:type="dxa"/>
          </w:tcPr>
          <w:p w14:paraId="0E429288" w14:textId="77777777" w:rsidR="00146218" w:rsidRPr="0085547C" w:rsidRDefault="00E52AA0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  <w:p w14:paraId="6C9344B3" w14:textId="2AFC2600" w:rsidR="00600694" w:rsidRPr="0085547C" w:rsidRDefault="00600694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</w:tc>
        <w:tc>
          <w:tcPr>
            <w:tcW w:w="1710" w:type="dxa"/>
          </w:tcPr>
          <w:p w14:paraId="68BF7F23" w14:textId="59799553" w:rsidR="00146218" w:rsidRPr="0085547C" w:rsidRDefault="00600694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00" w:type="dxa"/>
          </w:tcPr>
          <w:p w14:paraId="157D4227" w14:textId="3EBDF8AA" w:rsidR="00146218" w:rsidRPr="0085547C" w:rsidRDefault="00671779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85547C" w:rsidRPr="0085547C" w14:paraId="77E6FF88" w14:textId="77777777" w:rsidTr="00F85C4D">
        <w:trPr>
          <w:trHeight w:val="784"/>
        </w:trPr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47468BBF" w14:textId="73985F79" w:rsidR="00146218" w:rsidRPr="0085547C" w:rsidRDefault="00146218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Tubas spēle</w:t>
            </w:r>
            <w:r w:rsidR="00666837" w:rsidRPr="0085547C">
              <w:rPr>
                <w:rFonts w:ascii="Times New Roman" w:hAnsi="Times New Roman" w:cs="Times New Roman"/>
                <w:color w:val="000000" w:themeColor="text1"/>
              </w:rPr>
              <w:t xml:space="preserve"> II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786BE737" w14:textId="6422FF2B" w:rsidR="00146218" w:rsidRPr="0085547C" w:rsidRDefault="00146218" w:rsidP="00796D4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20V 212 03 1</w:t>
            </w:r>
          </w:p>
        </w:tc>
        <w:tc>
          <w:tcPr>
            <w:tcW w:w="5039" w:type="dxa"/>
            <w:tcBorders>
              <w:left w:val="single" w:sz="4" w:space="0" w:color="auto"/>
            </w:tcBorders>
          </w:tcPr>
          <w:p w14:paraId="5E922390" w14:textId="24CE7FF8" w:rsidR="00146218" w:rsidRPr="0085547C" w:rsidRDefault="00146218" w:rsidP="00666837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Partizānu iela 18, Balvi, Balvu novads, LV-4501</w:t>
            </w:r>
            <w:r w:rsidR="009045A2" w:rsidRPr="0085547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90" w:type="dxa"/>
          </w:tcPr>
          <w:p w14:paraId="276B2B73" w14:textId="6CECF3D6" w:rsidR="00146218" w:rsidRPr="0085547C" w:rsidRDefault="00146218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P-</w:t>
            </w:r>
            <w:r w:rsidR="00464B2B" w:rsidRPr="0085547C">
              <w:rPr>
                <w:rFonts w:ascii="Times New Roman" w:hAnsi="Times New Roman" w:cs="Times New Roman"/>
                <w:color w:val="000000" w:themeColor="text1"/>
              </w:rPr>
              <w:t>7321</w:t>
            </w:r>
          </w:p>
        </w:tc>
        <w:tc>
          <w:tcPr>
            <w:tcW w:w="1353" w:type="dxa"/>
          </w:tcPr>
          <w:p w14:paraId="556E8FFA" w14:textId="33398108" w:rsidR="00146218" w:rsidRPr="0085547C" w:rsidRDefault="00E52AA0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</w:tc>
        <w:tc>
          <w:tcPr>
            <w:tcW w:w="1710" w:type="dxa"/>
          </w:tcPr>
          <w:p w14:paraId="0D964250" w14:textId="77777777" w:rsidR="00146218" w:rsidRPr="0085547C" w:rsidRDefault="00146218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00" w:type="dxa"/>
          </w:tcPr>
          <w:p w14:paraId="587ABE65" w14:textId="308841F3" w:rsidR="00146218" w:rsidRPr="0085547C" w:rsidRDefault="00671779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5547C" w:rsidRPr="0085547C" w14:paraId="09C9F743" w14:textId="77777777" w:rsidTr="00F85C4D">
        <w:trPr>
          <w:trHeight w:val="784"/>
        </w:trPr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33D5B4D6" w14:textId="77777777" w:rsidR="00146218" w:rsidRPr="0085547C" w:rsidRDefault="00146218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Sitaminstrumentu spēle</w:t>
            </w:r>
            <w:r w:rsidR="00666837" w:rsidRPr="0085547C">
              <w:rPr>
                <w:rFonts w:ascii="Times New Roman" w:hAnsi="Times New Roman" w:cs="Times New Roman"/>
                <w:color w:val="000000" w:themeColor="text1"/>
              </w:rPr>
              <w:t xml:space="preserve"> II</w:t>
            </w:r>
          </w:p>
          <w:p w14:paraId="73E5F240" w14:textId="288747F1" w:rsidR="00EA17C4" w:rsidRPr="0085547C" w:rsidRDefault="00EA17C4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Sitaminstrumentu spēle I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578B662D" w14:textId="2DA405B0" w:rsidR="00146218" w:rsidRPr="0085547C" w:rsidRDefault="00146218" w:rsidP="00796D4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20V 212 04 1</w:t>
            </w:r>
          </w:p>
        </w:tc>
        <w:tc>
          <w:tcPr>
            <w:tcW w:w="5039" w:type="dxa"/>
            <w:tcBorders>
              <w:left w:val="single" w:sz="4" w:space="0" w:color="auto"/>
            </w:tcBorders>
          </w:tcPr>
          <w:p w14:paraId="5499657D" w14:textId="2110066B" w:rsidR="00146218" w:rsidRPr="0085547C" w:rsidRDefault="00146218" w:rsidP="00666837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Partizānu iela 18, Balvi, Balvu novads, LV-4501</w:t>
            </w:r>
            <w:r w:rsidR="009045A2" w:rsidRPr="0085547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9DBBFF7" w14:textId="5FBB98F4" w:rsidR="001D469A" w:rsidRPr="0085547C" w:rsidRDefault="00EA17C4" w:rsidP="00666837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Pils iela 11a, Viļaka, Balvu novads, LV-4583;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br/>
              <w:t>Skolas iela 1, Rekova, Šķilbēnu pagasts, Balvu novads, LV-4587</w:t>
            </w:r>
            <w:r w:rsidR="009045A2" w:rsidRPr="0085547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90" w:type="dxa"/>
          </w:tcPr>
          <w:p w14:paraId="4BB56915" w14:textId="77777777" w:rsidR="00146218" w:rsidRPr="0085547C" w:rsidRDefault="00146218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P-</w:t>
            </w:r>
            <w:r w:rsidR="00464B2B" w:rsidRPr="0085547C">
              <w:rPr>
                <w:rFonts w:ascii="Times New Roman" w:hAnsi="Times New Roman" w:cs="Times New Roman"/>
                <w:color w:val="000000" w:themeColor="text1"/>
              </w:rPr>
              <w:t>7328</w:t>
            </w:r>
          </w:p>
          <w:p w14:paraId="1E6024A0" w14:textId="098D1EED" w:rsidR="00EA17C4" w:rsidRPr="0085547C" w:rsidRDefault="00EA17C4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P-7327</w:t>
            </w:r>
          </w:p>
        </w:tc>
        <w:tc>
          <w:tcPr>
            <w:tcW w:w="1353" w:type="dxa"/>
          </w:tcPr>
          <w:p w14:paraId="2FCF8106" w14:textId="77777777" w:rsidR="00146218" w:rsidRPr="0085547C" w:rsidRDefault="00E52AA0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  <w:p w14:paraId="6969C2F2" w14:textId="46958C89" w:rsidR="00EA17C4" w:rsidRPr="0085547C" w:rsidRDefault="00EA17C4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</w:t>
            </w:r>
          </w:p>
        </w:tc>
        <w:tc>
          <w:tcPr>
            <w:tcW w:w="1710" w:type="dxa"/>
          </w:tcPr>
          <w:p w14:paraId="1968C04B" w14:textId="19FAAD82" w:rsidR="00146218" w:rsidRPr="0085547C" w:rsidRDefault="00EA17C4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00" w:type="dxa"/>
          </w:tcPr>
          <w:p w14:paraId="62A5B2D1" w14:textId="507783C4" w:rsidR="00146218" w:rsidRPr="0085547C" w:rsidRDefault="00671779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85547C" w:rsidRPr="0085547C" w14:paraId="79B0D451" w14:textId="77777777" w:rsidTr="00F85C4D">
        <w:trPr>
          <w:trHeight w:val="784"/>
        </w:trPr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3968C704" w14:textId="77777777" w:rsidR="00146218" w:rsidRPr="0085547C" w:rsidRDefault="00146218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Kora klase</w:t>
            </w:r>
            <w:r w:rsidR="00D675FD" w:rsidRPr="0085547C">
              <w:rPr>
                <w:rFonts w:ascii="Times New Roman" w:hAnsi="Times New Roman" w:cs="Times New Roman"/>
                <w:color w:val="000000" w:themeColor="text1"/>
              </w:rPr>
              <w:t xml:space="preserve"> II</w:t>
            </w:r>
          </w:p>
          <w:p w14:paraId="241F7811" w14:textId="03A7BE12" w:rsidR="00F23E70" w:rsidRPr="0085547C" w:rsidRDefault="00F23E70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Kora klase I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664DFCE4" w14:textId="73E61FA0" w:rsidR="00146218" w:rsidRPr="0085547C" w:rsidRDefault="00146218" w:rsidP="00796D4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20V 212 06 1</w:t>
            </w:r>
          </w:p>
        </w:tc>
        <w:tc>
          <w:tcPr>
            <w:tcW w:w="5039" w:type="dxa"/>
            <w:tcBorders>
              <w:left w:val="single" w:sz="4" w:space="0" w:color="auto"/>
            </w:tcBorders>
          </w:tcPr>
          <w:p w14:paraId="6985A882" w14:textId="2364CFD4" w:rsidR="00146218" w:rsidRPr="0085547C" w:rsidRDefault="00146218" w:rsidP="00666837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Partizānu iela 18, Balvi, Balvu novads, LV-4501</w:t>
            </w:r>
            <w:r w:rsidR="00F23E70" w:rsidRPr="0085547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8EB9310" w14:textId="410D1906" w:rsidR="00F23E70" w:rsidRPr="0085547C" w:rsidRDefault="00F23E70" w:rsidP="00666837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Skolas iela 1, Rekova, Šķilbēnu pagasts, Balvu novads, LV-4587.</w:t>
            </w:r>
          </w:p>
        </w:tc>
        <w:tc>
          <w:tcPr>
            <w:tcW w:w="990" w:type="dxa"/>
          </w:tcPr>
          <w:p w14:paraId="7EEC1ADD" w14:textId="77777777" w:rsidR="00146218" w:rsidRPr="0085547C" w:rsidRDefault="00146218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P-</w:t>
            </w:r>
            <w:r w:rsidR="00464B2B" w:rsidRPr="0085547C">
              <w:rPr>
                <w:rFonts w:ascii="Times New Roman" w:hAnsi="Times New Roman" w:cs="Times New Roman"/>
                <w:color w:val="000000" w:themeColor="text1"/>
              </w:rPr>
              <w:t>7325</w:t>
            </w:r>
          </w:p>
          <w:p w14:paraId="6075BDA7" w14:textId="42CF906A" w:rsidR="00F23E70" w:rsidRPr="0085547C" w:rsidRDefault="00F23E70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P-7324</w:t>
            </w:r>
          </w:p>
        </w:tc>
        <w:tc>
          <w:tcPr>
            <w:tcW w:w="1353" w:type="dxa"/>
          </w:tcPr>
          <w:p w14:paraId="5C71F08F" w14:textId="77777777" w:rsidR="00146218" w:rsidRPr="0085547C" w:rsidRDefault="00E52AA0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  <w:p w14:paraId="1FF99EA4" w14:textId="1A267A1D" w:rsidR="00F23E70" w:rsidRPr="0085547C" w:rsidRDefault="00F23E70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25.06.2024.</w:t>
            </w:r>
          </w:p>
        </w:tc>
        <w:tc>
          <w:tcPr>
            <w:tcW w:w="1710" w:type="dxa"/>
          </w:tcPr>
          <w:p w14:paraId="4647AD6E" w14:textId="092C241E" w:rsidR="00146218" w:rsidRPr="0085547C" w:rsidRDefault="00146218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23E70" w:rsidRPr="0085547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00" w:type="dxa"/>
          </w:tcPr>
          <w:p w14:paraId="46D5231C" w14:textId="2D7A3312" w:rsidR="00146218" w:rsidRPr="0085547C" w:rsidRDefault="00671779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85547C" w:rsidRPr="0085547C" w14:paraId="38B99460" w14:textId="77777777" w:rsidTr="00F85C4D">
        <w:trPr>
          <w:trHeight w:val="784"/>
        </w:trPr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444E80E7" w14:textId="17DF1D4C" w:rsidR="001D469A" w:rsidRPr="0085547C" w:rsidRDefault="001D469A" w:rsidP="00AF4B9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Kopā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12B3E57A" w14:textId="77777777" w:rsidR="001D469A" w:rsidRPr="0085547C" w:rsidRDefault="001D469A" w:rsidP="00796D4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39" w:type="dxa"/>
            <w:tcBorders>
              <w:left w:val="single" w:sz="4" w:space="0" w:color="auto"/>
            </w:tcBorders>
          </w:tcPr>
          <w:p w14:paraId="1A773EB5" w14:textId="77777777" w:rsidR="001D469A" w:rsidRPr="0085547C" w:rsidRDefault="001D469A" w:rsidP="00666837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0" w:type="dxa"/>
          </w:tcPr>
          <w:p w14:paraId="6BAD60DF" w14:textId="77777777" w:rsidR="001D469A" w:rsidRPr="0085547C" w:rsidRDefault="001D469A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3" w:type="dxa"/>
          </w:tcPr>
          <w:p w14:paraId="756A30E9" w14:textId="77777777" w:rsidR="001D469A" w:rsidRPr="0085547C" w:rsidRDefault="001D469A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05E35C0D" w14:textId="535CD955" w:rsidR="001D469A" w:rsidRPr="0085547C" w:rsidRDefault="001D469A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321</w:t>
            </w:r>
          </w:p>
        </w:tc>
        <w:tc>
          <w:tcPr>
            <w:tcW w:w="1800" w:type="dxa"/>
          </w:tcPr>
          <w:p w14:paraId="7E4F0682" w14:textId="36B5068D" w:rsidR="001D469A" w:rsidRPr="0085547C" w:rsidRDefault="001D469A" w:rsidP="00AF4B9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305</w:t>
            </w:r>
          </w:p>
        </w:tc>
      </w:tr>
    </w:tbl>
    <w:p w14:paraId="0FCE1DE4" w14:textId="77777777" w:rsidR="00146218" w:rsidRPr="0085547C" w:rsidRDefault="00146218" w:rsidP="001462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9F94FB" w14:textId="1CC226CB" w:rsidR="00146218" w:rsidRPr="0085547C" w:rsidRDefault="00347013" w:rsidP="00146218">
      <w:pPr>
        <w:spacing w:before="120" w:after="120" w:line="300" w:lineRule="auto"/>
        <w:ind w:left="720"/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>2024./2025.mācī</w:t>
      </w:r>
      <w:r w:rsidR="00741249" w:rsidRPr="0085547C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 xml:space="preserve">bu gadā </w:t>
      </w:r>
      <w:r w:rsidR="00741249" w:rsidRPr="007C108D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>skolu</w:t>
      </w:r>
      <w:r w:rsidR="00741249" w:rsidRPr="0085547C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 xml:space="preserve"> absolvēja 19 izglītojamie</w:t>
      </w:r>
      <w:r w:rsidR="00E27CFC" w:rsidRPr="0085547C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 xml:space="preserve"> (2 no tiem turpina mūzikas izglītību nākam</w:t>
      </w:r>
      <w:r w:rsidRPr="0085547C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>ajā izglītības pakāpē)</w:t>
      </w:r>
      <w:r w:rsidR="00741249" w:rsidRPr="0085547C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DA73E98" w14:textId="5E46BFC3" w:rsidR="00741249" w:rsidRPr="0085547C" w:rsidRDefault="00741249" w:rsidP="00146218">
      <w:pPr>
        <w:spacing w:before="120" w:after="120" w:line="300" w:lineRule="auto"/>
        <w:ind w:left="720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IP Klavierspēle</w:t>
      </w:r>
      <w:r w:rsidR="00E27CFC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I</w:t>
      </w:r>
      <w:r w:rsidR="00FE5388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</w:t>
      </w:r>
      <w:r w:rsidR="00E27CFC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-</w:t>
      </w: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 6</w:t>
      </w:r>
    </w:p>
    <w:p w14:paraId="1AE22F45" w14:textId="5B378231" w:rsidR="00741249" w:rsidRPr="0085547C" w:rsidRDefault="00741249" w:rsidP="00146218">
      <w:pPr>
        <w:spacing w:before="120" w:after="120" w:line="300" w:lineRule="auto"/>
        <w:ind w:left="720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IP Vijoļspēle</w:t>
      </w:r>
      <w:r w:rsidR="00E27CFC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I</w:t>
      </w:r>
      <w:r w:rsidR="00FE5388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</w:t>
      </w:r>
      <w:r w:rsidR="00E27CFC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-</w:t>
      </w: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3</w:t>
      </w:r>
    </w:p>
    <w:p w14:paraId="45B43E0F" w14:textId="7B8A7048" w:rsidR="00741249" w:rsidRPr="0085547C" w:rsidRDefault="00741249" w:rsidP="00146218">
      <w:pPr>
        <w:spacing w:before="120" w:after="120" w:line="300" w:lineRule="auto"/>
        <w:ind w:left="720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lastRenderedPageBreak/>
        <w:t>IP Kora klase</w:t>
      </w:r>
      <w:r w:rsidR="00E27CFC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II</w:t>
      </w:r>
      <w:r w:rsidR="00FE5388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</w:t>
      </w:r>
      <w:r w:rsidR="00E27CFC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-</w:t>
      </w: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3</w:t>
      </w:r>
    </w:p>
    <w:p w14:paraId="4DBBD095" w14:textId="09027C3C" w:rsidR="00741249" w:rsidRPr="0085547C" w:rsidRDefault="00E27CFC" w:rsidP="00146218">
      <w:pPr>
        <w:spacing w:before="120" w:after="120" w:line="300" w:lineRule="auto"/>
        <w:ind w:left="720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IP Akordeona spēle I</w:t>
      </w:r>
      <w:r w:rsidR="00FE5388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- 2</w:t>
      </w:r>
    </w:p>
    <w:p w14:paraId="7ABFD5E2" w14:textId="3F64C9DC" w:rsidR="00E27CFC" w:rsidRPr="0085547C" w:rsidRDefault="00E27CFC" w:rsidP="00146218">
      <w:pPr>
        <w:spacing w:before="120" w:after="120" w:line="300" w:lineRule="auto"/>
        <w:ind w:left="720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IP Sitaminstrumentu spēle II</w:t>
      </w:r>
      <w:r w:rsidR="00FE5388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- 2</w:t>
      </w:r>
    </w:p>
    <w:p w14:paraId="77724691" w14:textId="18A0E261" w:rsidR="00E27CFC" w:rsidRPr="0085547C" w:rsidRDefault="00E27CFC" w:rsidP="00146218">
      <w:pPr>
        <w:spacing w:before="120" w:after="120" w:line="300" w:lineRule="auto"/>
        <w:ind w:left="720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IP Flautas spēle II</w:t>
      </w:r>
      <w:r w:rsidR="00FE5388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- 1</w:t>
      </w:r>
    </w:p>
    <w:p w14:paraId="1AD71D17" w14:textId="6F195477" w:rsidR="00E27CFC" w:rsidRPr="0085547C" w:rsidRDefault="00E27CFC" w:rsidP="00146218">
      <w:pPr>
        <w:spacing w:before="120" w:after="120" w:line="300" w:lineRule="auto"/>
        <w:ind w:left="720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IP Trompetes spēle I</w:t>
      </w:r>
      <w:r w:rsidR="00FE5388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- 1</w:t>
      </w:r>
    </w:p>
    <w:p w14:paraId="74501843" w14:textId="39CA4008" w:rsidR="00E27CFC" w:rsidRPr="0085547C" w:rsidRDefault="00E27CFC" w:rsidP="00E27CFC">
      <w:pPr>
        <w:spacing w:before="120" w:after="120" w:line="300" w:lineRule="auto"/>
        <w:ind w:left="720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IP Eifonija spēle II</w:t>
      </w:r>
      <w:r w:rsidR="00FE5388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- 1</w:t>
      </w:r>
    </w:p>
    <w:p w14:paraId="34A7D197" w14:textId="58FE2ED4" w:rsidR="006B59C2" w:rsidRPr="0085547C" w:rsidRDefault="006B59C2" w:rsidP="009B7ACB">
      <w:pPr>
        <w:pStyle w:val="Sarakstarindkopa"/>
        <w:numPr>
          <w:ilvl w:val="2"/>
          <w:numId w:val="2"/>
        </w:numPr>
        <w:spacing w:after="0" w:line="240" w:lineRule="auto"/>
        <w:jc w:val="center"/>
        <w:rPr>
          <w:rFonts w:ascii="Times New Roman" w:eastAsia="Fira Sans" w:hAnsi="Times New Roman" w:cs="Times New Roman"/>
          <w:bCs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bCs/>
          <w:color w:val="000000" w:themeColor="text1"/>
          <w:sz w:val="24"/>
          <w:szCs w:val="24"/>
        </w:rPr>
        <w:t>Izglītojamo</w:t>
      </w:r>
      <w:r w:rsidR="009045A2" w:rsidRPr="0085547C">
        <w:rPr>
          <w:rFonts w:ascii="Times New Roman" w:eastAsia="Fira Sans" w:hAnsi="Times New Roman" w:cs="Times New Roman"/>
          <w:bCs/>
          <w:color w:val="000000" w:themeColor="text1"/>
          <w:sz w:val="24"/>
          <w:szCs w:val="24"/>
        </w:rPr>
        <w:t xml:space="preserve"> atskaitīšanas vai</w:t>
      </w:r>
      <w:r w:rsidRPr="0085547C">
        <w:rPr>
          <w:rFonts w:ascii="Times New Roman" w:eastAsia="Fira Sans" w:hAnsi="Times New Roman" w:cs="Times New Roman"/>
          <w:bCs/>
          <w:color w:val="000000" w:themeColor="text1"/>
          <w:sz w:val="24"/>
          <w:szCs w:val="24"/>
        </w:rPr>
        <w:t xml:space="preserve"> iestādes maiņas iemesli</w:t>
      </w:r>
    </w:p>
    <w:p w14:paraId="55CA9D37" w14:textId="77777777" w:rsidR="009B7ACB" w:rsidRPr="0085547C" w:rsidRDefault="009B7ACB" w:rsidP="009B7ACB">
      <w:pPr>
        <w:pStyle w:val="Sarakstarindkopa"/>
        <w:spacing w:after="0" w:line="240" w:lineRule="auto"/>
        <w:ind w:left="1800"/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</w:pPr>
    </w:p>
    <w:p w14:paraId="25204C1F" w14:textId="5DEEC0BC" w:rsidR="006B59C2" w:rsidRPr="0085547C" w:rsidRDefault="001E2E66" w:rsidP="009B7ACB">
      <w:pPr>
        <w:pStyle w:val="Sarakstarindkopa"/>
        <w:spacing w:after="0" w:line="240" w:lineRule="auto"/>
        <w:ind w:left="1418" w:hanging="709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2024./2025.mācību gadā atskaitīti 16 izglītojamie:</w:t>
      </w:r>
    </w:p>
    <w:p w14:paraId="0E805167" w14:textId="2A5771C7" w:rsidR="001E2E66" w:rsidRPr="0085547C" w:rsidRDefault="001E2E66" w:rsidP="009B7ACB">
      <w:pPr>
        <w:pStyle w:val="Sarakstarindkopa"/>
        <w:spacing w:after="0" w:line="240" w:lineRule="auto"/>
        <w:ind w:left="1418" w:hanging="709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12 -</w:t>
      </w:r>
      <w:r w:rsidR="009B7ACB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ģimenes apstākļu dēļ;</w:t>
      </w:r>
    </w:p>
    <w:p w14:paraId="00FFAE26" w14:textId="11BEEA39" w:rsidR="001E2E66" w:rsidRPr="0085547C" w:rsidRDefault="001E2E66" w:rsidP="009B7ACB">
      <w:pPr>
        <w:pStyle w:val="Sarakstarindkopa"/>
        <w:spacing w:after="0" w:line="240" w:lineRule="auto"/>
        <w:ind w:left="1418" w:hanging="709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3</w:t>
      </w:r>
      <w:r w:rsidR="009B7ACB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-</w:t>
      </w:r>
      <w:r w:rsidR="009B7ACB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maiņas dēļ;</w:t>
      </w:r>
    </w:p>
    <w:p w14:paraId="70A1021F" w14:textId="12D7A388" w:rsidR="001E2E66" w:rsidRPr="0085547C" w:rsidRDefault="001E2E66" w:rsidP="009B7ACB">
      <w:pPr>
        <w:spacing w:after="0" w:line="240" w:lineRule="auto"/>
        <w:ind w:left="1418" w:hanging="709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1</w:t>
      </w:r>
      <w:r w:rsidR="009B7ACB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-</w:t>
      </w:r>
      <w:r w:rsidR="009B7ACB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veselības stāvokļa dēļ.</w:t>
      </w:r>
    </w:p>
    <w:p w14:paraId="0B6F1F83" w14:textId="77777777" w:rsidR="006B59C2" w:rsidRPr="0085547C" w:rsidRDefault="006B59C2" w:rsidP="00CF0EEA">
      <w:pPr>
        <w:spacing w:after="0" w:line="240" w:lineRule="auto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p w14:paraId="41189046" w14:textId="0082218E" w:rsidR="006B59C2" w:rsidRPr="0085547C" w:rsidRDefault="006B59C2" w:rsidP="009B7ACB">
      <w:pPr>
        <w:pStyle w:val="Sarakstarindkopa"/>
        <w:numPr>
          <w:ilvl w:val="2"/>
          <w:numId w:val="2"/>
        </w:numPr>
        <w:spacing w:after="0" w:line="240" w:lineRule="auto"/>
        <w:jc w:val="center"/>
        <w:rPr>
          <w:rFonts w:ascii="Times New Roman" w:eastAsia="Fira Sans" w:hAnsi="Times New Roman" w:cs="Times New Roman"/>
          <w:bCs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bCs/>
          <w:color w:val="000000" w:themeColor="text1"/>
          <w:sz w:val="24"/>
          <w:szCs w:val="24"/>
        </w:rPr>
        <w:t>Interešu izglītības programmas</w:t>
      </w:r>
    </w:p>
    <w:p w14:paraId="6663A34C" w14:textId="77777777" w:rsidR="006B59C2" w:rsidRPr="0085547C" w:rsidRDefault="006B59C2" w:rsidP="006B59C2">
      <w:pPr>
        <w:spacing w:after="0" w:line="240" w:lineRule="auto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tbl>
      <w:tblPr>
        <w:tblW w:w="13041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4112"/>
        <w:gridCol w:w="2410"/>
        <w:gridCol w:w="3258"/>
      </w:tblGrid>
      <w:tr w:rsidR="0085547C" w:rsidRPr="0085547C" w14:paraId="0F2EA1D8" w14:textId="77777777" w:rsidTr="004D2BF1">
        <w:trPr>
          <w:trHeight w:val="554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7C7A98" w14:textId="77777777" w:rsidR="006B59C2" w:rsidRPr="0085547C" w:rsidRDefault="006B59C2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Joma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77E6D9" w14:textId="77777777" w:rsidR="006B59C2" w:rsidRPr="0085547C" w:rsidRDefault="006B59C2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Nosaukums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DFCD34" w14:textId="77777777" w:rsidR="006B59C2" w:rsidRPr="0085547C" w:rsidRDefault="006B59C2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Vecumposms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D00A78" w14:textId="77777777" w:rsidR="006B59C2" w:rsidRPr="0085547C" w:rsidRDefault="006B59C2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Izglītojamo skaits</w:t>
            </w:r>
          </w:p>
        </w:tc>
      </w:tr>
      <w:tr w:rsidR="0085547C" w:rsidRPr="0085547C" w14:paraId="0040CF2F" w14:textId="77777777" w:rsidTr="004D2BF1">
        <w:trPr>
          <w:trHeight w:val="15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3A5E0" w14:textId="12D41113" w:rsidR="006B59C2" w:rsidRPr="0085547C" w:rsidRDefault="003E0BE3">
            <w:pPr>
              <w:widowControl w:val="0"/>
              <w:spacing w:after="0" w:line="240" w:lineRule="auto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Mūzika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F4404" w14:textId="34E36E11" w:rsidR="006B59C2" w:rsidRPr="0085547C" w:rsidRDefault="003E0BE3">
            <w:pPr>
              <w:widowControl w:val="0"/>
              <w:spacing w:after="0" w:line="240" w:lineRule="auto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Koris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1056D" w14:textId="699888D4" w:rsidR="006B59C2" w:rsidRPr="0085547C" w:rsidRDefault="003E0BE3" w:rsidP="009B7ACB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2.-9.kl.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F45F" w14:textId="1B883D1D" w:rsidR="006B59C2" w:rsidRPr="0085547C" w:rsidRDefault="003E0BE3" w:rsidP="009B7ACB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85547C" w:rsidRPr="0085547C" w14:paraId="7FCB7CB0" w14:textId="77777777" w:rsidTr="004D2BF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FC7D" w14:textId="05DD1C77" w:rsidR="006B59C2" w:rsidRPr="0085547C" w:rsidRDefault="003E0BE3">
            <w:pPr>
              <w:widowControl w:val="0"/>
              <w:spacing w:after="0" w:line="240" w:lineRule="auto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Mūzika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2D03" w14:textId="3C22DDB9" w:rsidR="006B59C2" w:rsidRPr="0085547C" w:rsidRDefault="003E0BE3">
            <w:pPr>
              <w:widowControl w:val="0"/>
              <w:spacing w:after="0" w:line="240" w:lineRule="auto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Pūtēju orķestris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AC001" w14:textId="778D9932" w:rsidR="006B59C2" w:rsidRPr="0085547C" w:rsidRDefault="003E0BE3" w:rsidP="009B7ACB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3.-12.kl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4C022" w14:textId="0C4024DE" w:rsidR="006B59C2" w:rsidRPr="0085547C" w:rsidRDefault="003E0BE3" w:rsidP="009B7ACB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85547C" w:rsidRPr="0085547C" w14:paraId="60CB8C78" w14:textId="77777777" w:rsidTr="004D2BF1">
        <w:trPr>
          <w:trHeight w:val="195"/>
        </w:trPr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B6FD0" w14:textId="38E75EBD" w:rsidR="006B59C2" w:rsidRPr="0085547C" w:rsidRDefault="003E0BE3">
            <w:pPr>
              <w:widowControl w:val="0"/>
              <w:spacing w:after="0" w:line="240" w:lineRule="auto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Mūzika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D57F3" w14:textId="61772E63" w:rsidR="006B59C2" w:rsidRPr="0085547C" w:rsidRDefault="003E0BE3">
            <w:pPr>
              <w:widowControl w:val="0"/>
              <w:spacing w:after="0" w:line="240" w:lineRule="auto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Vokālais ansamblis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3F9DD" w14:textId="35F051E5" w:rsidR="006B59C2" w:rsidRPr="0085547C" w:rsidRDefault="003E0BE3" w:rsidP="009B7ACB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4.-9.kl.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58567" w14:textId="308DB6E4" w:rsidR="006B59C2" w:rsidRPr="0085547C" w:rsidRDefault="003E0BE3" w:rsidP="009B7ACB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85547C" w:rsidRPr="0085547C" w14:paraId="7EC48F35" w14:textId="77777777" w:rsidTr="003E0BE3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BF71" w14:textId="1F2A47DD" w:rsidR="006B59C2" w:rsidRPr="0085547C" w:rsidRDefault="003E0BE3">
            <w:pPr>
              <w:widowControl w:val="0"/>
              <w:spacing w:after="0" w:line="240" w:lineRule="auto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Mūzika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548D0" w14:textId="18DB00CC" w:rsidR="006B59C2" w:rsidRPr="0085547C" w:rsidRDefault="003E0BE3">
            <w:pPr>
              <w:widowControl w:val="0"/>
              <w:spacing w:after="0" w:line="240" w:lineRule="auto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Trompešu ansamblis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729A8" w14:textId="3E7420A7" w:rsidR="006B59C2" w:rsidRPr="0085547C" w:rsidRDefault="003E0BE3" w:rsidP="009B7ACB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2.-9.kl.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5E08E" w14:textId="08156DB4" w:rsidR="006B59C2" w:rsidRPr="0085547C" w:rsidRDefault="003E0BE3" w:rsidP="009B7ACB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85547C" w:rsidRPr="0085547C" w14:paraId="12976D5D" w14:textId="77777777" w:rsidTr="003E0BE3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C0FF4" w14:textId="34139C8A" w:rsidR="003E0BE3" w:rsidRPr="0085547C" w:rsidRDefault="003E0BE3">
            <w:pPr>
              <w:widowControl w:val="0"/>
              <w:spacing w:after="0" w:line="240" w:lineRule="auto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Mūzika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B672" w14:textId="64845606" w:rsidR="003E0BE3" w:rsidRPr="0085547C" w:rsidRDefault="003E0BE3">
            <w:pPr>
              <w:widowControl w:val="0"/>
              <w:spacing w:after="0" w:line="240" w:lineRule="auto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Ģitāristu ansamblis</w:t>
            </w:r>
            <w:r w:rsidR="002E4535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Baltinavā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FECBC" w14:textId="06CEFECC" w:rsidR="003E0BE3" w:rsidRPr="0085547C" w:rsidRDefault="003E0BE3" w:rsidP="009B7ACB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4.-9.kl.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9C06A" w14:textId="4E119CAB" w:rsidR="003E0BE3" w:rsidRPr="0085547C" w:rsidRDefault="003E0BE3" w:rsidP="009B7ACB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5547C" w:rsidRPr="0085547C" w14:paraId="2B8B1334" w14:textId="77777777" w:rsidTr="003E0BE3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3ED8A" w14:textId="6F6916E6" w:rsidR="003E0BE3" w:rsidRPr="0085547C" w:rsidRDefault="003E0BE3">
            <w:pPr>
              <w:widowControl w:val="0"/>
              <w:spacing w:after="0" w:line="240" w:lineRule="auto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Mūzika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CAD1C" w14:textId="7835A5F7" w:rsidR="003E0BE3" w:rsidRPr="0085547C" w:rsidRDefault="003E0BE3">
            <w:pPr>
              <w:widowControl w:val="0"/>
              <w:spacing w:after="0" w:line="240" w:lineRule="auto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Tautas mūzikas ansamblis </w:t>
            </w:r>
            <w:r w:rsidR="002E4535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Rekavas stīgotāji</w:t>
            </w:r>
            <w:r w:rsidR="002E4535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9ED41" w14:textId="626DA147" w:rsidR="003E0BE3" w:rsidRPr="0085547C" w:rsidRDefault="002E4535" w:rsidP="009B7ACB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2.-9.kl.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A789" w14:textId="6A083F1B" w:rsidR="003E0BE3" w:rsidRPr="0085547C" w:rsidRDefault="002E4535" w:rsidP="009B7ACB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85547C" w:rsidRPr="0085547C" w14:paraId="00958476" w14:textId="77777777" w:rsidTr="004D2BF1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AE6F9" w14:textId="03075C7E" w:rsidR="003E0BE3" w:rsidRPr="0085547C" w:rsidRDefault="003E0BE3">
            <w:pPr>
              <w:widowControl w:val="0"/>
              <w:spacing w:after="0" w:line="240" w:lineRule="auto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lastRenderedPageBreak/>
              <w:t>Mūzika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BB227" w14:textId="4D59D669" w:rsidR="003E0BE3" w:rsidRPr="0085547C" w:rsidRDefault="002E4535">
            <w:pPr>
              <w:widowControl w:val="0"/>
              <w:spacing w:after="0" w:line="240" w:lineRule="auto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Tautas mūzikas ansamblis Viļakā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E57E3" w14:textId="68B1048B" w:rsidR="003E0BE3" w:rsidRPr="0085547C" w:rsidRDefault="002E4535" w:rsidP="009B7ACB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2.-9.kl.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E7184" w14:textId="5969DD40" w:rsidR="003E0BE3" w:rsidRPr="0085547C" w:rsidRDefault="002E4535" w:rsidP="009B7ACB">
            <w:pPr>
              <w:widowControl w:val="0"/>
              <w:spacing w:after="0" w:line="240" w:lineRule="auto"/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55B6EC79" w14:textId="77777777" w:rsidR="006B59C2" w:rsidRPr="0085547C" w:rsidRDefault="006B59C2" w:rsidP="006B59C2">
      <w:pPr>
        <w:spacing w:after="0" w:line="240" w:lineRule="auto"/>
        <w:ind w:left="426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</w:t>
      </w:r>
    </w:p>
    <w:p w14:paraId="659AC07C" w14:textId="77777777" w:rsidR="006B59C2" w:rsidRPr="0085547C" w:rsidRDefault="006B59C2" w:rsidP="006B59C2">
      <w:pPr>
        <w:spacing w:after="0" w:line="240" w:lineRule="auto"/>
        <w:ind w:left="426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p w14:paraId="6C714FA5" w14:textId="77777777" w:rsidR="002248CF" w:rsidRPr="0085547C" w:rsidRDefault="00A6495C" w:rsidP="00A6495C">
      <w:pPr>
        <w:spacing w:after="0" w:line="240" w:lineRule="auto"/>
        <w:ind w:left="2880" w:firstLine="720"/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>`</w:t>
      </w:r>
      <w:r w:rsidRPr="0085547C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4F1FF104" w14:textId="77777777" w:rsidR="002248CF" w:rsidRPr="0085547C" w:rsidRDefault="002248CF" w:rsidP="00A6495C">
      <w:pPr>
        <w:spacing w:after="0" w:line="240" w:lineRule="auto"/>
        <w:ind w:left="2880" w:firstLine="720"/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</w:pPr>
    </w:p>
    <w:p w14:paraId="7CD74FC7" w14:textId="26BA86E5" w:rsidR="006B59C2" w:rsidRPr="0085547C" w:rsidRDefault="006B59C2" w:rsidP="002743EA">
      <w:pPr>
        <w:pStyle w:val="Sarakstarindkopa"/>
        <w:numPr>
          <w:ilvl w:val="2"/>
          <w:numId w:val="2"/>
        </w:numPr>
        <w:spacing w:after="0" w:line="240" w:lineRule="auto"/>
        <w:jc w:val="center"/>
        <w:rPr>
          <w:rFonts w:ascii="Times New Roman" w:eastAsia="Fira Sans" w:hAnsi="Times New Roman" w:cs="Times New Roman"/>
          <w:bCs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bCs/>
          <w:color w:val="000000" w:themeColor="text1"/>
          <w:sz w:val="24"/>
          <w:szCs w:val="24"/>
        </w:rPr>
        <w:t>Pedagogu nodrošinājums un raksturojums</w:t>
      </w:r>
    </w:p>
    <w:p w14:paraId="6B1C735C" w14:textId="77777777" w:rsidR="006B59C2" w:rsidRPr="0085547C" w:rsidRDefault="006B59C2" w:rsidP="006B59C2">
      <w:pPr>
        <w:spacing w:after="0" w:line="240" w:lineRule="auto"/>
        <w:ind w:left="426"/>
        <w:jc w:val="both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tbl>
      <w:tblPr>
        <w:tblW w:w="1304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4"/>
        <w:gridCol w:w="1417"/>
        <w:gridCol w:w="8060"/>
      </w:tblGrid>
      <w:tr w:rsidR="0085547C" w:rsidRPr="0085547C" w14:paraId="0D60B7CC" w14:textId="77777777" w:rsidTr="002743EA">
        <w:trPr>
          <w:trHeight w:val="233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28A2E" w14:textId="77777777" w:rsidR="006B59C2" w:rsidRPr="0085547C" w:rsidRDefault="006B59C2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Informācija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E6FE" w14:textId="77777777" w:rsidR="006B59C2" w:rsidRPr="0085547C" w:rsidRDefault="006B59C2" w:rsidP="002743EA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Apjoms</w:t>
            </w:r>
          </w:p>
          <w:p w14:paraId="01D987C7" w14:textId="77777777" w:rsidR="006B59C2" w:rsidRPr="0085547C" w:rsidRDefault="006B59C2" w:rsidP="002743EA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872E" w14:textId="77777777" w:rsidR="006B59C2" w:rsidRPr="0085547C" w:rsidRDefault="006B59C2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Komentāri (nodrošinājums un ar to saistītie izaicinājumi, pedagogu mainība u.c.)</w:t>
            </w:r>
          </w:p>
        </w:tc>
      </w:tr>
      <w:tr w:rsidR="0085547C" w:rsidRPr="0085547C" w14:paraId="7F2D619B" w14:textId="77777777" w:rsidTr="004D2BF1">
        <w:trPr>
          <w:trHeight w:val="295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7CD8C" w14:textId="7164E756" w:rsidR="006B59C2" w:rsidRPr="0085547C" w:rsidRDefault="002743EA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Pedagogu skaits</w:t>
            </w:r>
            <w:r w:rsidR="006B59C2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, noslēdzot 2024./25.m.g.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555CA" w14:textId="278664FF" w:rsidR="006B59C2" w:rsidRPr="0085547C" w:rsidRDefault="002743EA" w:rsidP="002743EA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0FBC" w14:textId="0F18A456" w:rsidR="002248CF" w:rsidRPr="0085547C" w:rsidRDefault="002248CF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Pedagogu sastāvs noveco. Šobrīd  risinājums ir piesaistīt studentus, kas </w:t>
            </w:r>
            <w:r w:rsidR="00EA0888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studē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mūzikas augstskolās (3</w:t>
            </w:r>
            <w:r w:rsidR="00D92956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pedagogi) un pedagogus no citiem novadiem (</w:t>
            </w:r>
            <w:r w:rsidR="000579A6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pedagogi). Šiem pedagogiem ir sarežģītāk piedāvāt papildstundu  un konsultāciju laikus.</w:t>
            </w:r>
          </w:p>
        </w:tc>
      </w:tr>
      <w:tr w:rsidR="0085547C" w:rsidRPr="0085547C" w14:paraId="1CC91F69" w14:textId="77777777" w:rsidTr="004D2BF1">
        <w:trPr>
          <w:trHeight w:val="582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66E00" w14:textId="77777777" w:rsidR="006B59C2" w:rsidRPr="0085547C" w:rsidRDefault="006B59C2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Ilgstošās vakances izglītības iestādē (vairāk kā 1 mēnesi)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69EB0" w14:textId="7FDE8447" w:rsidR="006B59C2" w:rsidRPr="0085547C" w:rsidRDefault="009A4853" w:rsidP="009A4853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919D" w14:textId="7DFA24BA" w:rsidR="006B59C2" w:rsidRPr="0085547C" w:rsidRDefault="002743EA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F83479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akanču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nav</w:t>
            </w:r>
          </w:p>
        </w:tc>
      </w:tr>
      <w:tr w:rsidR="0085547C" w:rsidRPr="0085547C" w14:paraId="40157ECA" w14:textId="77777777" w:rsidTr="004D2BF1">
        <w:trPr>
          <w:trHeight w:val="86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6BDC8" w14:textId="77777777" w:rsidR="006B59C2" w:rsidRPr="0085547C" w:rsidRDefault="006B59C2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Izglītības iestādē pieejamais atbalsta personāls izglītības iestādē mācību gada beigās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B9C29" w14:textId="0D909CDD" w:rsidR="006B59C2" w:rsidRPr="0085547C" w:rsidRDefault="009A4853" w:rsidP="009A4853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D07F" w14:textId="127129EC" w:rsidR="006B59C2" w:rsidRPr="0085547C" w:rsidRDefault="009A4853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F83479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tbalsta personāla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nav</w:t>
            </w:r>
          </w:p>
        </w:tc>
      </w:tr>
    </w:tbl>
    <w:p w14:paraId="13ADDF88" w14:textId="57D0AF2C" w:rsidR="006B59C2" w:rsidRPr="0085547C" w:rsidRDefault="00CF0EEA" w:rsidP="00B86738">
      <w:pPr>
        <w:pStyle w:val="Virsraksts1"/>
        <w:spacing w:after="0"/>
        <w:jc w:val="center"/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</w:pPr>
      <w:bookmarkStart w:id="1" w:name="_heading=h.exqq0pngauk2"/>
      <w:bookmarkStart w:id="2" w:name="_heading=h.txz2l69vqaul"/>
      <w:bookmarkEnd w:id="1"/>
      <w:bookmarkEnd w:id="2"/>
      <w:r w:rsidRPr="0085547C"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B86738" w:rsidRPr="0085547C"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B59C2" w:rsidRPr="0085547C"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  <w:t>Izglītības iestādes prioritārie mērķi</w:t>
      </w:r>
    </w:p>
    <w:p w14:paraId="10651736" w14:textId="7BDD1E25" w:rsidR="006B59C2" w:rsidRPr="0085547C" w:rsidRDefault="00E90E21" w:rsidP="00E90E21">
      <w:pPr>
        <w:spacing w:after="0" w:line="240" w:lineRule="auto"/>
        <w:ind w:left="720"/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>2.1.</w:t>
      </w:r>
      <w:r w:rsidR="006B59C2" w:rsidRPr="0085547C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 xml:space="preserve"> 2024./</w:t>
      </w:r>
      <w:r w:rsidR="00B86738" w:rsidRPr="0085547C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6B59C2" w:rsidRPr="0085547C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>25</w:t>
      </w:r>
      <w:r w:rsidR="006B59C2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>.</w:t>
      </w:r>
      <w:r w:rsidR="006B59C2" w:rsidRPr="0085547C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>mācību gada prioritārie mērķi un sasniegtie rezultāti</w:t>
      </w:r>
    </w:p>
    <w:p w14:paraId="11382BF1" w14:textId="77777777" w:rsidR="006B59C2" w:rsidRPr="0085547C" w:rsidRDefault="006B59C2" w:rsidP="006B59C2">
      <w:pPr>
        <w:spacing w:after="0" w:line="240" w:lineRule="auto"/>
        <w:ind w:left="426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tbl>
      <w:tblPr>
        <w:tblW w:w="1284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0"/>
        <w:gridCol w:w="4110"/>
        <w:gridCol w:w="2265"/>
        <w:gridCol w:w="3480"/>
      </w:tblGrid>
      <w:tr w:rsidR="0085547C" w:rsidRPr="0085547C" w14:paraId="15C93BEE" w14:textId="77777777" w:rsidTr="00970770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A6E4E" w14:textId="77777777" w:rsidR="006B59C2" w:rsidRPr="0085547C" w:rsidRDefault="006B59C2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Prioritārie mērķi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67130" w14:textId="77777777" w:rsidR="006B59C2" w:rsidRPr="0085547C" w:rsidRDefault="006B59C2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Sasniegtie rezultāti (tiek papildināti ar opciju norādīt kvalitatīvos un kvantitatīvos mērķus)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129E3" w14:textId="77777777" w:rsidR="006B59C2" w:rsidRPr="0085547C" w:rsidRDefault="006B59C2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Norāde par izpildi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0AF12" w14:textId="77777777" w:rsidR="006B59C2" w:rsidRPr="0085547C" w:rsidRDefault="006B59C2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Komentāri par izpildi</w:t>
            </w:r>
          </w:p>
        </w:tc>
      </w:tr>
      <w:tr w:rsidR="0085547C" w:rsidRPr="0085547C" w14:paraId="70B8D128" w14:textId="77777777" w:rsidTr="00F32F03">
        <w:trPr>
          <w:trHeight w:val="2121"/>
        </w:trPr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D42DFC" w14:textId="77777777" w:rsidR="00FC3A13" w:rsidRPr="0085547C" w:rsidRDefault="00FC3A13" w:rsidP="00044FB3">
            <w:pPr>
              <w:pStyle w:val="Sarakstarindkopa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Kvalitatīvā stundā veicināt izglītojamā individuālos sasniegumus, īpaši motivējot  un sagatavojot Akordeona spēles audzēkņus dalībai valsts konkursā.</w:t>
            </w:r>
          </w:p>
          <w:p w14:paraId="12F4D0B3" w14:textId="77777777" w:rsidR="00FC3A13" w:rsidRPr="0085547C" w:rsidRDefault="00FC3A13" w:rsidP="00044FB3">
            <w:pPr>
              <w:pStyle w:val="Sarakstarindkopa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Motivēt  un sagatavot Akordeona spēles audzēkņus dalībai valsts konkursā.</w:t>
            </w:r>
          </w:p>
          <w:p w14:paraId="640CCCA3" w14:textId="1C5FA89C" w:rsidR="00FC3A13" w:rsidRPr="0085547C" w:rsidRDefault="00FC3A13" w:rsidP="00044FB3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3A0A" w14:textId="77777777" w:rsidR="00FC3A13" w:rsidRPr="0085547C" w:rsidRDefault="00FC3A13" w:rsidP="004515BB">
            <w:pPr>
              <w:pStyle w:val="Sarakstarindko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kvalitatīvi:</w:t>
            </w:r>
          </w:p>
          <w:p w14:paraId="57AFA149" w14:textId="2D7B41F7" w:rsidR="00FC3A13" w:rsidRPr="0085547C" w:rsidRDefault="00FC3A13" w:rsidP="004515BB">
            <w:pPr>
              <w:pStyle w:val="Sarakstarindko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visas vecuma grupas tiek pārstāvētas dalībai konkursa II kārtā;</w:t>
            </w:r>
          </w:p>
          <w:p w14:paraId="07CB4869" w14:textId="5B706E69" w:rsidR="00FC3A13" w:rsidRPr="0085547C" w:rsidRDefault="00FC3A13" w:rsidP="004515BB">
            <w:pPr>
              <w:pStyle w:val="Sarakstarindkopa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notiek </w:t>
            </w:r>
            <w:r w:rsidR="00F511AC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mācību</w:t>
            </w:r>
            <w:r w:rsidR="00F511AC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stundu vērošana ar mērķi atbalstīt un  novērtēt pedagogu darbu gatavošanās procesā, vērot diferenciāciju, aktualizēt atgriezeniskās saites veidošanos mācību procesā;</w:t>
            </w:r>
          </w:p>
          <w:p w14:paraId="5A136560" w14:textId="3690E789" w:rsidR="00FC3A13" w:rsidRPr="0085547C" w:rsidRDefault="00FC3A13" w:rsidP="004515BB">
            <w:pPr>
              <w:pStyle w:val="Sarakstarindkopa"/>
              <w:numPr>
                <w:ilvl w:val="0"/>
                <w:numId w:val="15"/>
              </w:num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pedagogi izvērtē un analizē savu profesionālo darbību,  mācību procesa efektivitāti un izglītojamo attīstības dinamiku.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4FDC0" w14:textId="37CB1E6F" w:rsidR="00FC3A13" w:rsidRPr="0085547C" w:rsidRDefault="00FC3A13" w:rsidP="00D92956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Sasniegts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C554" w14:textId="23CD9804" w:rsidR="00FC3A13" w:rsidRPr="0085547C" w:rsidRDefault="00FC3A13" w:rsidP="00044FB3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Valsts konkursā Akordeona spēle II kārtā  skola tika pārstāvēta visās grupās.</w:t>
            </w:r>
          </w:p>
          <w:p w14:paraId="0D7DE04C" w14:textId="258E7439" w:rsidR="00FC3A13" w:rsidRPr="0085547C" w:rsidRDefault="00FC3A13" w:rsidP="00C043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Tika vērotas pedagogu </w:t>
            </w:r>
            <w:r w:rsidR="00F511AC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mācību</w:t>
            </w:r>
            <w:r w:rsidR="00F511AC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stundas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 mērķi atbalstīt un  novērtēt pedagogu darbu gatavošanās procesā, vērot diferenciāciju, aktualizēt atgriezeniskās saites veidošanos mācību procesā.</w:t>
            </w:r>
          </w:p>
          <w:p w14:paraId="67277B79" w14:textId="0F9FD982" w:rsidR="00FC3A13" w:rsidRPr="0085547C" w:rsidRDefault="00FC3A13" w:rsidP="00044FB3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Pedagogi izvērtē un analizē savu profesionālo darbību.</w:t>
            </w:r>
          </w:p>
        </w:tc>
      </w:tr>
      <w:tr w:rsidR="0085547C" w:rsidRPr="0085547C" w14:paraId="79CCBE41" w14:textId="77777777" w:rsidTr="00F32F03">
        <w:tc>
          <w:tcPr>
            <w:tcW w:w="2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E390" w14:textId="77777777" w:rsidR="00FC3A13" w:rsidRPr="0085547C" w:rsidRDefault="00FC3A13" w:rsidP="00044FB3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1E7D" w14:textId="77777777" w:rsidR="00FC3A13" w:rsidRPr="0085547C" w:rsidRDefault="00FC3A13" w:rsidP="004515BB">
            <w:pPr>
              <w:pStyle w:val="Sarakstarindko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kvantitatīvi:</w:t>
            </w:r>
          </w:p>
          <w:p w14:paraId="5D4B5BF9" w14:textId="7A3DA581" w:rsidR="00FC3A13" w:rsidRPr="0085547C" w:rsidRDefault="00FC3A13" w:rsidP="004515BB">
            <w:pPr>
              <w:pStyle w:val="Sarakstarindko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 visi Akordeona spēles programmas 2.-8.klases audzēkņi piedalās konkursa I kārtā;</w:t>
            </w:r>
          </w:p>
          <w:p w14:paraId="4974518F" w14:textId="77777777" w:rsidR="00FC3A13" w:rsidRPr="0085547C" w:rsidRDefault="00FC3A13" w:rsidP="004515BB">
            <w:pPr>
              <w:pStyle w:val="Sarakstarindkopa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katras vecuma grupas vismaz viens pārstāvis tiek izvirzīts dalībai konkursa II kārtā;</w:t>
            </w:r>
          </w:p>
          <w:p w14:paraId="6D5246AE" w14:textId="77777777" w:rsidR="00FC3A13" w:rsidRPr="0085547C" w:rsidRDefault="00FC3A13" w:rsidP="004515BB">
            <w:pPr>
              <w:pStyle w:val="Sarakstarindkopa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vismaz 25% no valsts konkursa II kārtas dalībniekiem iegūst godalgotu vietu vai atzinību;</w:t>
            </w:r>
          </w:p>
          <w:p w14:paraId="6B5F053C" w14:textId="351E9A8A" w:rsidR="00FC3A13" w:rsidRPr="0085547C" w:rsidRDefault="00FC3A13" w:rsidP="004515BB">
            <w:pPr>
              <w:pStyle w:val="Sarakstarindkopa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mācību gada laikā tiek vērotas vismaz 20% pedagogu 1-2 </w:t>
            </w:r>
            <w:r w:rsidR="00F511AC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mācību</w:t>
            </w:r>
            <w:r w:rsidR="00F511AC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stundas;</w:t>
            </w:r>
          </w:p>
          <w:p w14:paraId="213D5FD9" w14:textId="77777777" w:rsidR="00FC3A13" w:rsidRPr="0085547C" w:rsidRDefault="00FC3A13" w:rsidP="004515BB">
            <w:pPr>
              <w:pStyle w:val="Sarakstarindkopa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1x gadā pedagogi veic sava darba pašvērtēšanu;</w:t>
            </w:r>
          </w:p>
          <w:p w14:paraId="2D507C2B" w14:textId="2DFB6D3E" w:rsidR="00FC3A13" w:rsidRPr="0085547C" w:rsidRDefault="00FC3A13" w:rsidP="004515BB">
            <w:pPr>
              <w:pStyle w:val="Sarakstarindkopa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pedagogi novadījuši atklātās </w:t>
            </w:r>
            <w:r w:rsidR="00F511AC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mācību </w:t>
            </w: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stundas;</w:t>
            </w:r>
          </w:p>
          <w:p w14:paraId="67218E28" w14:textId="77777777" w:rsidR="00FC3A13" w:rsidRPr="0085547C" w:rsidRDefault="00FC3A13" w:rsidP="00044F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2EC1A8" w14:textId="2A83F5DE" w:rsidR="00FC3A13" w:rsidRPr="0085547C" w:rsidRDefault="00EA0888" w:rsidP="004515BB">
            <w:pPr>
              <w:pStyle w:val="Sarakstarindkopa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FC3A13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kolas vadība 2x gadā analizē izglītojamo sasniegumus sadarbībā ar pedagogiem un vecākiem;</w:t>
            </w:r>
          </w:p>
          <w:p w14:paraId="5BC82A17" w14:textId="46F53AC1" w:rsidR="00FC3A13" w:rsidRPr="0085547C" w:rsidRDefault="00FC3A13" w:rsidP="004515BB">
            <w:pPr>
              <w:pStyle w:val="Sarakstarindkopa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90% no vērotajām </w:t>
            </w:r>
            <w:r w:rsidR="00F511AC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mācību</w:t>
            </w:r>
            <w:r w:rsidR="00F511AC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stundām izmantota diferenciācija;</w:t>
            </w:r>
          </w:p>
          <w:p w14:paraId="23F30B38" w14:textId="4C8EA1E4" w:rsidR="00FC3A13" w:rsidRPr="0085547C" w:rsidRDefault="00FC3A13" w:rsidP="004515BB">
            <w:pPr>
              <w:pStyle w:val="Sarakstarindkopa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80% vērotajās </w:t>
            </w:r>
            <w:r w:rsidR="00F511AC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mācību</w:t>
            </w:r>
            <w:r w:rsidR="00F511AC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stundās tika izmantota jēgpilna atgriezeniskā saite (AS).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21938" w14:textId="0AD098DA" w:rsidR="00FC3A13" w:rsidRPr="0085547C" w:rsidRDefault="00FC3A13" w:rsidP="00E77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Sasniegts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C342" w14:textId="73E74E9A" w:rsidR="00FC3A13" w:rsidRPr="0085547C" w:rsidRDefault="00FC3A13" w:rsidP="00044FB3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100% audzēkņi piedalījās I konkursa kārtā.</w:t>
            </w:r>
          </w:p>
          <w:p w14:paraId="1307042F" w14:textId="5AD8FFCF" w:rsidR="00FC3A13" w:rsidRPr="0085547C" w:rsidRDefault="00FC3A13" w:rsidP="00E20D9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No katras grupas tika izvirzīts vismaz viens pārstāvis 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dalībai konkursa II kārtā.</w:t>
            </w:r>
          </w:p>
          <w:p w14:paraId="4CDC78D1" w14:textId="51DA8901" w:rsidR="00FC3A13" w:rsidRPr="0085547C" w:rsidRDefault="00FC3A13" w:rsidP="00E20D9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Godalgotas vietas ieguva </w:t>
            </w:r>
            <w:r w:rsidRPr="008554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audzēkņi (66%) un atzinības ieguva</w:t>
            </w: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audzēkņi (44%).</w:t>
            </w:r>
          </w:p>
          <w:p w14:paraId="3DD5804A" w14:textId="7DE33B92" w:rsidR="00FC3A13" w:rsidRPr="0085547C" w:rsidRDefault="00FC3A13" w:rsidP="00E20D9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Tika vērotas 14 pedagogu (35%) </w:t>
            </w:r>
            <w:r w:rsidR="00F511AC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mācību</w:t>
            </w:r>
            <w:r w:rsidR="00F511AC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stundas.</w:t>
            </w:r>
          </w:p>
          <w:p w14:paraId="4F655860" w14:textId="7E00B8A6" w:rsidR="00FC3A13" w:rsidRPr="0085547C" w:rsidRDefault="00FC3A13" w:rsidP="00324C6F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 pedagogi izvērtē un analizē savu profesionālo darbību.</w:t>
            </w:r>
          </w:p>
          <w:p w14:paraId="5DAF76FD" w14:textId="1CF32CB6" w:rsidR="00FC3A13" w:rsidRPr="0085547C" w:rsidRDefault="00FC3A13" w:rsidP="00410366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Viens pedagogs novadījis atklāto </w:t>
            </w:r>
            <w:r w:rsidR="00F511AC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mācību</w:t>
            </w:r>
            <w:r w:rsidR="00F511AC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stundu.</w:t>
            </w:r>
          </w:p>
          <w:p w14:paraId="5766613E" w14:textId="25D78473" w:rsidR="00FC3A13" w:rsidRPr="0085547C" w:rsidRDefault="00FC3A13" w:rsidP="00410366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Audzēkņu sasniegumi sadarbībā ar pedagogiem un vecākiem tiek analizēti 2xgadā.</w:t>
            </w:r>
          </w:p>
          <w:p w14:paraId="6646C7DE" w14:textId="77777777" w:rsidR="00FC3A13" w:rsidRPr="0085547C" w:rsidRDefault="00FC3A13" w:rsidP="00044FB3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</w:p>
          <w:p w14:paraId="718E43D2" w14:textId="7DDA4CB8" w:rsidR="00FC3A13" w:rsidRPr="0085547C" w:rsidRDefault="00FC3A13" w:rsidP="00044FB3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Visās 14 vērotajās </w:t>
            </w:r>
            <w:r w:rsidR="00F511AC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mācību</w:t>
            </w:r>
            <w:r w:rsidR="00F511AC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stundās tika izmantota diferenciācija un AS.</w:t>
            </w:r>
          </w:p>
        </w:tc>
      </w:tr>
      <w:tr w:rsidR="0085547C" w:rsidRPr="0085547C" w14:paraId="0C099FBF" w14:textId="77777777" w:rsidTr="0022599C"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E2D5CB" w14:textId="77777777" w:rsidR="00FC3A13" w:rsidRPr="0085547C" w:rsidRDefault="00FC3A13" w:rsidP="00146714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Motivēt un sagatavot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skolas kolektīvus dalībai  Skolu jaunatnes Dziesmu un deju svētkos.</w:t>
            </w:r>
          </w:p>
          <w:p w14:paraId="6D30ACA7" w14:textId="77777777" w:rsidR="00FC3A13" w:rsidRPr="0085547C" w:rsidRDefault="00FC3A13" w:rsidP="00146714">
            <w:pPr>
              <w:pStyle w:val="Sarakstarindkopa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ABC444" w14:textId="3A088A03" w:rsidR="00FC3A13" w:rsidRPr="0085547C" w:rsidRDefault="00FC3A13" w:rsidP="00146714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F707" w14:textId="77777777" w:rsidR="00FC3A13" w:rsidRPr="0085547C" w:rsidRDefault="00FC3A13" w:rsidP="00146714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34" w:firstLine="32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kvalitatīvi: </w:t>
            </w:r>
          </w:p>
          <w:p w14:paraId="63B66F8E" w14:textId="099FCCA6" w:rsidR="00FC3A13" w:rsidRPr="0085547C" w:rsidRDefault="00FC3A13" w:rsidP="00AB6551">
            <w:pPr>
              <w:pStyle w:val="Sarakstarindkopa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skolā notiek</w:t>
            </w: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Dziesmu svētku tradīciju uzturēšana un atbalsts skolas kolektīviem;</w:t>
            </w:r>
          </w:p>
          <w:p w14:paraId="68E27446" w14:textId="527AA6F0" w:rsidR="00FC3A13" w:rsidRPr="0085547C" w:rsidRDefault="00FC3A13" w:rsidP="00AB6551">
            <w:pPr>
              <w:pStyle w:val="Sarakstarindkopa"/>
              <w:numPr>
                <w:ilvl w:val="0"/>
                <w:numId w:val="17"/>
              </w:numPr>
              <w:jc w:val="both"/>
              <w:rPr>
                <w:i/>
                <w:iCs/>
                <w:color w:val="000000" w:themeColor="text1"/>
                <w:sz w:val="32"/>
              </w:rPr>
            </w:pPr>
            <w:r w:rsidRPr="0085547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finālskatei tiek gatavoti skolas kolektīvi -koris, vokālais ansamblis un pūtēju orķestris;</w:t>
            </w:r>
          </w:p>
          <w:p w14:paraId="5E9539E5" w14:textId="46632C97" w:rsidR="00FC3A13" w:rsidRPr="0085547C" w:rsidRDefault="00FC3A13" w:rsidP="00AB6551">
            <w:pPr>
              <w:pStyle w:val="Sarakstarindkopa"/>
              <w:numPr>
                <w:ilvl w:val="0"/>
                <w:numId w:val="17"/>
              </w:numPr>
              <w:jc w:val="both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dalībai Dziesmu un deju svētkos tiek gatavoti arī tautas mūzikas kolektīvi no Viļakas, Rekovas un Baltinavas.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AF430" w14:textId="42329EAC" w:rsidR="00FC3A13" w:rsidRPr="0085547C" w:rsidRDefault="00FC3A13" w:rsidP="00820A8C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Sasniegts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3372" w14:textId="5E95ADED" w:rsidR="00FC3A13" w:rsidRPr="0085547C" w:rsidRDefault="00FC3A13" w:rsidP="00146714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Dziesmu </w:t>
            </w:r>
            <w:r w:rsidR="00820A8C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un deju 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svētkiem gatavojās seši skolas kolektīvi.</w:t>
            </w:r>
          </w:p>
          <w:p w14:paraId="0FE671BC" w14:textId="74D27846" w:rsidR="00FC3A13" w:rsidRPr="0085547C" w:rsidRDefault="00FC3A13" w:rsidP="00146714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Skolas koris fināla skatē ieguva Lielo balvu, pūtēju orķestris II vietu un vokālais ansamblis II vietu valstī.</w:t>
            </w:r>
          </w:p>
          <w:p w14:paraId="73D6A1C9" w14:textId="057D10EF" w:rsidR="00FC3A13" w:rsidRPr="0085547C" w:rsidRDefault="00820A8C" w:rsidP="00146714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Tika sagatavoti Viļakas un Reko</w:t>
            </w:r>
            <w:r w:rsidR="00FC3A13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vas kolektīvi, bet  netika sagatavots Baltinavas tautas mūzikas ansamblis, jo ansambļa dalībnieki svētkos piedalījās ar citiem tautas mūzikas kolektīviem.</w:t>
            </w:r>
          </w:p>
        </w:tc>
      </w:tr>
      <w:tr w:rsidR="00FC3A13" w:rsidRPr="0085547C" w14:paraId="10C1691E" w14:textId="77777777" w:rsidTr="0022599C">
        <w:tc>
          <w:tcPr>
            <w:tcW w:w="2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2273" w14:textId="77777777" w:rsidR="00FC3A13" w:rsidRPr="0085547C" w:rsidRDefault="00FC3A13" w:rsidP="00146714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0953" w14:textId="77777777" w:rsidR="00FC3A13" w:rsidRPr="0085547C" w:rsidRDefault="00FC3A13" w:rsidP="00146714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kvantitatīvi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4CEB87F3" w14:textId="1D066618" w:rsidR="00FC3A13" w:rsidRPr="0085547C" w:rsidRDefault="00820A8C" w:rsidP="00134E3D">
            <w:pPr>
              <w:pStyle w:val="Sarakstarindkopa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dalībai S</w:t>
            </w:r>
            <w:r w:rsidR="00FC3A13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kolu jaunatnes Dziesmu un deju svētkos sagatavoti, izvirzīti un piedalās trīs lielie skolas kolektīvi - koris, vokālais ansamblis un pūtēju orķestris, kā </w:t>
            </w:r>
            <w:r w:rsidR="00FC3A13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arī trīs tautas mūzikas kolektīvi no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Viļakas, Rekovas un Baltinavas;</w:t>
            </w:r>
          </w:p>
          <w:p w14:paraId="4C307B3B" w14:textId="7B4830D7" w:rsidR="00FC3A13" w:rsidRPr="0085547C" w:rsidRDefault="00FC3A13" w:rsidP="00134E3D">
            <w:pPr>
              <w:pStyle w:val="Sarakstarindkopa"/>
              <w:numPr>
                <w:ilvl w:val="0"/>
                <w:numId w:val="18"/>
              </w:numPr>
              <w:jc w:val="both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lai motivētu kolektīvus kvalitatīvi apgūt svētku repertuāru</w:t>
            </w:r>
            <w:r w:rsidR="00820A8C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korim, vokālajam ansamblim  un pūtēju orķestrim  piedalīties vismaz trijos pašvaldības kultūrizglītības pasākumos novadā.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45E06" w14:textId="77777777" w:rsidR="00FC3A13" w:rsidRPr="0085547C" w:rsidRDefault="00000000" w:rsidP="00146714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alias w:val="Konfigurācija 1"/>
                <w:id w:val="1866834315"/>
                <w:dropDownList>
                  <w:listItem w:displayText="Sasniegts" w:value="Sasniegts"/>
                  <w:listItem w:displayText="Daļēji sasniegts" w:value="Daļēji sasniegts"/>
                  <w:listItem w:displayText="Nav sasniegts" w:value="Nav sasniegts"/>
                </w:dropDownList>
              </w:sdtPr>
              <w:sdtContent>
                <w:r w:rsidR="00FC3A13" w:rsidRPr="0085547C">
                  <w:rPr>
                    <w:rFonts w:ascii="Times New Roman" w:eastAsia="Fira Sans" w:hAnsi="Times New Roman" w:cs="Times New Roman"/>
                    <w:color w:val="000000" w:themeColor="text1"/>
                    <w:sz w:val="24"/>
                    <w:szCs w:val="24"/>
                  </w:rPr>
                  <w:t>Sasniegts</w:t>
                </w:r>
              </w:sdtContent>
            </w:sdt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BAAB" w14:textId="691ECCA8" w:rsidR="00FC3A13" w:rsidRPr="0085547C" w:rsidRDefault="00134E3D" w:rsidP="00146714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Visi trīs kolektīvi piedalījās D</w:t>
            </w:r>
            <w:r w:rsidR="00FC3A13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ziesmu un deju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svētkos, kā arī Viļakas un Reko</w:t>
            </w:r>
            <w:r w:rsidR="00FC3A13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vas tautas mūzikas ansambļi.</w:t>
            </w:r>
          </w:p>
          <w:p w14:paraId="1AC316C3" w14:textId="77777777" w:rsidR="00FC3A13" w:rsidRPr="0085547C" w:rsidRDefault="00FC3A13" w:rsidP="00146714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</w:p>
          <w:p w14:paraId="2A860BE8" w14:textId="77777777" w:rsidR="00FC3A13" w:rsidRPr="0085547C" w:rsidRDefault="00FC3A13" w:rsidP="00146714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</w:p>
          <w:p w14:paraId="0BC7F2FC" w14:textId="19B793A4" w:rsidR="00FC3A13" w:rsidRPr="0085547C" w:rsidRDefault="00134E3D" w:rsidP="00146714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FC3A13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atrs no kolektīviem piedalījās vairāk kā trijos pašvaldības kultūrizglītības pasākumos.</w:t>
            </w:r>
          </w:p>
        </w:tc>
      </w:tr>
    </w:tbl>
    <w:p w14:paraId="66EA66E2" w14:textId="77777777" w:rsidR="006B59C2" w:rsidRPr="0085547C" w:rsidRDefault="006B59C2" w:rsidP="006B59C2">
      <w:pPr>
        <w:spacing w:after="0" w:line="240" w:lineRule="auto"/>
        <w:ind w:left="426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p w14:paraId="4979D4C7" w14:textId="3FA40E55" w:rsidR="006B59C2" w:rsidRPr="0085547C" w:rsidRDefault="00E90E21" w:rsidP="00E90E21">
      <w:pPr>
        <w:spacing w:after="0" w:line="240" w:lineRule="auto"/>
        <w:ind w:left="720"/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>2.2.</w:t>
      </w:r>
      <w:r w:rsidR="006B59C2" w:rsidRPr="0085547C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 xml:space="preserve"> 2025./</w:t>
      </w:r>
      <w:r w:rsidR="00792A94" w:rsidRPr="0085547C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6B59C2" w:rsidRPr="0085547C"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  <w:t>26. mācību gada prioritārie mērķi un sasniedzamie rezultāti</w:t>
      </w:r>
    </w:p>
    <w:p w14:paraId="61E4A69D" w14:textId="77777777" w:rsidR="006B59C2" w:rsidRPr="0085547C" w:rsidRDefault="006B59C2" w:rsidP="006B59C2">
      <w:pPr>
        <w:spacing w:after="0" w:line="240" w:lineRule="auto"/>
        <w:ind w:left="426"/>
        <w:rPr>
          <w:rFonts w:ascii="Times New Roman" w:eastAsia="Fira Sans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289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0"/>
        <w:gridCol w:w="7440"/>
      </w:tblGrid>
      <w:tr w:rsidR="0085547C" w:rsidRPr="0085547C" w14:paraId="0A697284" w14:textId="77777777" w:rsidTr="00970770"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CA73" w14:textId="77777777" w:rsidR="006B59C2" w:rsidRPr="0085547C" w:rsidRDefault="006B59C2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Prioritārie mērķi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B6974" w14:textId="77777777" w:rsidR="006B59C2" w:rsidRPr="0085547C" w:rsidRDefault="006B59C2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Sasniedzamie rezultāti </w:t>
            </w:r>
          </w:p>
        </w:tc>
      </w:tr>
      <w:tr w:rsidR="0085547C" w:rsidRPr="0085547C" w14:paraId="14A287F4" w14:textId="77777777" w:rsidTr="00970770">
        <w:tc>
          <w:tcPr>
            <w:tcW w:w="5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DDDA" w14:textId="6B81A5A9" w:rsidR="00C269EF" w:rsidRPr="0085547C" w:rsidRDefault="00C269EF" w:rsidP="00C26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 Kvalitatīvā stundā veicināt </w:t>
            </w:r>
            <w:r w:rsidR="00EA0888"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audzēkņa</w:t>
            </w: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individuālos sasniegumus, īpaši </w:t>
            </w:r>
            <w:r w:rsidRPr="008554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motivējot   un sagatavojot Klavierspēles audzēkņus dalībai Valsts konkursā. </w:t>
            </w:r>
          </w:p>
          <w:p w14:paraId="0A5AF099" w14:textId="77777777" w:rsidR="006B59C2" w:rsidRPr="0085547C" w:rsidRDefault="006B59C2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C388D" w14:textId="25E62358" w:rsidR="00134E3D" w:rsidRPr="0085547C" w:rsidRDefault="00B743F5" w:rsidP="00134E3D">
            <w:pPr>
              <w:pStyle w:val="Sarakstarindkopa"/>
              <w:numPr>
                <w:ilvl w:val="0"/>
                <w:numId w:val="19"/>
              </w:numPr>
              <w:jc w:val="both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6B59C2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valitatīvi</w:t>
            </w:r>
            <w:r w:rsidR="00472296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5DCCCB5D" w14:textId="26592046" w:rsidR="006B59C2" w:rsidRPr="0085547C" w:rsidRDefault="00C269EF" w:rsidP="00134E3D">
            <w:pPr>
              <w:pStyle w:val="Sarakstarindkopa"/>
              <w:numPr>
                <w:ilvl w:val="0"/>
                <w:numId w:val="20"/>
              </w:numPr>
              <w:jc w:val="both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visi programmas 3.-8.klases aud</w:t>
            </w:r>
            <w:r w:rsidR="00134E3D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zēkņi piedalās konkursa I kārtā.</w:t>
            </w:r>
          </w:p>
        </w:tc>
      </w:tr>
      <w:tr w:rsidR="0085547C" w:rsidRPr="0085547C" w14:paraId="364814E7" w14:textId="77777777" w:rsidTr="00970770">
        <w:tc>
          <w:tcPr>
            <w:tcW w:w="5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654F6" w14:textId="77777777" w:rsidR="006B59C2" w:rsidRPr="0085547C" w:rsidRDefault="006B59C2">
            <w:pPr>
              <w:spacing w:after="0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F05F9" w14:textId="1012E1B3" w:rsidR="00134E3D" w:rsidRPr="0085547C" w:rsidRDefault="00B743F5" w:rsidP="00134E3D">
            <w:pPr>
              <w:pStyle w:val="Sarakstarindkop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kvantitatīvi</w:t>
            </w:r>
            <w:r w:rsidR="00472296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3736397C" w14:textId="4423DB0E" w:rsidR="00472296" w:rsidRPr="0085547C" w:rsidRDefault="00C269EF" w:rsidP="00134E3D">
            <w:pPr>
              <w:pStyle w:val="Sarakstarindkop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katras vecuma grupas vismaz viens pārstāvis tiek izvirzīts dalībai konkursa II kārtā.</w:t>
            </w:r>
          </w:p>
        </w:tc>
      </w:tr>
      <w:tr w:rsidR="0085547C" w:rsidRPr="0085547C" w14:paraId="66199E7A" w14:textId="77777777" w:rsidTr="00970770">
        <w:tc>
          <w:tcPr>
            <w:tcW w:w="5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E18F" w14:textId="01B094FD" w:rsidR="00C269EF" w:rsidRPr="0085547C" w:rsidRDefault="00C269EF" w:rsidP="00C26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Katram </w:t>
            </w:r>
            <w:r w:rsidR="00EA0888"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audzēknim</w:t>
            </w: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mācību procesā nodrošināt diferencētu un individualizētu pieeju, motivējot audzēkņus izvēlēties turpināt mūzikas izglītību nākamajā izglītības pakāpē.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656A701" w14:textId="77777777" w:rsidR="006B59C2" w:rsidRPr="0085547C" w:rsidRDefault="006B59C2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BB113" w14:textId="2E97768A" w:rsidR="00B743F5" w:rsidRPr="0085547C" w:rsidRDefault="00B743F5" w:rsidP="00134E3D">
            <w:pPr>
              <w:ind w:left="-30" w:firstLine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a)</w:t>
            </w:r>
            <w:r w:rsidR="00134E3D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59C2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kvalitatīvi</w:t>
            </w:r>
            <w:r w:rsidR="00472296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76301A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55196F9" w14:textId="5BDC6C24" w:rsidR="006B59C2" w:rsidRPr="0085547C" w:rsidRDefault="00472296" w:rsidP="00134E3D">
            <w:pPr>
              <w:pStyle w:val="Sarakstarindkop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skolā tiek rīkoti saturīgi karjeras izvēles pasākumi.</w:t>
            </w:r>
          </w:p>
        </w:tc>
      </w:tr>
      <w:tr w:rsidR="006B59C2" w:rsidRPr="0085547C" w14:paraId="76BFDAAB" w14:textId="77777777" w:rsidTr="00970770">
        <w:tc>
          <w:tcPr>
            <w:tcW w:w="5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1AE38" w14:textId="77777777" w:rsidR="006B59C2" w:rsidRPr="0085547C" w:rsidRDefault="006B59C2">
            <w:pPr>
              <w:spacing w:after="0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5A6B2" w14:textId="43F3585E" w:rsidR="00B743F5" w:rsidRPr="0085547C" w:rsidRDefault="00B743F5" w:rsidP="00134E3D">
            <w:pPr>
              <w:ind w:firstLine="395"/>
              <w:jc w:val="both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b)</w:t>
            </w:r>
            <w:r w:rsidR="00134E3D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6B59C2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vantitatīvi</w:t>
            </w:r>
            <w:r w:rsidR="00472296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43145E70" w14:textId="0442EE65" w:rsidR="00472296" w:rsidRPr="0085547C" w:rsidRDefault="00472296" w:rsidP="00134E3D">
            <w:pPr>
              <w:pStyle w:val="Sarakstarindkop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vecāko klašu audzēkņiem ir iespēja piedalīties vismaz </w:t>
            </w:r>
            <w:r w:rsidRPr="008554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divos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karjeras izvēles pasākumos;</w:t>
            </w:r>
          </w:p>
          <w:p w14:paraId="0FE59CDF" w14:textId="018E58A3" w:rsidR="006B59C2" w:rsidRPr="0085547C" w:rsidRDefault="0076301A" w:rsidP="00134E3D">
            <w:pPr>
              <w:pStyle w:val="Sarakstarindkop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vismaz </w:t>
            </w:r>
            <w:r w:rsidRPr="008554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divi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skolas</w:t>
            </w:r>
            <w:r w:rsidR="00172247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absolventi ir motivēti iestāties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nākamajā mūzikas izglītības pakāpē</w:t>
            </w:r>
            <w:r w:rsidR="00172247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934D326" w14:textId="77777777" w:rsidR="006B59C2" w:rsidRPr="0085547C" w:rsidRDefault="006B59C2" w:rsidP="006B59C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952A8D" w14:textId="1C4A59E8" w:rsidR="006B59C2" w:rsidRPr="0085547C" w:rsidRDefault="00DE1012" w:rsidP="00DE1012">
      <w:pPr>
        <w:pStyle w:val="Sarakstarindkopa"/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54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  <w:r w:rsidR="006B59C2" w:rsidRPr="008554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Audzināšanas darba prioritātes, to ieviešana un rezultāti </w:t>
      </w:r>
      <w:sdt>
        <w:sdtPr>
          <w:rPr>
            <w:color w:val="000000" w:themeColor="text1"/>
          </w:rPr>
          <w:tag w:val="goog_rdk_0"/>
          <w:id w:val="1539322824"/>
        </w:sdtPr>
        <w:sdtContent/>
      </w:sdt>
      <w:r w:rsidR="006B59C2" w:rsidRPr="008554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trim attīstības plāna gadiem</w:t>
      </w:r>
    </w:p>
    <w:p w14:paraId="25A82E60" w14:textId="2F8DDA34" w:rsidR="00443A13" w:rsidRPr="0085547C" w:rsidRDefault="00443A13" w:rsidP="00825BE6">
      <w:pPr>
        <w:pStyle w:val="Sarakstarindkopa"/>
        <w:spacing w:line="36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Prioritāte audzināšanas darbā 2024./2025.m.g.:</w:t>
      </w:r>
    </w:p>
    <w:p w14:paraId="09E36015" w14:textId="67025F75" w:rsidR="00443A13" w:rsidRPr="0085547C" w:rsidRDefault="00443A13" w:rsidP="00443A13">
      <w:pPr>
        <w:pStyle w:val="Sarakstarindkopa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Sekmēt vērtībizglītību, pilso</w:t>
      </w:r>
      <w:r w:rsidR="00D32193" w:rsidRPr="0085547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nisko un patriotisko audzināšan</w:t>
      </w:r>
      <w:r w:rsidRPr="0085547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</w:t>
      </w:r>
    </w:p>
    <w:p w14:paraId="72E9B3C8" w14:textId="77777777" w:rsidR="00443A13" w:rsidRPr="0085547C" w:rsidRDefault="00443A13" w:rsidP="00443A13">
      <w:pPr>
        <w:pStyle w:val="Sarakstarindkopa"/>
        <w:spacing w:line="36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MĒRĶIS:</w:t>
      </w:r>
    </w:p>
    <w:p w14:paraId="1874929B" w14:textId="229456CA" w:rsidR="00443A13" w:rsidRPr="0085547C" w:rsidRDefault="00D32193" w:rsidP="00443A13">
      <w:pPr>
        <w:pStyle w:val="Sarakstarindkopa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Veikt audzināšanas darbu, kas vērsts uz audzēkņu vērtībizglītību, akcentējot pilsonisko un patriotisko audzināšanu.</w:t>
      </w:r>
    </w:p>
    <w:p w14:paraId="4B28F96F" w14:textId="5E8BDDEA" w:rsidR="00443A13" w:rsidRPr="0085547C" w:rsidRDefault="00825BE6" w:rsidP="00443A13">
      <w:pPr>
        <w:pStyle w:val="Sarakstarindkopa"/>
        <w:spacing w:line="36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IZVĒRTĒJUMS</w:t>
      </w:r>
      <w:r w:rsidR="00443A13" w:rsidRPr="008554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5DF29849" w14:textId="2A95B2AF" w:rsidR="00443A13" w:rsidRPr="0085547C" w:rsidRDefault="00443A13" w:rsidP="00443A1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3503C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Audzēkņ</w:t>
      </w:r>
      <w:r w:rsidR="00825BE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pedagog</w:t>
      </w:r>
      <w:r w:rsidR="00825BE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3503C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5BE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pie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dalī</w:t>
      </w:r>
      <w:r w:rsidR="00825BE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jās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Lāčplēša dienas pasākumā pie pieminekļa Latgales partizāniem</w:t>
      </w:r>
      <w:r w:rsidR="00C3503C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- Balvos, Jaškovas kapos</w:t>
      </w:r>
      <w:r w:rsidR="00C3503C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-Viļakā</w:t>
      </w:r>
      <w:r w:rsidR="00FF4A61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(novembris)</w:t>
      </w:r>
      <w:r w:rsidR="0017078F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EDDAC9" w14:textId="0387060D" w:rsidR="00443A13" w:rsidRPr="0085547C" w:rsidRDefault="00443A13" w:rsidP="00443A1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C3503C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Audzēkņ</w:t>
      </w:r>
      <w:r w:rsidR="00825BE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pedagog</w:t>
      </w:r>
      <w:r w:rsidR="00825BE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5BE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pie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dalī</w:t>
      </w:r>
      <w:r w:rsidR="00825BE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jās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Valsts dibināšanas svētku pasākumos</w:t>
      </w:r>
      <w:r w:rsidR="00FF4A61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novembris</w:t>
      </w:r>
      <w:r w:rsidR="00FF4A61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7078F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A85E7A" w14:textId="0A1ABE9A" w:rsidR="00443A13" w:rsidRPr="0085547C" w:rsidRDefault="00443A13" w:rsidP="00443A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FF4A61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Audzēkņ</w:t>
      </w:r>
      <w:r w:rsidR="00825BE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pedagog</w:t>
      </w:r>
      <w:r w:rsidR="00825BE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5BE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pie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dalī</w:t>
      </w:r>
      <w:r w:rsidR="00825BE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jās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labdarības koncertos pansionātos, sociālajā dienestā un invalīdu biedrības rīkotajos pasākumos</w:t>
      </w:r>
      <w:r w:rsidR="00FF4A61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septembris</w:t>
      </w:r>
      <w:r w:rsidR="00FF4A61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jūnijs</w:t>
      </w:r>
      <w:r w:rsidR="00FF4A61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7078F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3D3B92" w14:textId="35EDC797" w:rsidR="00443A13" w:rsidRPr="0085547C" w:rsidRDefault="00443A13" w:rsidP="00443A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4. Audzēkņ</w:t>
      </w:r>
      <w:r w:rsidR="00825BE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pedagog</w:t>
      </w:r>
      <w:r w:rsidR="00825BE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5BE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pie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dalī</w:t>
      </w:r>
      <w:r w:rsidR="00825BE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jās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koncertos novada baznīcās un Sakrālās kultūras centrā </w:t>
      </w:r>
      <w:r w:rsidR="00FF4A61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septembris</w:t>
      </w:r>
      <w:r w:rsidR="00FF4A61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jūnijs</w:t>
      </w:r>
      <w:r w:rsidR="00FF4A61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825BE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CE2D70" w14:textId="77777777" w:rsidR="00754158" w:rsidRPr="0085547C" w:rsidRDefault="00754158" w:rsidP="00443A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8E4396" w14:textId="77777777" w:rsidR="006B59C2" w:rsidRPr="0085547C" w:rsidRDefault="006B59C2" w:rsidP="006B59C2">
      <w:pPr>
        <w:pStyle w:val="Sarakstarindkopa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C3753B" w14:textId="77777777" w:rsidR="006B59C2" w:rsidRPr="0085547C" w:rsidRDefault="006B59C2" w:rsidP="006B59C2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289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4"/>
        <w:gridCol w:w="6473"/>
        <w:gridCol w:w="4782"/>
      </w:tblGrid>
      <w:tr w:rsidR="0085547C" w:rsidRPr="0085547C" w14:paraId="7C82F9AD" w14:textId="77777777" w:rsidTr="00443A13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54AED" w14:textId="77777777" w:rsidR="00825BE6" w:rsidRPr="0085547C" w:rsidRDefault="00825BE6" w:rsidP="0082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Mācību gads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82E8E" w14:textId="50CD3640" w:rsidR="00825BE6" w:rsidRPr="0085547C" w:rsidRDefault="00825BE6" w:rsidP="0082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Prioritāte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C9DC" w14:textId="46C83788" w:rsidR="00825BE6" w:rsidRPr="0085547C" w:rsidRDefault="00825BE6" w:rsidP="0082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Plānotie rezultāti, izvērtējums un rezultāti</w:t>
            </w:r>
          </w:p>
        </w:tc>
      </w:tr>
      <w:tr w:rsidR="0085547C" w:rsidRPr="0085547C" w14:paraId="6FC8DCF1" w14:textId="77777777" w:rsidTr="00443A13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4C52" w14:textId="581BD5C5" w:rsidR="00825BE6" w:rsidRPr="0085547C" w:rsidRDefault="00825BE6" w:rsidP="0013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202</w:t>
            </w:r>
            <w:r w:rsidR="002D4AC2"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./202</w:t>
            </w:r>
            <w:r w:rsidR="002D4AC2"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21F2" w14:textId="4FF5ABF9" w:rsidR="002D4AC2" w:rsidRPr="0085547C" w:rsidRDefault="002D4AC2" w:rsidP="00253E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Veidot audzēkņos piederības sajūtu savai skolai, savai pilsētai un  novadam</w:t>
            </w:r>
            <w:r w:rsidR="00640E37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v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eikt audzināšanas darbību</w:t>
            </w:r>
            <w:r w:rsidR="0013231D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vērstu uz audzēkņu piederības sajūtas attīstīšanu, liekot uzsvaru uz dalību vietējās kultūrvides veidošanā.</w:t>
            </w:r>
          </w:p>
          <w:p w14:paraId="2C2DF178" w14:textId="77777777" w:rsidR="002D4AC2" w:rsidRPr="0085547C" w:rsidRDefault="002D4AC2" w:rsidP="002D4AC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585427E2" w14:textId="1DE674AE" w:rsidR="002D4AC2" w:rsidRPr="0085547C" w:rsidRDefault="002D4AC2" w:rsidP="002D4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8AEA49" w14:textId="77777777" w:rsidR="002D4AC2" w:rsidRPr="0085547C" w:rsidRDefault="002D4AC2" w:rsidP="002D4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303261" w14:textId="77777777" w:rsidR="002D4AC2" w:rsidRPr="0085547C" w:rsidRDefault="002D4AC2" w:rsidP="002D4AC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C9C3F9" w14:textId="77777777" w:rsidR="00825BE6" w:rsidRPr="0085547C" w:rsidRDefault="00825BE6" w:rsidP="002D4AC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CCDA" w14:textId="448F4E33" w:rsidR="002D4AC2" w:rsidRPr="0085547C" w:rsidRDefault="00942637" w:rsidP="009426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1.V</w:t>
            </w:r>
            <w:r w:rsidR="002D4AC2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eicināt audzēkņu un pedagogu dalību skolas p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asākumos un koncertos (janvāris </w:t>
            </w:r>
            <w:r w:rsidR="002D4AC2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-jūnijs)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871E44F" w14:textId="52A22211" w:rsidR="002D4AC2" w:rsidRPr="0085547C" w:rsidRDefault="00942637" w:rsidP="002D4A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V</w:t>
            </w:r>
            <w:r w:rsidR="002D4AC2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eicināt audzēkņu un pedagogu dalību pasākumos un koncertos novada kultūras namos, baznīcās, sociālās aprūpes iestādēs u.c. 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(janvāris - </w:t>
            </w:r>
            <w:r w:rsidR="002D4AC2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jūnijs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="002D4AC2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01DDB3F" w14:textId="71BE439D" w:rsidR="001E570A" w:rsidRPr="0085547C" w:rsidRDefault="00942637" w:rsidP="00F57A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I</w:t>
            </w:r>
            <w:r w:rsidR="002D4AC2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esaistīt skolas audzēkņus un absolventus tautas </w:t>
            </w:r>
            <w:r w:rsidR="00F57AD7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mākslas kolektīvos, </w:t>
            </w:r>
            <w:r w:rsidR="002D4AC2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veiksmīgi </w:t>
            </w:r>
            <w:r w:rsidR="002D4AC2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sagatavoties un piedalīties Vispārējo Dziesmu un deju svētku ceļā</w:t>
            </w:r>
            <w:r w:rsidR="00F57AD7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D4AC2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4506E6F" w14:textId="61F10B08" w:rsidR="002D4AC2" w:rsidRPr="0085547C" w:rsidRDefault="001E570A" w:rsidP="00F57A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57AD7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432219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Skolā o</w:t>
            </w:r>
            <w:r w:rsidR="00F57AD7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rganizēt meistarklases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Klavierspēles klases audzēkņiem, piesaistot Latgales Mūzikas un mākslas vidusskolas pedagogus</w:t>
            </w:r>
            <w:r w:rsidR="00F57AD7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2025.g.decembris</w:t>
            </w:r>
            <w:r w:rsidR="00F57AD7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12700DAA" w14:textId="14546B4B" w:rsidR="002D4AC2" w:rsidRPr="0085547C" w:rsidRDefault="001E570A" w:rsidP="00640E3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D4AC2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.Klavierspēles audzēkņiem veiksmīgi sagatavoties un piedalīties Valsts konkurs</w:t>
            </w:r>
            <w:r w:rsidR="00771DD7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</w:t>
            </w:r>
            <w:r w:rsidR="002D4AC2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57AD7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(2025.g.decembris - </w:t>
            </w:r>
            <w:r w:rsidR="002D4AC2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2026.g.janvāris</w:t>
            </w:r>
            <w:r w:rsidR="00F57AD7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="002D4AC2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5547C" w:rsidRPr="0085547C" w14:paraId="641EEBDB" w14:textId="77777777" w:rsidTr="00443A13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ED82" w14:textId="3BA96F1E" w:rsidR="00825BE6" w:rsidRPr="0085547C" w:rsidRDefault="00825BE6" w:rsidP="000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202</w:t>
            </w:r>
            <w:r w:rsidR="00640E37"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./202</w:t>
            </w:r>
            <w:r w:rsidR="00640E37"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9088" w14:textId="5B552122" w:rsidR="003D0773" w:rsidRPr="0085547C" w:rsidRDefault="003D0773" w:rsidP="00075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Audzēkņu atbildības par mācību sasniegumiem veicināšana un karjeras izglītības lomas palielināšana personības attīstīšanā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veikt audzināšanas darbību</w:t>
            </w:r>
            <w:r w:rsidR="00075E4F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vērstu uz audzēkņa mācīšanās prasmju veicināšanu un atbildības paaugstināšanu, liekot uzsvaru uz karjeras izglītību</w:t>
            </w:r>
            <w:r w:rsidR="00075E4F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B83A76A" w14:textId="77777777" w:rsidR="003D0773" w:rsidRPr="0085547C" w:rsidRDefault="003D0773" w:rsidP="003D077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3453B0" w14:textId="77777777" w:rsidR="00825BE6" w:rsidRPr="0085547C" w:rsidRDefault="00825BE6" w:rsidP="004865F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92FC" w14:textId="39370EAD" w:rsidR="003D0773" w:rsidRPr="0085547C" w:rsidRDefault="006D44C5" w:rsidP="00A3262E">
            <w:pPr>
              <w:pStyle w:val="Bezatstarp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D0773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Meistarklases organizēšana skolā Kora  klases audzēkņiem, piesaistot Latgales Mūzikas u</w:t>
            </w:r>
            <w:r w:rsidR="002E4916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mākslas vidusskolas pedagogus</w:t>
            </w:r>
            <w:r w:rsidR="003D0773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E4916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D0773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2026.g.decembris</w:t>
            </w:r>
            <w:r w:rsidR="002E4916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31C2A64A" w14:textId="24A3438C" w:rsidR="003D0773" w:rsidRPr="0085547C" w:rsidRDefault="006D44C5" w:rsidP="00A3262E">
            <w:pPr>
              <w:pStyle w:val="Bezatstarp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D0773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Skolas vecāko klašu audzēkņu dalība Latgales Mūzikas un </w:t>
            </w:r>
            <w:r w:rsidR="002E4916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mākslas vidusskolas</w:t>
            </w:r>
            <w:r w:rsidR="003D0773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festivālā, kas organizēts </w:t>
            </w:r>
            <w:r w:rsidR="002E4916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mērķi iepazīstināt ar skolu (</w:t>
            </w:r>
            <w:r w:rsidR="003D0773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2027.g. aprīlis</w:t>
            </w:r>
            <w:r w:rsidR="002E4916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737B815E" w14:textId="04301CD6" w:rsidR="003D0773" w:rsidRPr="0085547C" w:rsidRDefault="006D44C5" w:rsidP="00A3262E">
            <w:pPr>
              <w:pStyle w:val="Bezatstarpm"/>
              <w:rPr>
                <w:rFonts w:eastAsia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D0773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E4916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0773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Pūšaminstrumentu un sitaminstrumentu spēles audzēkņiem veiksmīgi sagatav</w:t>
            </w:r>
            <w:r w:rsidR="002E4916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oties un piedalīties v</w:t>
            </w:r>
            <w:r w:rsidR="003D0773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alsts konkursos </w:t>
            </w:r>
            <w:r w:rsidR="002E4916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D0773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2026.g.decembris-2027.g.janvāris</w:t>
            </w:r>
            <w:r w:rsidR="002E4916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</w:tr>
      <w:tr w:rsidR="0085547C" w:rsidRPr="0085547C" w14:paraId="2684728A" w14:textId="77777777" w:rsidTr="00443A13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1098" w14:textId="20972196" w:rsidR="004865FE" w:rsidRPr="0085547C" w:rsidRDefault="004865FE" w:rsidP="00D7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2027./2028.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96A3" w14:textId="4FD8BDFB" w:rsidR="00FF39D2" w:rsidRPr="0085547C" w:rsidRDefault="00FF39D2" w:rsidP="00367B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Sekmēt vērtībizglītību, pilso</w:t>
            </w:r>
            <w:r w:rsidR="00367BDF"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nisko un patriotisko audzināšan</w:t>
            </w:r>
            <w:r w:rsidRPr="00855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u</w:t>
            </w:r>
            <w:r w:rsidR="003376A0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v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eikt audzināšanas darbību</w:t>
            </w:r>
            <w:r w:rsidR="00367BDF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vērstu uz audzēkņu vērtībizglītību, liekot uzsvaru uz pilsonisko un patriotisko audzināšanu.</w:t>
            </w:r>
          </w:p>
          <w:p w14:paraId="12E7C941" w14:textId="77777777" w:rsidR="00FF39D2" w:rsidRPr="0085547C" w:rsidRDefault="00FF39D2" w:rsidP="00FF39D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207484" w14:textId="77777777" w:rsidR="00FF39D2" w:rsidRPr="0085547C" w:rsidRDefault="00FF39D2" w:rsidP="00FF39D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758870" w14:textId="5788AFCA" w:rsidR="004865FE" w:rsidRPr="0085547C" w:rsidRDefault="004865FE" w:rsidP="00FF39D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4C59" w14:textId="7AA05AFB" w:rsidR="00202506" w:rsidRPr="0085547C" w:rsidRDefault="003376A0" w:rsidP="00A3262E">
            <w:pPr>
              <w:pStyle w:val="Bezatstarp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color w:val="000000" w:themeColor="text1"/>
              </w:rPr>
              <w:t>1.</w:t>
            </w:r>
            <w:r w:rsidR="00367BDF" w:rsidRPr="0085547C">
              <w:rPr>
                <w:color w:val="000000" w:themeColor="text1"/>
              </w:rPr>
              <w:t xml:space="preserve"> 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Audzēkņu un pedagogu dalība Lāčplēša dienas pasākumā pie </w:t>
            </w:r>
            <w:r w:rsidR="00D76AEA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pieminekļa Latgales partizāniem (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novembris</w:t>
            </w:r>
            <w:r w:rsidR="00D76AEA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4AEB4197" w14:textId="77777777" w:rsidR="00202506" w:rsidRPr="0085547C" w:rsidRDefault="003376A0" w:rsidP="00A3262E">
            <w:pPr>
              <w:pStyle w:val="Bezatstarp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367BDF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Audzēkņu un pedagogu dalība Valst</w:t>
            </w:r>
            <w:r w:rsidR="00D76AEA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dibināšanas svētku pasākumos (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novembris</w:t>
            </w:r>
            <w:r w:rsidR="00D76AEA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516D0E31" w14:textId="3E400CAE" w:rsidR="003376A0" w:rsidRPr="0085547C" w:rsidRDefault="003376A0" w:rsidP="00A3262E">
            <w:pPr>
              <w:pStyle w:val="Bezatstarp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367BDF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Audzēkņu un pedagogu dalība labdarības koncertos pansionātā, sociālajā dienestā un invalīd</w:t>
            </w:r>
            <w:r w:rsidR="00D76AEA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 biedrības rīkotajos pasākumos (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septembris-jūnijs</w:t>
            </w:r>
            <w:r w:rsidR="00D76AEA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70FFF5C5" w14:textId="5FC65A72" w:rsidR="003376A0" w:rsidRPr="0085547C" w:rsidRDefault="003376A0" w:rsidP="003376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 Audzēkņu un pedagogu dalība koncertos novada kultūras namos,  baznīcās un Sakrālās kultūras centrā septembris-jūnijs</w:t>
            </w:r>
          </w:p>
        </w:tc>
      </w:tr>
    </w:tbl>
    <w:p w14:paraId="590B4336" w14:textId="1ECD6185" w:rsidR="00731801" w:rsidRPr="0085547C" w:rsidRDefault="00731801" w:rsidP="0073180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eading=h.ihytordqosoi"/>
      <w:bookmarkEnd w:id="3"/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Analizējot audzināšanas darba rezultātus, var secināt, ka kopumā audzināšanas darba uzdevumi tika sasniegti. Par to liecina dati par </w:t>
      </w:r>
      <w:r w:rsidR="00203374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audzēkņu 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iesaistīšanos pilsoni</w:t>
      </w:r>
      <w:r w:rsidR="00203374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skās un patriotiskās audzināšanas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pasākumos, un tas,  ka pūtēju orķestris </w:t>
      </w:r>
      <w:r w:rsidR="00203374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440BC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0 dalībnieki un 8 pedagogi</w:t>
      </w:r>
      <w:r w:rsidR="00203374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piedalījās 11.novembrī Lāčplēša dienas pasāku</w:t>
      </w:r>
      <w:r w:rsidR="00203374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="00273289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Balvos un Viļakā.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4B2261" w14:textId="77777777" w:rsidR="00855766" w:rsidRPr="0085547C" w:rsidRDefault="00855766" w:rsidP="0085576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78757F" w14:textId="77777777" w:rsidR="00273289" w:rsidRPr="0085547C" w:rsidRDefault="00273289" w:rsidP="0085576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729359" w14:textId="77777777" w:rsidR="006B59C2" w:rsidRPr="0085547C" w:rsidRDefault="00855766" w:rsidP="00855766">
      <w:pPr>
        <w:spacing w:after="0" w:line="240" w:lineRule="auto"/>
        <w:rPr>
          <w:rFonts w:ascii="Times New Roman" w:eastAsia="Fira Sans" w:hAnsi="Times New Roman" w:cs="Times New Roman"/>
          <w:b/>
          <w:bCs/>
          <w:color w:val="000000" w:themeColor="text1"/>
          <w:sz w:val="32"/>
          <w:szCs w:val="32"/>
        </w:rPr>
      </w:pPr>
      <w:r w:rsidRPr="0085547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                                                    3. </w:t>
      </w:r>
      <w:r w:rsidR="006B59C2" w:rsidRPr="0085547C">
        <w:rPr>
          <w:rFonts w:ascii="Times New Roman" w:eastAsia="Fira Sans" w:hAnsi="Times New Roman" w:cs="Times New Roman"/>
          <w:b/>
          <w:bCs/>
          <w:color w:val="000000" w:themeColor="text1"/>
          <w:sz w:val="32"/>
          <w:szCs w:val="32"/>
        </w:rPr>
        <w:t xml:space="preserve">Kritēriju izvērtējums </w:t>
      </w:r>
    </w:p>
    <w:p w14:paraId="688B61F8" w14:textId="77777777" w:rsidR="006B59C2" w:rsidRPr="0085547C" w:rsidRDefault="006B59C2" w:rsidP="006B59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729F1F7E" w14:textId="331AE9EF" w:rsidR="006B59C2" w:rsidRPr="0085547C" w:rsidRDefault="00855766" w:rsidP="00964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554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6B59C2" w:rsidRPr="008554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.1.</w:t>
      </w:r>
      <w:r w:rsidR="008D29B5" w:rsidRPr="008554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B59C2" w:rsidRPr="008554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Kritērijs “Mācīšana un mācīšanās”</w:t>
      </w:r>
    </w:p>
    <w:p w14:paraId="5D881DA2" w14:textId="77777777" w:rsidR="006B59C2" w:rsidRPr="0085547C" w:rsidRDefault="006B59C2" w:rsidP="006B59C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9E5A93E" w14:textId="7BD7DC6E" w:rsidR="006B59C2" w:rsidRPr="0085547C" w:rsidRDefault="006B59C2" w:rsidP="006B59C2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54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</w:t>
      </w:r>
      <w:r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Pašvērtēšanā izmantotās kvalitātes vērtēšanas metodes:</w:t>
      </w:r>
      <w:r w:rsidR="002454B0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mācību stundu vērošana, dokumentu analīze, sarunas</w:t>
      </w:r>
      <w:r w:rsidR="008D29B5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4825"/>
        <w:gridCol w:w="3822"/>
      </w:tblGrid>
      <w:tr w:rsidR="0085547C" w:rsidRPr="0085547C" w14:paraId="5AF502FD" w14:textId="77777777" w:rsidTr="006B59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A7DC1" w14:textId="77777777" w:rsidR="006B59C2" w:rsidRPr="0085547C" w:rsidRDefault="006B59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Rezultatīvā rādītāja nosaukums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6FA80" w14:textId="77777777" w:rsidR="006B59C2" w:rsidRPr="0085547C" w:rsidRDefault="006B59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Stiprās puses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4F2D7" w14:textId="77777777" w:rsidR="006B59C2" w:rsidRPr="0085547C" w:rsidRDefault="006B59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Turpmākās attīstības vajadzības</w:t>
            </w:r>
          </w:p>
        </w:tc>
      </w:tr>
      <w:tr w:rsidR="0085547C" w:rsidRPr="0085547C" w14:paraId="0A0371F5" w14:textId="77777777" w:rsidTr="006B59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0786F" w14:textId="77777777" w:rsidR="006B59C2" w:rsidRPr="0085547C" w:rsidRDefault="006B59C2" w:rsidP="001558D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Izglītības iestādes izveidotā sistēma datu ieguvei par mācīšanas un mācīšanās kvalitāti un tās pilnveidei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E99A" w14:textId="77777777" w:rsidR="006B59C2" w:rsidRPr="0085547C" w:rsidRDefault="006B59C2" w:rsidP="001558D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AA63" w14:textId="23305954" w:rsidR="006B59C2" w:rsidRPr="0085547C" w:rsidRDefault="00754158" w:rsidP="001558D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Turpināt darbu pie datu ieguves sistēmas pilnveides</w:t>
            </w:r>
            <w:r w:rsidR="008D29B5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5547C" w:rsidRPr="0085547C" w14:paraId="2DEFC89E" w14:textId="77777777" w:rsidTr="006B59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77D40" w14:textId="77777777" w:rsidR="006B59C2" w:rsidRPr="0085547C" w:rsidRDefault="006B59C2" w:rsidP="001558D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Izglītības procesa plānošanas un īstenošanas efektivitāte un kvalitāte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D167" w14:textId="0B5E762B" w:rsidR="006B59C2" w:rsidRPr="0085547C" w:rsidRDefault="00E9356B" w:rsidP="008D29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Ikvienam </w:t>
            </w:r>
            <w:r w:rsidR="008D29B5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audzēknim </w:t>
            </w: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mācību priekšmetā Instrumenta spēle (Dziedāšana) izveidots individuāls plāns katram semestrim.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0508" w14:textId="77777777" w:rsidR="006B59C2" w:rsidRPr="0085547C" w:rsidRDefault="006B59C2" w:rsidP="001558D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547C" w:rsidRPr="0085547C" w14:paraId="5592F293" w14:textId="77777777" w:rsidTr="006B59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01E87" w14:textId="77777777" w:rsidR="00E9356B" w:rsidRPr="0085547C" w:rsidRDefault="00E9356B" w:rsidP="001558D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Izglītības procesa diferenciācija, individualizācija un personalizācija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05AC" w14:textId="728A72B2" w:rsidR="00E9356B" w:rsidRPr="0085547C" w:rsidRDefault="00E9356B" w:rsidP="008D29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Mācību stundu vērošanas rezultāti</w:t>
            </w:r>
            <w:r w:rsidR="00964218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29B5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skolā </w:t>
            </w: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apliecina, ka pedagogi pielāgo izglītības saturu </w:t>
            </w:r>
            <w:r w:rsidR="008D29B5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audzēkņiem </w:t>
            </w: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atbilstoši viņu spējām, interesēm un vajadzībām, </w:t>
            </w:r>
            <w:r w:rsidRPr="008554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katram </w:t>
            </w:r>
            <w:r w:rsidR="008D29B5" w:rsidRPr="008554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audzēknim </w:t>
            </w:r>
            <w:r w:rsidRPr="008554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mācību procesā nodrošina diferencētu un individualizētu pieeju, par ko liecina 100% vēroto mācību stundu.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3230" w14:textId="793C0F25" w:rsidR="00E9356B" w:rsidRPr="0085547C" w:rsidRDefault="00E9356B" w:rsidP="001558D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Turpināt darbu  pie izglītojamo prasmes pašiem analizēt un  novērtēt savu sniegumu </w:t>
            </w:r>
            <w:r w:rsidR="008D29B5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mācību </w:t>
            </w: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stundā.</w:t>
            </w:r>
          </w:p>
          <w:p w14:paraId="18C431C2" w14:textId="1F1DCB30" w:rsidR="00E9356B" w:rsidRPr="0085547C" w:rsidRDefault="00E9356B" w:rsidP="001558D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Turpināt  pedagogu darbu pi</w:t>
            </w:r>
            <w:r w:rsidR="008D29B5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 AS  sniegšanas audzēkņiem</w:t>
            </w: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7766F27" w14:textId="77777777" w:rsidR="00E9356B" w:rsidRPr="0085547C" w:rsidRDefault="00E9356B" w:rsidP="001558D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547C" w:rsidRPr="0085547C" w14:paraId="17104A06" w14:textId="77777777" w:rsidTr="006B59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0CF37" w14:textId="77777777" w:rsidR="00E9356B" w:rsidRPr="0085547C" w:rsidRDefault="00E9356B" w:rsidP="00E935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Izglītības procesa īstenošanas kvalitāte attālinātajās mācībās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3457" w14:textId="3764ACC3" w:rsidR="00E9356B" w:rsidRPr="0085547C" w:rsidRDefault="00E9356B" w:rsidP="00E935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Attālinātās mācības nav notikušas</w:t>
            </w:r>
            <w:r w:rsidR="00F511AC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D2C2" w14:textId="4D812F4D" w:rsidR="00E9356B" w:rsidRPr="0085547C" w:rsidRDefault="00E9356B" w:rsidP="00E935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547C" w:rsidRPr="0085547C" w14:paraId="5AE12047" w14:textId="77777777" w:rsidTr="006B59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4913C" w14:textId="77777777" w:rsidR="00E9356B" w:rsidRPr="0085547C" w:rsidRDefault="00E9356B" w:rsidP="00E935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Mācību sasniegumu vērtēšanas kārtība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8875" w14:textId="2F389DD5" w:rsidR="00E9356B" w:rsidRPr="0085547C" w:rsidRDefault="00E9356B" w:rsidP="00E935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Pedagogi pamatā izprot un ievēro vērtēšanas kārtību. Izglītojamie un vecāki ir informēti par mācību sasniegumu vērtēšanas kārtību e-klasē. Nav problēmsituāciju saistībā ar mācību sasniegumu vērtēšanu.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CC4B" w14:textId="77777777" w:rsidR="00E9356B" w:rsidRPr="0085547C" w:rsidRDefault="00E9356B" w:rsidP="00E935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547C" w:rsidRPr="0085547C" w14:paraId="6BC9B40A" w14:textId="77777777" w:rsidTr="006B59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02521" w14:textId="77777777" w:rsidR="00E9356B" w:rsidRPr="0085547C" w:rsidRDefault="00E9356B" w:rsidP="00E935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Izglītības iestādes individualizēta un /vai personalizēta atbalsta sniegšana izglītojamiem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1497" w14:textId="6CECF627" w:rsidR="00E9356B" w:rsidRPr="0085547C" w:rsidRDefault="00E6779A" w:rsidP="00877D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Saskaņojot ar </w:t>
            </w:r>
            <w:r w:rsidR="00877D16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audzēkņu </w:t>
            </w: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vecākiem, regulāri notie</w:t>
            </w:r>
            <w:r w:rsidR="00877D16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  konsultācijas arī brīvdienās</w:t>
            </w: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izglītojamo noslodzes dēļ.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C822" w14:textId="77777777" w:rsidR="00E9356B" w:rsidRPr="0085547C" w:rsidRDefault="00E9356B" w:rsidP="00E935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40CCEDB" w14:textId="77777777" w:rsidR="006B59C2" w:rsidRPr="0085547C" w:rsidRDefault="006B59C2" w:rsidP="006B59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6A687EB3" w14:textId="72267467" w:rsidR="006B59C2" w:rsidRPr="0085547C" w:rsidRDefault="006B59C2" w:rsidP="006B59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554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Galvenie apkopotie secinājumi turpmākajam darbam par visu kritēriju:</w:t>
      </w:r>
    </w:p>
    <w:p w14:paraId="5CC01551" w14:textId="4D4ABF4A" w:rsidR="001558DE" w:rsidRPr="0085547C" w:rsidRDefault="00C5230A" w:rsidP="006B59C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554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877D16" w:rsidRPr="008554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Jāturpina darbs pie</w:t>
      </w:r>
      <w:r w:rsidR="001558DE" w:rsidRPr="008554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tā, lai</w:t>
      </w:r>
      <w:r w:rsidRPr="008554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558DE" w:rsidRPr="008554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katram </w:t>
      </w:r>
      <w:r w:rsidR="00877D16" w:rsidRPr="008554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audzēknim </w:t>
      </w:r>
      <w:r w:rsidR="001558DE" w:rsidRPr="008554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mācību procesā nodrošinātu diferencētu un individualizētu pieeju</w:t>
      </w:r>
      <w:r w:rsidR="00877D16" w:rsidRPr="008554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09D8FE6" w14:textId="2FEC484E" w:rsidR="006B59C2" w:rsidRPr="0085547C" w:rsidRDefault="001558DE" w:rsidP="00F86F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</w:t>
      </w:r>
      <w:r w:rsidR="00877D16" w:rsidRPr="008554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665E4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Svarīgi, lai pedagogi pielāgo programmas sarežģītību un  </w:t>
      </w:r>
      <w:r w:rsidR="00877D16"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mācību</w:t>
      </w:r>
      <w:r w:rsidR="00877D16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5E4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stundas tempu atbilstoši audzēkņa spējām.</w:t>
      </w:r>
    </w:p>
    <w:p w14:paraId="07A62B4C" w14:textId="77777777" w:rsidR="006B59C2" w:rsidRPr="0085547C" w:rsidRDefault="006B59C2" w:rsidP="006B59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CD7B3B1" w14:textId="50BA7416" w:rsidR="006B59C2" w:rsidRPr="0085547C" w:rsidRDefault="006B59C2" w:rsidP="006B59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FD1"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3.1.1.</w:t>
      </w:r>
      <w:r w:rsidR="00756FAC"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Informācija par izglītības iestādes vadības mērķiem un/vai sasniedzama</w:t>
      </w:r>
      <w:r w:rsidR="00756FAC" w:rsidRPr="0085547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jiem rezultātiem mācību stundu/</w:t>
      </w:r>
      <w:r w:rsidRPr="0085547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nodarbību </w:t>
      </w:r>
    </w:p>
    <w:p w14:paraId="4A153FCD" w14:textId="6AD66A74" w:rsidR="006B59C2" w:rsidRPr="0085547C" w:rsidRDefault="006B59C2" w:rsidP="006B59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85547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   vērošanā 2024./</w:t>
      </w:r>
      <w:r w:rsidR="00F86FD1" w:rsidRPr="0085547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20</w:t>
      </w:r>
      <w:r w:rsidR="00756FAC" w:rsidRPr="0085547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25.m</w:t>
      </w:r>
      <w:r w:rsidRPr="0085547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.g.:</w:t>
      </w:r>
    </w:p>
    <w:p w14:paraId="2C3D85A6" w14:textId="77777777" w:rsidR="006B59C2" w:rsidRPr="0085547C" w:rsidRDefault="006B59C2" w:rsidP="006B59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</w:pP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6745"/>
        <w:gridCol w:w="1936"/>
        <w:gridCol w:w="1984"/>
        <w:gridCol w:w="1984"/>
      </w:tblGrid>
      <w:tr w:rsidR="0085547C" w:rsidRPr="0085547C" w14:paraId="4BEFD275" w14:textId="77777777" w:rsidTr="009C54A2">
        <w:trPr>
          <w:trHeight w:val="1365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F38A" w14:textId="77777777" w:rsidR="009C54A2" w:rsidRPr="0085547C" w:rsidRDefault="009C54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Mērķi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E4D9" w14:textId="77777777" w:rsidR="009C54A2" w:rsidRPr="0085547C" w:rsidRDefault="009C54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Stundu/nodarbību skaits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525D" w14:textId="77777777" w:rsidR="009C54A2" w:rsidRPr="0085547C" w:rsidRDefault="009C54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Pedagogu, kurus vēro, skaits/ procentuāli no kopējā pedagogu skaita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AB99" w14:textId="77777777" w:rsidR="009C54A2" w:rsidRPr="0085547C" w:rsidRDefault="009C54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Vērotāju skaits izglītības iestādes ietvaros</w:t>
            </w:r>
          </w:p>
        </w:tc>
      </w:tr>
      <w:tr w:rsidR="009C54A2" w:rsidRPr="0085547C" w14:paraId="5A65486E" w14:textId="77777777" w:rsidTr="009C54A2">
        <w:trPr>
          <w:trHeight w:val="240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A85F" w14:textId="359030FD" w:rsidR="009C54A2" w:rsidRPr="0085547C" w:rsidRDefault="009C54A2" w:rsidP="00756FAC">
            <w:pPr>
              <w:spacing w:line="240" w:lineRule="auto"/>
              <w:jc w:val="both"/>
              <w:rPr>
                <w:color w:val="000000" w:themeColor="text1"/>
                <w:lang w:val="lv-LV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Atbalstīt un novērtēt pedagogu darbu gatavošanās procesā, vērot diferenciāciju, aktualizēt atgriezeniskās saites veidošanos mācību procesā</w:t>
            </w:r>
            <w:r w:rsidR="001558DE"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  <w:r w:rsidRPr="0085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247E" w14:textId="7A67ECE4" w:rsidR="009C54A2" w:rsidRPr="0085547C" w:rsidRDefault="009C54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lang w:val="lv-LV"/>
              </w:rPr>
              <w:t>14 stundas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E9C3" w14:textId="56500DE8" w:rsidR="009C54A2" w:rsidRPr="0085547C" w:rsidRDefault="009C54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  <w:lang w:val="lv-LV"/>
              </w:rPr>
              <w:t>35%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BE92" w14:textId="06063E33" w:rsidR="009C54A2" w:rsidRPr="0085547C" w:rsidRDefault="009C54A2">
            <w:pPr>
              <w:spacing w:line="240" w:lineRule="auto"/>
              <w:jc w:val="center"/>
              <w:rPr>
                <w:color w:val="000000" w:themeColor="text1"/>
                <w:lang w:val="lv-LV"/>
              </w:rPr>
            </w:pPr>
            <w:r w:rsidRPr="0085547C">
              <w:rPr>
                <w:color w:val="000000" w:themeColor="text1"/>
                <w:lang w:val="lv-LV"/>
              </w:rPr>
              <w:t>2</w:t>
            </w:r>
          </w:p>
        </w:tc>
      </w:tr>
    </w:tbl>
    <w:p w14:paraId="7A9894BA" w14:textId="77777777" w:rsidR="006B59C2" w:rsidRPr="0085547C" w:rsidRDefault="006B59C2" w:rsidP="006B59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A8E8B92" w14:textId="77777777" w:rsidR="006B59C2" w:rsidRPr="0085547C" w:rsidRDefault="006B59C2" w:rsidP="006B59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5547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</w:t>
      </w:r>
    </w:p>
    <w:p w14:paraId="604F596C" w14:textId="3B9F8402" w:rsidR="00C0778E" w:rsidRPr="0085547C" w:rsidRDefault="006B59C2" w:rsidP="006B59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</w:pPr>
      <w:r w:rsidRPr="0085547C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Informācija par izglītības iestādes iegūtajiem 2-3 galvenajiem secinājumiem par mācību stundu vērošanā iegūtajiem datiem un informāciju 2024./</w:t>
      </w:r>
      <w:r w:rsidR="00756FAC" w:rsidRPr="0085547C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2025.m</w:t>
      </w:r>
      <w:r w:rsidRPr="0085547C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.g:</w:t>
      </w:r>
    </w:p>
    <w:p w14:paraId="598D3E5F" w14:textId="5DB36544" w:rsidR="006B59C2" w:rsidRPr="0085547C" w:rsidRDefault="00756FAC" w:rsidP="006B59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</w:t>
      </w:r>
      <w:r w:rsidR="00964218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78E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100% visās vērotajās </w:t>
      </w:r>
      <w:r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mācību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78E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stundās bija redzama dife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rencēta pieeja katram audzēknim.</w:t>
      </w:r>
    </w:p>
    <w:p w14:paraId="55D1ECF9" w14:textId="6C73647B" w:rsidR="00B80DF8" w:rsidRPr="0085547C" w:rsidRDefault="00C0778E" w:rsidP="00F86F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56FAC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Pedagogi</w:t>
      </w:r>
      <w:r w:rsidR="003440BC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pārsvarā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pielāgo programmas sarežģītību un  </w:t>
      </w:r>
      <w:r w:rsidR="00756FAC"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mācību</w:t>
      </w:r>
      <w:r w:rsidR="00756FAC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stundas tempu atbilstoši audzēkņa spējām.</w:t>
      </w:r>
    </w:p>
    <w:p w14:paraId="717CF128" w14:textId="77777777" w:rsidR="006B59C2" w:rsidRPr="0085547C" w:rsidRDefault="006B59C2" w:rsidP="006B59C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613C9087" w14:textId="54886CF8" w:rsidR="006B59C2" w:rsidRPr="0085547C" w:rsidRDefault="00B80DF8" w:rsidP="006B59C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554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6B59C2" w:rsidRPr="008554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.2.</w:t>
      </w:r>
      <w:r w:rsidR="00ED1813" w:rsidRPr="008554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B59C2" w:rsidRPr="008554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Kritērijs “Pedagogu profesionālā kapacitāte”</w:t>
      </w:r>
    </w:p>
    <w:p w14:paraId="10C93D2A" w14:textId="77777777" w:rsidR="00ED1813" w:rsidRPr="0085547C" w:rsidRDefault="00ED1813" w:rsidP="006B59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69685B" w14:textId="50039BC4" w:rsidR="006B59C2" w:rsidRPr="0085547C" w:rsidRDefault="00ED1813" w:rsidP="006B59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5547C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6B59C2" w:rsidRPr="0085547C">
        <w:rPr>
          <w:rFonts w:ascii="Times New Roman" w:eastAsia="Times New Roman" w:hAnsi="Times New Roman" w:cs="Times New Roman"/>
          <w:color w:val="000000" w:themeColor="text1"/>
        </w:rPr>
        <w:t>Pašvērtēšanā izmantotās kvalitātes vērtēšanas metodes:</w:t>
      </w:r>
      <w:r w:rsidR="00F86FD1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mācību stundu vērošana, dokumentu analīze, sarunas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D54D4A" w14:textId="77777777" w:rsidR="006B59C2" w:rsidRPr="0085547C" w:rsidRDefault="006B59C2" w:rsidP="006B59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1332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1"/>
        <w:gridCol w:w="4251"/>
        <w:gridCol w:w="5103"/>
      </w:tblGrid>
      <w:tr w:rsidR="0085547C" w:rsidRPr="0085547C" w14:paraId="49485FA2" w14:textId="77777777" w:rsidTr="00A2123B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2EEBF" w14:textId="77777777" w:rsidR="006B59C2" w:rsidRPr="0085547C" w:rsidRDefault="006B59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Rezultatīvā rādītāja nosaukums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DC738" w14:textId="77777777" w:rsidR="006B59C2" w:rsidRPr="0085547C" w:rsidRDefault="006B59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Stiprās puses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05ACD" w14:textId="77777777" w:rsidR="006B59C2" w:rsidRPr="0085547C" w:rsidRDefault="006B59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Turpmākās attīstības vajadzības</w:t>
            </w:r>
          </w:p>
        </w:tc>
      </w:tr>
      <w:tr w:rsidR="0085547C" w:rsidRPr="0085547C" w14:paraId="3A405AC7" w14:textId="77777777" w:rsidTr="00A2123B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99F91" w14:textId="77777777" w:rsidR="006B59C2" w:rsidRPr="0085547C" w:rsidRDefault="006B59C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Pedagogiem nepieciešamās izglītības un profesionālās kvalifikācijas atbilstība normatīvajos aktos noteiktajām prasībām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7616" w14:textId="07FCBD86" w:rsidR="006B59C2" w:rsidRPr="0085547C" w:rsidRDefault="006D1BBC" w:rsidP="00ED18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Visiem pedagogiem ir normatīvajos aktos noteiktajām prasībām atbilstoša izglītība un profesionālā kvalifikācija.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FFEE" w14:textId="1666AB90" w:rsidR="006B59C2" w:rsidRPr="0085547C" w:rsidRDefault="006D1BB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Pedagoģiskais sastāvs noveco, nepieciešams piesaistīt jaunu pedagogus.</w:t>
            </w:r>
          </w:p>
        </w:tc>
      </w:tr>
      <w:tr w:rsidR="0085547C" w:rsidRPr="0085547C" w14:paraId="16DEF678" w14:textId="77777777" w:rsidTr="00A2123B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74DF2" w14:textId="77777777" w:rsidR="006B59C2" w:rsidRPr="0085547C" w:rsidRDefault="006B59C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Pedagogiem nepieciešamās profesionālās kompetences pilnveides atbilstība normatīvajos aktos noteiktajām prasībām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2BF6" w14:textId="4B69F28E" w:rsidR="006B59C2" w:rsidRPr="0085547C" w:rsidRDefault="006D1BBC" w:rsidP="00ED18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Visiem pedagogiem ir normatīvajos aktos noteiktajām prasībām atbilstošas profesionālās kompetences.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372F" w14:textId="7FBCECDB" w:rsidR="006B59C2" w:rsidRPr="0085547C" w:rsidRDefault="006D1BB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Pedagoģiskais sastāvs noveco, nepieciešams piesaistīt jaunu pedagogus.</w:t>
            </w:r>
          </w:p>
        </w:tc>
      </w:tr>
      <w:tr w:rsidR="0085547C" w:rsidRPr="0085547C" w14:paraId="25BD93CF" w14:textId="77777777" w:rsidTr="00A2123B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21EC2" w14:textId="77777777" w:rsidR="006B59C2" w:rsidRPr="0085547C" w:rsidRDefault="006B59C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Pedagogu noslodze un profesionālās kvalitātes novērtēšanas kārtība izglītības iestādē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9EB1" w14:textId="77777777" w:rsidR="006B59C2" w:rsidRPr="0085547C" w:rsidRDefault="006B59C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B834" w14:textId="69C2392C" w:rsidR="006D1BBC" w:rsidRPr="0085547C" w:rsidRDefault="006D1BB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Daudzi pedagogi strādā maksimāli pieļaujamo slodzi</w:t>
            </w:r>
            <w:r w:rsidR="003440BC"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, tāpēc svarīgi ir piesaistīt jaunus pedagogus.</w:t>
            </w:r>
          </w:p>
        </w:tc>
      </w:tr>
      <w:tr w:rsidR="006B59C2" w:rsidRPr="0085547C" w14:paraId="239C5DE4" w14:textId="77777777" w:rsidTr="00A2123B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C3BC5" w14:textId="77777777" w:rsidR="006B59C2" w:rsidRPr="0085547C" w:rsidRDefault="006B59C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Pedagogu profesionālās darbības pilnveides sistēma izglītības iestādē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F106" w14:textId="5CF63D21" w:rsidR="006B59C2" w:rsidRPr="0085547C" w:rsidRDefault="006D1BBC" w:rsidP="00ED18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Pedagogi plānveidīgi un regulāri pilnveido savu profesionālo kvalifikāciju, tostarp skolas organizētajās meistarklasēs.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41C8" w14:textId="77777777" w:rsidR="006B59C2" w:rsidRPr="0085547C" w:rsidRDefault="006B59C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291A75D" w14:textId="77777777" w:rsidR="00F86FD1" w:rsidRPr="0085547C" w:rsidRDefault="00F86FD1" w:rsidP="006B59C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A16A649" w14:textId="77777777" w:rsidR="006B59C2" w:rsidRPr="0085547C" w:rsidRDefault="006B59C2" w:rsidP="006B59C2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8554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85547C">
        <w:rPr>
          <w:rFonts w:ascii="Times New Roman" w:eastAsia="Times New Roman" w:hAnsi="Times New Roman" w:cs="Times New Roman"/>
          <w:b/>
          <w:color w:val="000000" w:themeColor="text1"/>
        </w:rPr>
        <w:t>Galvenie apkopotie secinājumi turpmākajam darbam par visu kritēriju:</w:t>
      </w:r>
    </w:p>
    <w:p w14:paraId="5CBDD9D5" w14:textId="628CB667" w:rsidR="006D1BBC" w:rsidRPr="0085547C" w:rsidRDefault="006D1BBC" w:rsidP="006B59C2">
      <w:pPr>
        <w:rPr>
          <w:rFonts w:ascii="Times New Roman" w:eastAsia="Times New Roman" w:hAnsi="Times New Roman" w:cs="Times New Roman"/>
          <w:bCs/>
          <w:color w:val="000000" w:themeColor="text1"/>
        </w:rPr>
      </w:pPr>
      <w:r w:rsidRPr="0085547C">
        <w:rPr>
          <w:rFonts w:ascii="Times New Roman" w:eastAsia="Times New Roman" w:hAnsi="Times New Roman" w:cs="Times New Roman"/>
          <w:bCs/>
          <w:color w:val="000000" w:themeColor="text1"/>
        </w:rPr>
        <w:t>1.</w:t>
      </w:r>
      <w:r w:rsidR="00973A68" w:rsidRPr="0085547C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85547C">
        <w:rPr>
          <w:rFonts w:ascii="Times New Roman" w:eastAsia="Times New Roman" w:hAnsi="Times New Roman" w:cs="Times New Roman"/>
          <w:bCs/>
          <w:color w:val="000000" w:themeColor="text1"/>
        </w:rPr>
        <w:t xml:space="preserve">Arvien sarežģītāk </w:t>
      </w:r>
      <w:r w:rsidR="000F6F1A" w:rsidRPr="0085547C">
        <w:rPr>
          <w:rFonts w:ascii="Times New Roman" w:eastAsia="Times New Roman" w:hAnsi="Times New Roman" w:cs="Times New Roman"/>
          <w:bCs/>
          <w:color w:val="000000" w:themeColor="text1"/>
        </w:rPr>
        <w:t>skolu</w:t>
      </w:r>
      <w:r w:rsidRPr="0085547C">
        <w:rPr>
          <w:rFonts w:ascii="Times New Roman" w:eastAsia="Times New Roman" w:hAnsi="Times New Roman" w:cs="Times New Roman"/>
          <w:bCs/>
          <w:color w:val="000000" w:themeColor="text1"/>
        </w:rPr>
        <w:t xml:space="preserve"> nodrošināt</w:t>
      </w:r>
      <w:r w:rsidR="000F6F1A" w:rsidRPr="0085547C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85547C">
        <w:rPr>
          <w:rFonts w:ascii="Times New Roman" w:eastAsia="Times New Roman" w:hAnsi="Times New Roman" w:cs="Times New Roman"/>
          <w:bCs/>
          <w:color w:val="000000" w:themeColor="text1"/>
        </w:rPr>
        <w:t>ar pedagogiem, šī problēma tiek risināta ar pedagogiem, kas studē un pedagogiem no attālākām dzīvesvietām.</w:t>
      </w:r>
    </w:p>
    <w:p w14:paraId="779B5710" w14:textId="58E2C578" w:rsidR="006D1BBC" w:rsidRPr="0085547C" w:rsidRDefault="006D1BBC" w:rsidP="006B59C2">
      <w:pPr>
        <w:rPr>
          <w:rFonts w:ascii="Times New Roman" w:eastAsia="Times New Roman" w:hAnsi="Times New Roman" w:cs="Times New Roman"/>
          <w:bCs/>
          <w:color w:val="000000" w:themeColor="text1"/>
        </w:rPr>
      </w:pPr>
      <w:r w:rsidRPr="0085547C">
        <w:rPr>
          <w:rFonts w:ascii="Times New Roman" w:eastAsia="Times New Roman" w:hAnsi="Times New Roman" w:cs="Times New Roman"/>
          <w:bCs/>
          <w:color w:val="000000" w:themeColor="text1"/>
        </w:rPr>
        <w:t>2.</w:t>
      </w:r>
      <w:r w:rsidR="00973A68" w:rsidRPr="0085547C">
        <w:rPr>
          <w:rFonts w:ascii="Times New Roman" w:eastAsia="Times New Roman" w:hAnsi="Times New Roman" w:cs="Times New Roman"/>
          <w:bCs/>
          <w:color w:val="000000" w:themeColor="text1"/>
        </w:rPr>
        <w:t xml:space="preserve"> Ne visas</w:t>
      </w:r>
      <w:r w:rsidR="00BE11B8" w:rsidRPr="0085547C">
        <w:rPr>
          <w:rFonts w:ascii="Times New Roman" w:eastAsia="Times New Roman" w:hAnsi="Times New Roman" w:cs="Times New Roman"/>
          <w:bCs/>
          <w:color w:val="000000" w:themeColor="text1"/>
        </w:rPr>
        <w:t xml:space="preserve"> profesionālās </w:t>
      </w:r>
      <w:r w:rsidR="00973A68" w:rsidRPr="0085547C">
        <w:rPr>
          <w:rFonts w:ascii="Times New Roman" w:eastAsia="Times New Roman" w:hAnsi="Times New Roman" w:cs="Times New Roman"/>
          <w:bCs/>
          <w:color w:val="000000" w:themeColor="text1"/>
        </w:rPr>
        <w:t xml:space="preserve">kompetences </w:t>
      </w:r>
      <w:r w:rsidR="00BE11B8" w:rsidRPr="0085547C">
        <w:rPr>
          <w:rFonts w:ascii="Times New Roman" w:eastAsia="Times New Roman" w:hAnsi="Times New Roman" w:cs="Times New Roman"/>
          <w:bCs/>
          <w:color w:val="000000" w:themeColor="text1"/>
        </w:rPr>
        <w:t xml:space="preserve">pilnveides </w:t>
      </w:r>
      <w:r w:rsidR="00973A68" w:rsidRPr="0085547C">
        <w:rPr>
          <w:rFonts w:ascii="Times New Roman" w:eastAsia="Times New Roman" w:hAnsi="Times New Roman" w:cs="Times New Roman"/>
          <w:bCs/>
          <w:color w:val="000000" w:themeColor="text1"/>
        </w:rPr>
        <w:t xml:space="preserve">programmas </w:t>
      </w:r>
      <w:r w:rsidR="00991CBA" w:rsidRPr="0085547C">
        <w:rPr>
          <w:rFonts w:ascii="Times New Roman" w:eastAsia="Times New Roman" w:hAnsi="Times New Roman" w:cs="Times New Roman"/>
          <w:bCs/>
          <w:color w:val="000000" w:themeColor="text1"/>
        </w:rPr>
        <w:t>ir atbilstošas</w:t>
      </w:r>
      <w:r w:rsidR="00BE11B8" w:rsidRPr="0085547C">
        <w:rPr>
          <w:rFonts w:ascii="Times New Roman" w:eastAsia="Times New Roman" w:hAnsi="Times New Roman" w:cs="Times New Roman"/>
          <w:bCs/>
          <w:color w:val="000000" w:themeColor="text1"/>
        </w:rPr>
        <w:t xml:space="preserve"> profesionālās ievirzes pakāpei</w:t>
      </w:r>
      <w:r w:rsidR="003440BC" w:rsidRPr="0085547C">
        <w:rPr>
          <w:rFonts w:ascii="Times New Roman" w:eastAsia="Times New Roman" w:hAnsi="Times New Roman" w:cs="Times New Roman"/>
          <w:bCs/>
          <w:color w:val="000000" w:themeColor="text1"/>
        </w:rPr>
        <w:t>, par to ir plānots runāt reģionālajā metodiskajā centrā.</w:t>
      </w:r>
    </w:p>
    <w:p w14:paraId="25A1BAAB" w14:textId="77777777" w:rsidR="006B59C2" w:rsidRPr="0085547C" w:rsidRDefault="006B59C2" w:rsidP="006B59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8830691" w14:textId="77777777" w:rsidR="006B59C2" w:rsidRPr="0085547C" w:rsidRDefault="001276AC" w:rsidP="006B59C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554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6B59C2" w:rsidRPr="008554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.3. Kritērijs “Pieejamība”</w:t>
      </w:r>
    </w:p>
    <w:p w14:paraId="659FB759" w14:textId="788BF368" w:rsidR="006B59C2" w:rsidRPr="0085547C" w:rsidRDefault="006B59C2" w:rsidP="006B59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</w:t>
      </w:r>
    </w:p>
    <w:p w14:paraId="3B49C6E5" w14:textId="2C05DFFB" w:rsidR="006B59C2" w:rsidRPr="0085547C" w:rsidRDefault="006B59C2" w:rsidP="00A77A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Times New Roman" w:hAnsi="Times New Roman" w:cs="Times New Roman"/>
          <w:color w:val="000000" w:themeColor="text1"/>
        </w:rPr>
        <w:t xml:space="preserve">Pašvērtēšanā izmantotās kvalitātes vērtēšanas metodes: </w:t>
      </w:r>
      <w:r w:rsidR="00C5230A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mācību stundu vērošana, dokumentu analīze, sarunas</w:t>
      </w:r>
      <w:r w:rsidR="00A77A70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6018CF" w14:textId="77777777" w:rsidR="006B59C2" w:rsidRPr="0085547C" w:rsidRDefault="006B59C2" w:rsidP="006B59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33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7"/>
        <w:gridCol w:w="4188"/>
        <w:gridCol w:w="3894"/>
      </w:tblGrid>
      <w:tr w:rsidR="0085547C" w:rsidRPr="0085547C" w14:paraId="01F87033" w14:textId="77777777" w:rsidTr="00BE11B8">
        <w:trPr>
          <w:jc w:val="center"/>
        </w:trPr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479F7" w14:textId="77777777" w:rsidR="006B59C2" w:rsidRPr="0085547C" w:rsidRDefault="006B59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Rezultatīvā rādītāja nosaukums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7DE7B" w14:textId="77777777" w:rsidR="006B59C2" w:rsidRPr="0085547C" w:rsidRDefault="006B59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Stiprās puses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F0826" w14:textId="77777777" w:rsidR="006B59C2" w:rsidRPr="0085547C" w:rsidRDefault="006B59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Turpmākās attīstības vajadzības</w:t>
            </w:r>
          </w:p>
        </w:tc>
      </w:tr>
      <w:tr w:rsidR="0085547C" w:rsidRPr="0085547C" w14:paraId="445DE0CE" w14:textId="77777777" w:rsidTr="00BE11B8">
        <w:trPr>
          <w:jc w:val="center"/>
        </w:trPr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51890" w14:textId="77777777" w:rsidR="006B59C2" w:rsidRPr="0085547C" w:rsidRDefault="006B59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Izglītības iestādes izpratne par faktoriem, kuri ietekmē izglītības pieejamību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2374" w14:textId="2EF5FA1D" w:rsidR="006B59C2" w:rsidRPr="0085547C" w:rsidRDefault="000708D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Skolā ir izpratne par faktoriem, kuri ietekmē izglītības pieejamību.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137F" w14:textId="77777777" w:rsidR="006B59C2" w:rsidRPr="0085547C" w:rsidRDefault="006B59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5547C" w:rsidRPr="0085547C" w14:paraId="27777C69" w14:textId="77777777" w:rsidTr="00BE11B8">
        <w:trPr>
          <w:trHeight w:val="600"/>
          <w:jc w:val="center"/>
        </w:trPr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2D1BED" w14:textId="77777777" w:rsidR="006B59C2" w:rsidRPr="0085547C" w:rsidRDefault="006B59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Izglītības iestādes rīcība priekšlaicīgas mācību pārtraukšanas risku mazināšanā (tiek izvērtēts vispārējā un profesionālajā izglītībā, izņemot pirmsskolas izglītības iestādes)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53B2C" w14:textId="3953DFEE" w:rsidR="006B59C2" w:rsidRPr="0085547C" w:rsidRDefault="00BC1B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Ir izveidota laba sa</w:t>
            </w:r>
            <w:r w:rsidR="00A77A70"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darbība ar vecākiem, tiek rīkots</w:t>
            </w: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katra pedagoga audzēkņu kon</w:t>
            </w:r>
            <w:r w:rsidR="00A77A70"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certs vecākiem un draugiem, kurā uzstājas katrs audzēknis</w:t>
            </w: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BEC5D" w14:textId="4D0538CE" w:rsidR="006B59C2" w:rsidRPr="0085547C" w:rsidRDefault="0072599F" w:rsidP="00A77A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Joprojām diezgan liels </w:t>
            </w:r>
            <w:r w:rsidR="00A77A70"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audzēkņu skaits pārtrauc mācības. N</w:t>
            </w:r>
            <w:r w:rsidRPr="0085547C">
              <w:rPr>
                <w:rFonts w:ascii="Times New Roman" w:eastAsia="Times New Roman" w:hAnsi="Times New Roman" w:cs="Times New Roman"/>
                <w:color w:val="000000" w:themeColor="text1"/>
              </w:rPr>
              <w:t>opietni jāstrādā ar  vecākiem, lai pie pirmajām grūtībām netiktu pamestas mācības.</w:t>
            </w:r>
          </w:p>
        </w:tc>
      </w:tr>
    </w:tbl>
    <w:p w14:paraId="46193532" w14:textId="77777777" w:rsidR="006B59C2" w:rsidRPr="0085547C" w:rsidRDefault="006B59C2" w:rsidP="006B59C2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85547C">
        <w:rPr>
          <w:rFonts w:ascii="Times New Roman" w:eastAsia="Times New Roman" w:hAnsi="Times New Roman" w:cs="Times New Roman"/>
          <w:b/>
          <w:color w:val="000000" w:themeColor="text1"/>
        </w:rPr>
        <w:t xml:space="preserve">   </w:t>
      </w:r>
    </w:p>
    <w:p w14:paraId="501A9F99" w14:textId="77777777" w:rsidR="006B59C2" w:rsidRPr="0085547C" w:rsidRDefault="006B59C2" w:rsidP="006B59C2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85547C">
        <w:rPr>
          <w:rFonts w:ascii="Times New Roman" w:eastAsia="Times New Roman" w:hAnsi="Times New Roman" w:cs="Times New Roman"/>
          <w:b/>
          <w:color w:val="000000" w:themeColor="text1"/>
        </w:rPr>
        <w:t xml:space="preserve">   Galvenie apkopotie secinājumi turpmākajam darbam par visu kritēriju:</w:t>
      </w:r>
    </w:p>
    <w:p w14:paraId="73160831" w14:textId="6D913E8E" w:rsidR="00BE11B8" w:rsidRPr="0085547C" w:rsidRDefault="00BC1BFD" w:rsidP="00BC1BFD">
      <w:pPr>
        <w:rPr>
          <w:rFonts w:ascii="Times New Roman" w:eastAsia="Times New Roman" w:hAnsi="Times New Roman" w:cs="Times New Roman"/>
          <w:color w:val="000000" w:themeColor="text1"/>
        </w:rPr>
      </w:pPr>
      <w:r w:rsidRPr="0085547C">
        <w:rPr>
          <w:rFonts w:ascii="Times New Roman" w:eastAsia="Times New Roman" w:hAnsi="Times New Roman" w:cs="Times New Roman"/>
          <w:color w:val="000000" w:themeColor="text1"/>
        </w:rPr>
        <w:t>1.</w:t>
      </w:r>
      <w:r w:rsidR="00A77A70" w:rsidRPr="008554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E11B8" w:rsidRPr="0085547C">
        <w:rPr>
          <w:rFonts w:ascii="Times New Roman" w:eastAsia="Times New Roman" w:hAnsi="Times New Roman" w:cs="Times New Roman"/>
          <w:color w:val="000000" w:themeColor="text1"/>
        </w:rPr>
        <w:t>Mūzikas izglītība</w:t>
      </w:r>
      <w:r w:rsidRPr="0085547C">
        <w:rPr>
          <w:rFonts w:ascii="Times New Roman" w:eastAsia="Times New Roman" w:hAnsi="Times New Roman" w:cs="Times New Roman"/>
          <w:color w:val="000000" w:themeColor="text1"/>
        </w:rPr>
        <w:t xml:space="preserve">i ir </w:t>
      </w:r>
      <w:r w:rsidR="00BE11B8" w:rsidRPr="0085547C">
        <w:rPr>
          <w:rFonts w:ascii="Times New Roman" w:eastAsia="Times New Roman" w:hAnsi="Times New Roman" w:cs="Times New Roman"/>
          <w:color w:val="000000" w:themeColor="text1"/>
        </w:rPr>
        <w:t xml:space="preserve">svarīgi, lai </w:t>
      </w:r>
      <w:r w:rsidR="00BC6697" w:rsidRPr="0085547C">
        <w:rPr>
          <w:rFonts w:ascii="Times New Roman" w:eastAsia="Times New Roman" w:hAnsi="Times New Roman" w:cs="Times New Roman"/>
          <w:color w:val="000000" w:themeColor="text1"/>
        </w:rPr>
        <w:t xml:space="preserve">audzēkņi </w:t>
      </w:r>
      <w:r w:rsidR="00BE11B8" w:rsidRPr="0085547C">
        <w:rPr>
          <w:rFonts w:ascii="Times New Roman" w:eastAsia="Times New Roman" w:hAnsi="Times New Roman" w:cs="Times New Roman"/>
          <w:color w:val="000000" w:themeColor="text1"/>
        </w:rPr>
        <w:t>mājās vingrinās</w:t>
      </w:r>
      <w:r w:rsidRPr="0085547C">
        <w:rPr>
          <w:rFonts w:ascii="Times New Roman" w:eastAsia="Times New Roman" w:hAnsi="Times New Roman" w:cs="Times New Roman"/>
          <w:color w:val="000000" w:themeColor="text1"/>
        </w:rPr>
        <w:t xml:space="preserve"> un ar katru gadu</w:t>
      </w:r>
      <w:r w:rsidR="00BE11B8" w:rsidRPr="0085547C">
        <w:rPr>
          <w:rFonts w:ascii="Times New Roman" w:eastAsia="Times New Roman" w:hAnsi="Times New Roman" w:cs="Times New Roman"/>
          <w:color w:val="000000" w:themeColor="text1"/>
        </w:rPr>
        <w:t xml:space="preserve"> ir sarežģīt</w:t>
      </w:r>
      <w:r w:rsidRPr="0085547C">
        <w:rPr>
          <w:rFonts w:ascii="Times New Roman" w:eastAsia="Times New Roman" w:hAnsi="Times New Roman" w:cs="Times New Roman"/>
          <w:color w:val="000000" w:themeColor="text1"/>
        </w:rPr>
        <w:t>āk</w:t>
      </w:r>
      <w:r w:rsidR="00BE11B8" w:rsidRPr="0085547C">
        <w:rPr>
          <w:rFonts w:ascii="Times New Roman" w:eastAsia="Times New Roman" w:hAnsi="Times New Roman" w:cs="Times New Roman"/>
          <w:color w:val="000000" w:themeColor="text1"/>
        </w:rPr>
        <w:t xml:space="preserve"> konkurēt ar mākslas izglītību</w:t>
      </w:r>
      <w:r w:rsidRPr="0085547C">
        <w:rPr>
          <w:rFonts w:ascii="Times New Roman" w:eastAsia="Times New Roman" w:hAnsi="Times New Roman" w:cs="Times New Roman"/>
          <w:color w:val="000000" w:themeColor="text1"/>
        </w:rPr>
        <w:t xml:space="preserve"> un dejām</w:t>
      </w:r>
      <w:r w:rsidR="00BE11B8" w:rsidRPr="0085547C">
        <w:rPr>
          <w:rFonts w:ascii="Times New Roman" w:eastAsia="Times New Roman" w:hAnsi="Times New Roman" w:cs="Times New Roman"/>
          <w:color w:val="000000" w:themeColor="text1"/>
        </w:rPr>
        <w:t>, kur mācību process notiek pēc pulciņu principa</w:t>
      </w:r>
      <w:r w:rsidR="00BC6697" w:rsidRPr="008554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E11B8" w:rsidRPr="0085547C">
        <w:rPr>
          <w:rFonts w:ascii="Times New Roman" w:eastAsia="Times New Roman" w:hAnsi="Times New Roman" w:cs="Times New Roman"/>
          <w:color w:val="000000" w:themeColor="text1"/>
        </w:rPr>
        <w:t xml:space="preserve">(bez mājasdarbiem). Nereti </w:t>
      </w:r>
      <w:r w:rsidR="00BC6697" w:rsidRPr="0085547C">
        <w:rPr>
          <w:rFonts w:ascii="Times New Roman" w:eastAsia="Times New Roman" w:hAnsi="Times New Roman" w:cs="Times New Roman"/>
          <w:color w:val="000000" w:themeColor="text1"/>
        </w:rPr>
        <w:t>audzēkņi un vecāki tieši</w:t>
      </w:r>
      <w:r w:rsidR="00BE11B8" w:rsidRPr="0085547C">
        <w:rPr>
          <w:rFonts w:ascii="Times New Roman" w:eastAsia="Times New Roman" w:hAnsi="Times New Roman" w:cs="Times New Roman"/>
          <w:color w:val="000000" w:themeColor="text1"/>
        </w:rPr>
        <w:t xml:space="preserve"> šī iemesla dēļ pamet mūzikas izglītību.</w:t>
      </w:r>
    </w:p>
    <w:p w14:paraId="312D56C6" w14:textId="7819C2FF" w:rsidR="00A2123B" w:rsidRPr="0085547C" w:rsidRDefault="00BC1BFD" w:rsidP="007C5401">
      <w:pPr>
        <w:rPr>
          <w:rFonts w:ascii="Times New Roman" w:eastAsia="Times New Roman" w:hAnsi="Times New Roman" w:cs="Times New Roman"/>
          <w:bCs/>
          <w:color w:val="000000" w:themeColor="text1"/>
        </w:rPr>
      </w:pPr>
      <w:r w:rsidRPr="0085547C">
        <w:rPr>
          <w:rFonts w:ascii="Times New Roman" w:eastAsia="Times New Roman" w:hAnsi="Times New Roman" w:cs="Times New Roman"/>
          <w:bCs/>
          <w:color w:val="000000" w:themeColor="text1"/>
        </w:rPr>
        <w:t>2.</w:t>
      </w:r>
      <w:r w:rsidR="00A77A70" w:rsidRPr="0085547C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85547C">
        <w:rPr>
          <w:rFonts w:ascii="Times New Roman" w:eastAsia="Times New Roman" w:hAnsi="Times New Roman" w:cs="Times New Roman"/>
          <w:bCs/>
          <w:color w:val="000000" w:themeColor="text1"/>
        </w:rPr>
        <w:t>Pacietīgi jāveic izskaidrojošais darbs vecākiem, lai izprastu</w:t>
      </w:r>
      <w:r w:rsidR="00BC6697" w:rsidRPr="0085547C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85547C">
        <w:rPr>
          <w:rFonts w:ascii="Times New Roman" w:eastAsia="Times New Roman" w:hAnsi="Times New Roman" w:cs="Times New Roman"/>
          <w:bCs/>
          <w:color w:val="000000" w:themeColor="text1"/>
        </w:rPr>
        <w:t xml:space="preserve"> cik attīstošas bērnam ir mūzikas nodarbības.</w:t>
      </w:r>
    </w:p>
    <w:p w14:paraId="3366B6CF" w14:textId="77777777" w:rsidR="00ED4F72" w:rsidRPr="0085547C" w:rsidRDefault="00ED4F72" w:rsidP="004E548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67FE49E" w14:textId="77777777" w:rsidR="006B59C2" w:rsidRPr="0085547C" w:rsidRDefault="00ED4F72" w:rsidP="006B59C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554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6B59C2" w:rsidRPr="008554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.4. Kritērijs “Vadības profesionālā kapacitāte”</w:t>
      </w:r>
    </w:p>
    <w:p w14:paraId="7CEDC35E" w14:textId="7A13560E" w:rsidR="006B59C2" w:rsidRPr="0085547C" w:rsidRDefault="006B59C2" w:rsidP="006B59C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86CDAC5" w14:textId="52D95364" w:rsidR="006B59C2" w:rsidRPr="0085547C" w:rsidRDefault="006B59C2" w:rsidP="006B59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Times New Roman" w:hAnsi="Times New Roman" w:cs="Times New Roman"/>
          <w:color w:val="000000" w:themeColor="text1"/>
        </w:rPr>
        <w:t xml:space="preserve">   Pašvērtēšanā izmantotās kvalitātes vērtēšanas metodes:</w:t>
      </w:r>
      <w:r w:rsidR="00C5230A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mācību stundu vērošana, dokumentu analīze, sarunas</w:t>
      </w:r>
      <w:r w:rsidR="004E548A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118785" w14:textId="77777777" w:rsidR="006B59C2" w:rsidRPr="0085547C" w:rsidRDefault="006B59C2" w:rsidP="006B59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136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4395"/>
        <w:gridCol w:w="5811"/>
      </w:tblGrid>
      <w:tr w:rsidR="0085547C" w:rsidRPr="0085547C" w14:paraId="793DCFE5" w14:textId="77777777" w:rsidTr="00BF7D8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8A587" w14:textId="77777777" w:rsidR="006B59C2" w:rsidRPr="0085547C" w:rsidRDefault="006B59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Rezultatīvā rādītāja nosaukums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2E5F6" w14:textId="77777777" w:rsidR="006B59C2" w:rsidRPr="0085547C" w:rsidRDefault="006B59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Stiprās puses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CF7DD" w14:textId="77777777" w:rsidR="006B59C2" w:rsidRPr="0085547C" w:rsidRDefault="006B59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Turpmākās attīstības vajadzības</w:t>
            </w:r>
          </w:p>
        </w:tc>
      </w:tr>
      <w:tr w:rsidR="0085547C" w:rsidRPr="0085547C" w14:paraId="459B339C" w14:textId="77777777" w:rsidTr="00BF7D8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D72B6" w14:textId="77777777" w:rsidR="006B59C2" w:rsidRPr="0085547C" w:rsidRDefault="006B59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Izglītības iestādes vadītāja zināšanas, izpratne par izglītības iestādes darbības tiesiskumu, prasme izstrādāt un atjaunot tiesību aktus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86F6" w14:textId="0F722396" w:rsidR="006B59C2" w:rsidRPr="0085547C" w:rsidRDefault="005F7A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Skolas direktoram </w:t>
            </w:r>
            <w:r w:rsidR="00C5230A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 izpratne par izglītības iestādes darbības tiesiskumu</w:t>
            </w: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52D9" w14:textId="77777777" w:rsidR="006B59C2" w:rsidRPr="0085547C" w:rsidRDefault="006B59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547C" w:rsidRPr="0085547C" w14:paraId="37E4DB32" w14:textId="77777777" w:rsidTr="00BF7D8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7CD59" w14:textId="77777777" w:rsidR="006B59C2" w:rsidRPr="0085547C" w:rsidRDefault="006B59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Izglītības iestādes vadītāja zināšanas par līderības stratēģijām un taktikām, prasme pieņemt lēmumus un uzņemties atbildību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BBD5" w14:textId="44CEFFF1" w:rsidR="006B59C2" w:rsidRPr="0085547C" w:rsidRDefault="005F7A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Skolas direktors </w:t>
            </w:r>
            <w:r w:rsidR="00C5230A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uzņemas atbildību un ir spējīgs pieņemt lēmumus.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8E74" w14:textId="6FB036B1" w:rsidR="006B59C2" w:rsidRPr="0085547C" w:rsidRDefault="005F7A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Skolas direktoram </w:t>
            </w:r>
            <w:r w:rsidR="00C5230A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jāpapildina zināšanas par līderības stratēģijām un taktikām.</w:t>
            </w:r>
          </w:p>
        </w:tc>
      </w:tr>
      <w:tr w:rsidR="0085547C" w:rsidRPr="0085547C" w14:paraId="46C73401" w14:textId="77777777" w:rsidTr="00BF7D8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9EBF2" w14:textId="77777777" w:rsidR="006B59C2" w:rsidRPr="0085547C" w:rsidRDefault="006B59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Izglītības iestādes vadītāja komunikācija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9A80" w14:textId="65092F1D" w:rsidR="006B59C2" w:rsidRPr="0085547C" w:rsidRDefault="005F7A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Skolas direktoram </w:t>
            </w:r>
            <w:r w:rsidR="00C5230A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 atbilstošas komunikācijas prasmes.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F672" w14:textId="77777777" w:rsidR="006B59C2" w:rsidRPr="0085547C" w:rsidRDefault="006B59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547C" w:rsidRPr="0085547C" w14:paraId="4004046A" w14:textId="77777777" w:rsidTr="00BF7D8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2D3DE" w14:textId="77777777" w:rsidR="006B59C2" w:rsidRPr="0085547C" w:rsidRDefault="006B59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Izglītības iestādes vadītāja ētiskums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CCC1" w14:textId="7083A3DF" w:rsidR="006B59C2" w:rsidRPr="0085547C" w:rsidRDefault="006B59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F189" w14:textId="77777777" w:rsidR="006B59C2" w:rsidRPr="0085547C" w:rsidRDefault="006B59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547C" w:rsidRPr="0085547C" w14:paraId="42DFB083" w14:textId="77777777" w:rsidTr="00BF7D8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A22B5" w14:textId="77777777" w:rsidR="006B59C2" w:rsidRPr="0085547C" w:rsidRDefault="006B59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Izglītības iestādes vadītāja izpratne par izglītības attīstības, tostarp izglītības kvalitātes, un/vai nozares politikas mērķiem un sasniedzamajiem rezultātiem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6F8A" w14:textId="46345A57" w:rsidR="006B59C2" w:rsidRPr="0085547C" w:rsidRDefault="005F7A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Skolas direktors </w:t>
            </w:r>
            <w:r w:rsidR="00C5230A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darbojas kā eksperts akreditācijas komisijās</w:t>
            </w:r>
            <w:r w:rsidR="007C5401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kultūrizglītības iestāžu direktoru padomē, L</w:t>
            </w:r>
            <w:r w:rsidR="000708DA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atvijas Mūzikas izglītības iestāžuasociācijas</w:t>
            </w:r>
            <w:r w:rsidR="007C5401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domē un ir pūtēju orķestru virsdiriģents.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EFA6" w14:textId="77777777" w:rsidR="006B59C2" w:rsidRPr="0085547C" w:rsidRDefault="006B59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547C" w:rsidRPr="0085547C" w14:paraId="124D8313" w14:textId="77777777" w:rsidTr="00BF7D8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35913" w14:textId="77777777" w:rsidR="006B59C2" w:rsidRPr="0085547C" w:rsidRDefault="006B59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Izglītības iestādes vadītāja profesionālā kompetence audzināšanas, mācīšanas un mācīšanās jautājumos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EC51" w14:textId="64754E97" w:rsidR="006B59C2" w:rsidRPr="0085547C" w:rsidRDefault="007C54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Izglītības iestādes vadītājs strādā pedagoģisko darbu, vada pūtēju orķestri.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C507" w14:textId="77777777" w:rsidR="006B59C2" w:rsidRPr="0085547C" w:rsidRDefault="006B59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2AA282C" w14:textId="77777777" w:rsidR="006B59C2" w:rsidRPr="0085547C" w:rsidRDefault="006B59C2" w:rsidP="006B59C2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85547C">
        <w:rPr>
          <w:rFonts w:ascii="Times New Roman" w:eastAsia="Times New Roman" w:hAnsi="Times New Roman" w:cs="Times New Roman"/>
          <w:b/>
          <w:color w:val="000000" w:themeColor="text1"/>
        </w:rPr>
        <w:t xml:space="preserve">  </w:t>
      </w:r>
    </w:p>
    <w:p w14:paraId="14D409A3" w14:textId="77777777" w:rsidR="006B59C2" w:rsidRPr="0085547C" w:rsidRDefault="00A2123B" w:rsidP="006B59C2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85547C">
        <w:rPr>
          <w:rFonts w:ascii="Times New Roman" w:eastAsia="Times New Roman" w:hAnsi="Times New Roman" w:cs="Times New Roman"/>
          <w:b/>
          <w:color w:val="000000" w:themeColor="text1"/>
        </w:rPr>
        <w:t xml:space="preserve">    </w:t>
      </w:r>
      <w:r w:rsidR="006B59C2" w:rsidRPr="0085547C">
        <w:rPr>
          <w:rFonts w:ascii="Times New Roman" w:eastAsia="Times New Roman" w:hAnsi="Times New Roman" w:cs="Times New Roman"/>
          <w:b/>
          <w:color w:val="000000" w:themeColor="text1"/>
        </w:rPr>
        <w:t>Galvenie apkopotie secinājumi turpmākajam darbam par visu kritēriju:</w:t>
      </w:r>
    </w:p>
    <w:p w14:paraId="172AC179" w14:textId="06388BFB" w:rsidR="006B59C2" w:rsidRPr="0085547C" w:rsidRDefault="00C5230A" w:rsidP="003B5AB4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85547C">
        <w:rPr>
          <w:rFonts w:ascii="Times New Roman" w:eastAsia="Times New Roman" w:hAnsi="Times New Roman" w:cs="Times New Roman"/>
          <w:color w:val="000000" w:themeColor="text1"/>
        </w:rPr>
        <w:t>1.</w:t>
      </w:r>
      <w:r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7A37"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Skolas direktoram </w:t>
      </w:r>
      <w:r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jāpapildina zināšanas par līderības stratēģijām un taktikām.</w:t>
      </w:r>
    </w:p>
    <w:p w14:paraId="5E4D0F81" w14:textId="1699538D" w:rsidR="006B59C2" w:rsidRPr="0085547C" w:rsidRDefault="006B59C2" w:rsidP="00ED4F72">
      <w:pPr>
        <w:pStyle w:val="Virsraksts1"/>
        <w:numPr>
          <w:ilvl w:val="0"/>
          <w:numId w:val="6"/>
        </w:numPr>
        <w:spacing w:before="120" w:after="120" w:line="240" w:lineRule="auto"/>
        <w:jc w:val="center"/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</w:pPr>
      <w:bookmarkStart w:id="4" w:name="_heading=h.8pya4zx2zo62"/>
      <w:bookmarkEnd w:id="4"/>
      <w:r w:rsidRPr="0085547C"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  <w:t>Dibinātāja noteikto</w:t>
      </w:r>
      <w:r w:rsidR="00ED4F72" w:rsidRPr="0085547C"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5547C"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  <w:t>izglītības kvalitātes rādītāju izpilde</w:t>
      </w:r>
    </w:p>
    <w:p w14:paraId="4D58ABD1" w14:textId="77777777" w:rsidR="006B59C2" w:rsidRPr="0085547C" w:rsidRDefault="006B59C2" w:rsidP="006B59C2">
      <w:pPr>
        <w:spacing w:after="0" w:line="240" w:lineRule="auto"/>
        <w:jc w:val="both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tbl>
      <w:tblPr>
        <w:tblW w:w="12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5103"/>
        <w:gridCol w:w="3118"/>
      </w:tblGrid>
      <w:tr w:rsidR="0085547C" w:rsidRPr="0085547C" w14:paraId="596F2103" w14:textId="77777777" w:rsidTr="00AE5055">
        <w:trPr>
          <w:trHeight w:val="41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B3E71" w14:textId="77777777" w:rsidR="00AE5055" w:rsidRPr="0085547C" w:rsidRDefault="00AE5055">
            <w:pPr>
              <w:jc w:val="center"/>
              <w:rPr>
                <w:rFonts w:ascii="Times New Roman" w:eastAsia="Fira San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b/>
                <w:bCs/>
                <w:color w:val="000000" w:themeColor="text1"/>
                <w:sz w:val="24"/>
                <w:szCs w:val="24"/>
              </w:rPr>
              <w:t>Kvalitātes rādītājs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74F7E" w14:textId="77777777" w:rsidR="00AE5055" w:rsidRPr="0085547C" w:rsidRDefault="00AE5055">
            <w:pPr>
              <w:jc w:val="center"/>
              <w:rPr>
                <w:rFonts w:ascii="Times New Roman" w:eastAsia="Fira San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b/>
                <w:bCs/>
                <w:color w:val="000000" w:themeColor="text1"/>
                <w:sz w:val="24"/>
                <w:szCs w:val="24"/>
              </w:rPr>
              <w:t>Plānotais rezultatīvais rādītājs attīstības plānošanas perioda noslēgumā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15177" w14:textId="5B5E5374" w:rsidR="00AE5055" w:rsidRPr="0085547C" w:rsidRDefault="00AE5055">
            <w:pPr>
              <w:jc w:val="center"/>
              <w:rPr>
                <w:rFonts w:ascii="Times New Roman" w:eastAsia="Fira San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Rezultatīvais rādītājs 2025./2026.mācību gadā</w:t>
            </w:r>
          </w:p>
        </w:tc>
      </w:tr>
      <w:tr w:rsidR="0085547C" w:rsidRPr="0085547C" w14:paraId="126F697F" w14:textId="77777777" w:rsidTr="00AE5055">
        <w:trPr>
          <w:trHeight w:val="25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2DCA" w14:textId="5FCC9EA7" w:rsidR="00AE5055" w:rsidRPr="0085547C" w:rsidRDefault="00AE5055" w:rsidP="00B064FB">
            <w:pPr>
              <w:pStyle w:val="Sarakstarindkopa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lastRenderedPageBreak/>
              <w:t>1. Katras izglītības programmas visi izglītojamie piedalī</w:t>
            </w:r>
            <w:r w:rsidR="00B064FB" w:rsidRPr="0085547C">
              <w:rPr>
                <w:rFonts w:ascii="Times New Roman" w:hAnsi="Times New Roman" w:cs="Times New Roman"/>
                <w:color w:val="000000" w:themeColor="text1"/>
              </w:rPr>
              <w:t>jušies valsts konkursa 1.kārtā.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8556" w14:textId="3B5F11DA" w:rsidR="00AE5055" w:rsidRPr="0085547C" w:rsidRDefault="00AE5055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Katras izglītīb</w:t>
            </w:r>
            <w:r w:rsidR="00B064FB" w:rsidRPr="0085547C">
              <w:rPr>
                <w:rFonts w:ascii="Times New Roman" w:hAnsi="Times New Roman" w:cs="Times New Roman"/>
                <w:color w:val="000000" w:themeColor="text1"/>
              </w:rPr>
              <w:t>as programmas visi audzēkņi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>, kā paredz Valsts konkursa nolikums, piedalījušies valsts konkursa 1.kārtā.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FDBF" w14:textId="02F6CF9F" w:rsidR="00AE5055" w:rsidRPr="0085547C" w:rsidRDefault="00AE5055" w:rsidP="00B064FB">
            <w:pPr>
              <w:pStyle w:val="Sarakstarindkopa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Izglītības programmas Klavierspē</w:t>
            </w:r>
            <w:r w:rsidR="00B064FB" w:rsidRPr="0085547C">
              <w:rPr>
                <w:rFonts w:ascii="Times New Roman" w:hAnsi="Times New Roman" w:cs="Times New Roman"/>
                <w:color w:val="000000" w:themeColor="text1"/>
              </w:rPr>
              <w:t>le visi 3.-9.klases audzēkņi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 piedalī</w:t>
            </w:r>
            <w:r w:rsidR="00B064FB" w:rsidRPr="0085547C">
              <w:rPr>
                <w:rFonts w:ascii="Times New Roman" w:hAnsi="Times New Roman" w:cs="Times New Roman"/>
                <w:color w:val="000000" w:themeColor="text1"/>
              </w:rPr>
              <w:t>jušies valsts konkursa 1.kārtā.</w:t>
            </w:r>
          </w:p>
        </w:tc>
      </w:tr>
      <w:tr w:rsidR="0085547C" w:rsidRPr="0085547C" w14:paraId="26C7D6A0" w14:textId="77777777" w:rsidTr="00AE5055">
        <w:trPr>
          <w:trHeight w:val="570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19DCF" w14:textId="5F74AC5B" w:rsidR="00AE5055" w:rsidRPr="0085547C" w:rsidRDefault="00AE5055" w:rsidP="00B064FB">
            <w:pPr>
              <w:pStyle w:val="Sarakstarindkopa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2. Katras izglītības programmas izglītojamo pārstāvji ir izvirzīti </w:t>
            </w:r>
            <w:r w:rsidR="00B064FB" w:rsidRPr="0085547C">
              <w:rPr>
                <w:rFonts w:ascii="Times New Roman" w:hAnsi="Times New Roman" w:cs="Times New Roman"/>
                <w:color w:val="000000" w:themeColor="text1"/>
              </w:rPr>
              <w:t>uz valsts konkursa 2.kārtu un/vai skatēm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 un r</w:t>
            </w:r>
            <w:r w:rsidR="00B064FB" w:rsidRPr="0085547C">
              <w:rPr>
                <w:rFonts w:ascii="Times New Roman" w:hAnsi="Times New Roman" w:cs="Times New Roman"/>
                <w:color w:val="000000" w:themeColor="text1"/>
              </w:rPr>
              <w:t>eģiona un valsts mēroga konkursiem,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 un 20% no dalībniekiem kļuvuši par laureātiem.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49F7D" w14:textId="445D03B6" w:rsidR="000A61C0" w:rsidRPr="0085547C" w:rsidRDefault="000A61C0" w:rsidP="000A61C0">
            <w:pPr>
              <w:pStyle w:val="Sarakstarindkopa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Katras izglītības programmas </w:t>
            </w:r>
            <w:r w:rsidR="00B064FB" w:rsidRPr="0085547C">
              <w:rPr>
                <w:rFonts w:ascii="Times New Roman" w:hAnsi="Times New Roman" w:cs="Times New Roman"/>
                <w:color w:val="000000" w:themeColor="text1"/>
              </w:rPr>
              <w:t>audzēkņu</w:t>
            </w:r>
            <w:r w:rsidR="008D49D8" w:rsidRPr="008554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pārstāvji ir izvirzīti </w:t>
            </w:r>
            <w:r w:rsidR="00B064FB" w:rsidRPr="0085547C">
              <w:rPr>
                <w:rFonts w:ascii="Times New Roman" w:hAnsi="Times New Roman" w:cs="Times New Roman"/>
                <w:color w:val="000000" w:themeColor="text1"/>
              </w:rPr>
              <w:t xml:space="preserve">  konkursa 2.kārtu un/vai skatēm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 un re</w:t>
            </w:r>
            <w:r w:rsidR="00B064FB" w:rsidRPr="0085547C">
              <w:rPr>
                <w:rFonts w:ascii="Times New Roman" w:hAnsi="Times New Roman" w:cs="Times New Roman"/>
                <w:color w:val="000000" w:themeColor="text1"/>
              </w:rPr>
              <w:t>ģiona un valsts mēroga konkursiem,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 un 20% no dalībniekiem kļuvuši par laureātiem.</w:t>
            </w:r>
          </w:p>
          <w:p w14:paraId="24CFDA67" w14:textId="77777777" w:rsidR="00AE5055" w:rsidRPr="0085547C" w:rsidRDefault="00AE5055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A70D7" w14:textId="5891CAC9" w:rsidR="00AE5055" w:rsidRPr="0085547C" w:rsidRDefault="00AE5055" w:rsidP="00B064FB">
            <w:pPr>
              <w:pStyle w:val="Sarakstarindkopa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Izglītības programmas Klavierspēle katras grupas </w:t>
            </w:r>
            <w:r w:rsidR="00B064FB" w:rsidRPr="0085547C">
              <w:rPr>
                <w:rFonts w:ascii="Times New Roman" w:hAnsi="Times New Roman" w:cs="Times New Roman"/>
                <w:color w:val="000000" w:themeColor="text1"/>
              </w:rPr>
              <w:t xml:space="preserve">audzēkņu 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>pārstāvji ir izvirzīti</w:t>
            </w:r>
            <w:r w:rsidR="00B064FB" w:rsidRPr="0085547C">
              <w:rPr>
                <w:rFonts w:ascii="Times New Roman" w:hAnsi="Times New Roman" w:cs="Times New Roman"/>
                <w:color w:val="000000" w:themeColor="text1"/>
              </w:rPr>
              <w:t xml:space="preserve"> uz valsts konkursa 2.kārtu,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4B88" w:rsidRPr="0085547C">
              <w:rPr>
                <w:rFonts w:ascii="Times New Roman" w:hAnsi="Times New Roman" w:cs="Times New Roman"/>
                <w:color w:val="000000" w:themeColor="text1"/>
              </w:rPr>
              <w:t>un 20% no dalībniekiem kļuvuši par laureātiem.</w:t>
            </w:r>
          </w:p>
        </w:tc>
      </w:tr>
      <w:tr w:rsidR="0085547C" w:rsidRPr="0085547C" w14:paraId="49745C39" w14:textId="77777777" w:rsidTr="00AE5055">
        <w:trPr>
          <w:trHeight w:val="76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D64E9" w14:textId="544E97A6" w:rsidR="00AE5055" w:rsidRPr="0085547C" w:rsidRDefault="00AE5055" w:rsidP="006E3C98">
            <w:pPr>
              <w:pStyle w:val="Sarakstarindkopa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9A5EE4" w:rsidRPr="008554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Vismaz 1-2 audzēkņi no absolventiem katru mācību gadu turpina iegūt nākamās profesionālās izglītības pakāpē. </w:t>
            </w:r>
          </w:p>
          <w:p w14:paraId="1453A7B5" w14:textId="716C0A20" w:rsidR="00AE5055" w:rsidRPr="0085547C" w:rsidRDefault="00AE5055" w:rsidP="00143D23">
            <w:pPr>
              <w:pStyle w:val="Sarakstarindkopa"/>
              <w:spacing w:line="240" w:lineRule="auto"/>
              <w:ind w:left="0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58D4A" w14:textId="3A2C65EA" w:rsidR="00AE5055" w:rsidRPr="0085547C" w:rsidRDefault="000A61C0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Vismaz 1-2 audzēkņi no absolventiem katru mācību gadu turpina iegūt </w:t>
            </w:r>
            <w:r w:rsidR="009A5EE4" w:rsidRPr="0085547C">
              <w:rPr>
                <w:rFonts w:ascii="Times New Roman" w:hAnsi="Times New Roman" w:cs="Times New Roman"/>
                <w:color w:val="000000" w:themeColor="text1"/>
              </w:rPr>
              <w:t xml:space="preserve">izglītību 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>nākamās profesionālās izglītības pakāpē.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A351D" w14:textId="07874882" w:rsidR="00AE5055" w:rsidRPr="0085547C" w:rsidRDefault="00143D23">
            <w:pPr>
              <w:jc w:val="both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Divi audzēkņi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 no absolventiem turpina iegūt mūzikas  izglītību nākamās profesionālās izglītības pakāpē.</w:t>
            </w:r>
          </w:p>
        </w:tc>
      </w:tr>
      <w:tr w:rsidR="0085547C" w:rsidRPr="0085547C" w14:paraId="6CE7606C" w14:textId="77777777" w:rsidTr="00AE5055">
        <w:trPr>
          <w:trHeight w:val="76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45CAC" w14:textId="268F8F34" w:rsidR="000A61C0" w:rsidRPr="0085547C" w:rsidRDefault="00143D23" w:rsidP="000A61C0">
            <w:pPr>
              <w:pStyle w:val="Sarakstarindkopa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4. Noslēguma pārbaudījum</w:t>
            </w:r>
            <w:r w:rsidR="000A61C0" w:rsidRPr="0085547C">
              <w:rPr>
                <w:rFonts w:ascii="Times New Roman" w:hAnsi="Times New Roman" w:cs="Times New Roman"/>
                <w:color w:val="000000" w:themeColor="text1"/>
              </w:rPr>
              <w:t>os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 izglītības programmās 3 gadu periodā vidēji vismaz 40% absolventu ir 8 balles un vairāk.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417B7" w14:textId="4DB79FA3" w:rsidR="00143D23" w:rsidRPr="0085547C" w:rsidRDefault="000A61C0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Noslēguma pārbaudījumos izglītības programmās 3 gadu periodā vidēji vismaz </w:t>
            </w:r>
            <w:r w:rsidR="008C6817" w:rsidRPr="0085547C">
              <w:rPr>
                <w:rFonts w:ascii="Times New Roman" w:hAnsi="Times New Roman" w:cs="Times New Roman"/>
                <w:color w:val="000000" w:themeColor="text1"/>
              </w:rPr>
              <w:t>40% absolventi iegūst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 8 balles un vairāk.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E8A2A" w14:textId="6C7574E3" w:rsidR="00143D23" w:rsidRPr="0085547C" w:rsidRDefault="000A61C0" w:rsidP="000A61C0">
            <w:pPr>
              <w:pStyle w:val="Sarakstarindkopa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Noslēguma pārbaudījumos vismaz 35% absolventu ir 8 balles un vairāk.</w:t>
            </w:r>
          </w:p>
        </w:tc>
      </w:tr>
      <w:tr w:rsidR="0085547C" w:rsidRPr="0085547C" w14:paraId="4AB682CA" w14:textId="77777777" w:rsidTr="00AE5055">
        <w:trPr>
          <w:trHeight w:val="93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33308" w14:textId="66F79879" w:rsidR="00AE5055" w:rsidRPr="0085547C" w:rsidRDefault="00AE5055" w:rsidP="00E852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5. Izglītības iestādē  izstrādāta un tiek realizēta sistēma darbam ar  talantīgajiem izglītojamajiem.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9ADD2" w14:textId="721FAF53" w:rsidR="00AE5055" w:rsidRPr="0085547C" w:rsidRDefault="008D49D8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Skolā</w:t>
            </w:r>
            <w:r w:rsidR="000A61C0" w:rsidRPr="0085547C">
              <w:rPr>
                <w:rFonts w:ascii="Times New Roman" w:hAnsi="Times New Roman" w:cs="Times New Roman"/>
                <w:color w:val="000000" w:themeColor="text1"/>
              </w:rPr>
              <w:t xml:space="preserve">  izstrādāta un tiek realizēta sistēma darbam ar  talantīgajiem izglītojamajiem.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E2B0E" w14:textId="30362C78" w:rsidR="00AE5055" w:rsidRPr="0085547C" w:rsidRDefault="000A61C0">
            <w:pPr>
              <w:jc w:val="both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Katram izglītojamam mācību priekšmetā Instrumenta spēle (Dziedāšana) ir izstrādāts individuālais plāns katram mācību semestrim.</w:t>
            </w:r>
          </w:p>
        </w:tc>
      </w:tr>
      <w:tr w:rsidR="0085547C" w:rsidRPr="0085547C" w14:paraId="56F04E50" w14:textId="77777777" w:rsidTr="00AE5055">
        <w:trPr>
          <w:trHeight w:val="55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C8B0B" w14:textId="39B64875" w:rsidR="00AE5055" w:rsidRPr="0085547C" w:rsidRDefault="00AE5055" w:rsidP="00575BD8">
            <w:pPr>
              <w:pStyle w:val="Sarakstarindkopa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6. Ne </w:t>
            </w:r>
            <w:r w:rsidR="00575BD8" w:rsidRPr="0085547C">
              <w:rPr>
                <w:rFonts w:ascii="Times New Roman" w:hAnsi="Times New Roman" w:cs="Times New Roman"/>
                <w:color w:val="000000" w:themeColor="text1"/>
              </w:rPr>
              <w:t>mazāk kā 75% aptaujāto pedagogu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>, izglītojamo un vecāku apliecina, ka iestādes sniegtie pakalpoj</w:t>
            </w:r>
            <w:r w:rsidR="00575BD8" w:rsidRPr="0085547C">
              <w:rPr>
                <w:rFonts w:ascii="Times New Roman" w:hAnsi="Times New Roman" w:cs="Times New Roman"/>
                <w:color w:val="000000" w:themeColor="text1"/>
              </w:rPr>
              <w:t>umi ir pieejami un kvalitatīvi.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E49F7" w14:textId="427F294D" w:rsidR="000A61C0" w:rsidRPr="0085547C" w:rsidRDefault="000A61C0" w:rsidP="000A61C0">
            <w:pPr>
              <w:pStyle w:val="Sarakstarindkopa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Ne </w:t>
            </w:r>
            <w:r w:rsidR="00575BD8" w:rsidRPr="0085547C">
              <w:rPr>
                <w:rFonts w:ascii="Times New Roman" w:hAnsi="Times New Roman" w:cs="Times New Roman"/>
                <w:color w:val="000000" w:themeColor="text1"/>
              </w:rPr>
              <w:t>mazāk kā 75% aptaujāto pedagogu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, izglītojamo </w:t>
            </w:r>
            <w:r w:rsidR="00575BD8" w:rsidRPr="0085547C">
              <w:rPr>
                <w:rFonts w:ascii="Times New Roman" w:hAnsi="Times New Roman" w:cs="Times New Roman"/>
                <w:color w:val="000000" w:themeColor="text1"/>
              </w:rPr>
              <w:t>un vecāku apliecina, ka skolas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 sniegtie pakalpojumi ir pieejami un kvalitatīvi.</w:t>
            </w:r>
          </w:p>
          <w:p w14:paraId="35DEF445" w14:textId="77777777" w:rsidR="00AE5055" w:rsidRPr="0085547C" w:rsidRDefault="00AE5055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DDBA6" w14:textId="7C1749EB" w:rsidR="00AE5055" w:rsidRPr="0085547C" w:rsidRDefault="000A61C0" w:rsidP="00575BD8">
            <w:pPr>
              <w:pStyle w:val="Sarakstarindkopa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Ne </w:t>
            </w:r>
            <w:r w:rsidR="00575BD8" w:rsidRPr="0085547C">
              <w:rPr>
                <w:rFonts w:ascii="Times New Roman" w:hAnsi="Times New Roman" w:cs="Times New Roman"/>
                <w:color w:val="000000" w:themeColor="text1"/>
              </w:rPr>
              <w:t>mazāk kā 70% aptaujāto pedagogu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, izglītojamo </w:t>
            </w:r>
            <w:r w:rsidR="00575BD8" w:rsidRPr="0085547C">
              <w:rPr>
                <w:rFonts w:ascii="Times New Roman" w:hAnsi="Times New Roman" w:cs="Times New Roman"/>
                <w:color w:val="000000" w:themeColor="text1"/>
              </w:rPr>
              <w:t>un vecāku apliecina, ka skolas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 sniegtie pakalpojumi ir pieejami un kvali</w:t>
            </w:r>
            <w:r w:rsidR="00575BD8" w:rsidRPr="0085547C">
              <w:rPr>
                <w:rFonts w:ascii="Times New Roman" w:hAnsi="Times New Roman" w:cs="Times New Roman"/>
                <w:color w:val="000000" w:themeColor="text1"/>
              </w:rPr>
              <w:t>tatīvi.</w:t>
            </w:r>
          </w:p>
        </w:tc>
      </w:tr>
      <w:tr w:rsidR="0085547C" w:rsidRPr="0085547C" w14:paraId="6F3CF7CE" w14:textId="77777777" w:rsidTr="00AE5055">
        <w:trPr>
          <w:trHeight w:val="103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F836D" w14:textId="77777777" w:rsidR="00AE5055" w:rsidRPr="0085547C" w:rsidRDefault="00AE5055" w:rsidP="00AE50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7. Mācību stundu kvalitātes novērtēšanā ievāktie dati liecina, ka 95% pedagogu plāno un vada mūsdienīgas, kvalitatīvas, efektīvas mācību stundas.</w:t>
            </w:r>
          </w:p>
          <w:p w14:paraId="0313D662" w14:textId="44B9708C" w:rsidR="00AE5055" w:rsidRPr="0085547C" w:rsidRDefault="00AE5055" w:rsidP="00E85226">
            <w:pPr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78C1F" w14:textId="77777777" w:rsidR="000A61C0" w:rsidRPr="0085547C" w:rsidRDefault="000A61C0" w:rsidP="000A61C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lastRenderedPageBreak/>
              <w:t>Mācību stundu kvalitātes novērtēšanā ievāktie dati liecina, ka 95% pedagogu plāno un vada mūsdienīgas, kvalitatīvas, efektīvas mācību stundas.</w:t>
            </w:r>
          </w:p>
          <w:p w14:paraId="2B142F51" w14:textId="77777777" w:rsidR="00AE5055" w:rsidRPr="0085547C" w:rsidRDefault="00AE5055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76CC9" w14:textId="52BCE47C" w:rsidR="000A61C0" w:rsidRPr="0085547C" w:rsidRDefault="000A61C0" w:rsidP="000A61C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Mācību stundu kvalitātes novērtēšanā ievāktie dati liecina, ka 90% pedagogu plāno un vada 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lastRenderedPageBreak/>
              <w:t>mūsdienīgas, kvalitatīvas, efektīvas mācību stundas.</w:t>
            </w:r>
          </w:p>
          <w:p w14:paraId="4067F55E" w14:textId="77777777" w:rsidR="00AE5055" w:rsidRPr="0085547C" w:rsidRDefault="00AE5055">
            <w:pPr>
              <w:jc w:val="both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5055" w:rsidRPr="0085547C" w14:paraId="625CF3EA" w14:textId="77777777" w:rsidTr="00AE5055">
        <w:trPr>
          <w:trHeight w:val="586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1DDB0" w14:textId="77777777" w:rsidR="00AE5055" w:rsidRPr="0085547C" w:rsidRDefault="00AE5055" w:rsidP="00AE5055">
            <w:pPr>
              <w:pStyle w:val="Sarakstarindkopa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lastRenderedPageBreak/>
              <w:t>8. Iestāde katru gadu monitorē absolventu turpmākās izglītības gaitas un veiksmīgi iesaista absolventus  vietējās kultūrvides veidošanā, iesaistot  tautas mākslas kolektīvu darbībā un Dziesmu svētku tradīciju turpināšanā.</w:t>
            </w:r>
          </w:p>
          <w:p w14:paraId="1B6330A5" w14:textId="6F45FFC3" w:rsidR="00AE5055" w:rsidRPr="0085547C" w:rsidRDefault="00AE5055" w:rsidP="002B11D3">
            <w:pPr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DFADD" w14:textId="2D6CD96F" w:rsidR="00AE5055" w:rsidRPr="0085547C" w:rsidRDefault="002546E3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Skola</w:t>
            </w:r>
            <w:r w:rsidR="000A61C0" w:rsidRPr="0085547C">
              <w:rPr>
                <w:rFonts w:ascii="Times New Roman" w:hAnsi="Times New Roman" w:cs="Times New Roman"/>
                <w:color w:val="000000" w:themeColor="text1"/>
              </w:rPr>
              <w:t xml:space="preserve"> katru gadu monitorē absolventu turpmākās izglītības gaitas un veiksmīgi iesaista absolventus  vietējās kultūrvides veidošanā, iesaistot  tautas mākslas kolektīvu darbībā un Dziesmu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 un deju</w:t>
            </w:r>
            <w:r w:rsidR="000A61C0" w:rsidRPr="0085547C">
              <w:rPr>
                <w:rFonts w:ascii="Times New Roman" w:hAnsi="Times New Roman" w:cs="Times New Roman"/>
                <w:color w:val="000000" w:themeColor="text1"/>
              </w:rPr>
              <w:t xml:space="preserve"> svētku tradīciju turpināšanā.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DD0B9" w14:textId="6A61BC0C" w:rsidR="00AE5055" w:rsidRPr="0085547C" w:rsidRDefault="002546E3">
            <w:pPr>
              <w:jc w:val="both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Skola</w:t>
            </w:r>
            <w:r w:rsidR="000A61C0" w:rsidRPr="0085547C">
              <w:rPr>
                <w:rFonts w:ascii="Times New Roman" w:hAnsi="Times New Roman" w:cs="Times New Roman"/>
                <w:color w:val="000000" w:themeColor="text1"/>
              </w:rPr>
              <w:t xml:space="preserve"> katru gadu iesaista </w:t>
            </w:r>
            <w:r w:rsidR="008B2955" w:rsidRPr="0085547C">
              <w:rPr>
                <w:rFonts w:ascii="Times New Roman" w:hAnsi="Times New Roman" w:cs="Times New Roman"/>
                <w:color w:val="000000" w:themeColor="text1"/>
              </w:rPr>
              <w:t xml:space="preserve">vismaz 50% 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>absolventu</w:t>
            </w:r>
            <w:r w:rsidR="000A61C0" w:rsidRPr="0085547C">
              <w:rPr>
                <w:rFonts w:ascii="Times New Roman" w:hAnsi="Times New Roman" w:cs="Times New Roman"/>
                <w:color w:val="000000" w:themeColor="text1"/>
              </w:rPr>
              <w:t xml:space="preserve">  vietējās kultūrvides veidošanā, iesaistot  tautas mākslas kolektīvu darbībā un Dziesmu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 un deju</w:t>
            </w:r>
            <w:r w:rsidR="000A61C0" w:rsidRPr="0085547C">
              <w:rPr>
                <w:rFonts w:ascii="Times New Roman" w:hAnsi="Times New Roman" w:cs="Times New Roman"/>
                <w:color w:val="000000" w:themeColor="text1"/>
              </w:rPr>
              <w:t xml:space="preserve"> svētku tradīciju turpināšanā un monitorē absolventu turpmākās izglītības gaitas.</w:t>
            </w:r>
          </w:p>
        </w:tc>
      </w:tr>
    </w:tbl>
    <w:p w14:paraId="4EA51343" w14:textId="77777777" w:rsidR="00ED4F72" w:rsidRPr="0085547C" w:rsidRDefault="00ED4F72" w:rsidP="00192E3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1B5024" w14:textId="77777777" w:rsidR="00ED4F72" w:rsidRPr="0085547C" w:rsidRDefault="00ED4F72" w:rsidP="003B5AB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DE2A80" w14:textId="77777777" w:rsidR="006B59C2" w:rsidRPr="0085547C" w:rsidRDefault="006B59C2" w:rsidP="00ED4F72">
      <w:pPr>
        <w:pStyle w:val="Virsraksts1"/>
        <w:numPr>
          <w:ilvl w:val="0"/>
          <w:numId w:val="6"/>
        </w:numPr>
        <w:spacing w:before="120" w:after="120" w:line="240" w:lineRule="auto"/>
        <w:jc w:val="center"/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</w:pPr>
      <w:bookmarkStart w:id="5" w:name="_heading=h.ouviyh15rdc7"/>
      <w:bookmarkEnd w:id="5"/>
      <w:r w:rsidRPr="0085547C"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  <w:t>Informācija par nozīmīgākajiem īstenotajiem projektiem</w:t>
      </w:r>
    </w:p>
    <w:p w14:paraId="2F115DE6" w14:textId="77777777" w:rsidR="006B59C2" w:rsidRPr="0085547C" w:rsidRDefault="006B59C2" w:rsidP="006B59C2">
      <w:pPr>
        <w:spacing w:after="0" w:line="240" w:lineRule="auto"/>
        <w:jc w:val="both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tbl>
      <w:tblPr>
        <w:tblW w:w="127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6"/>
        <w:gridCol w:w="8811"/>
      </w:tblGrid>
      <w:tr w:rsidR="0085547C" w:rsidRPr="0085547C" w14:paraId="62B69408" w14:textId="77777777" w:rsidTr="00710E5B">
        <w:trPr>
          <w:trHeight w:val="415"/>
          <w:tblHeader/>
          <w:jc w:val="center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D1BA6" w14:textId="77777777" w:rsidR="00710E5B" w:rsidRPr="0085547C" w:rsidRDefault="00710E5B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Projekta nosaukums</w:t>
            </w:r>
          </w:p>
        </w:tc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A6C38" w14:textId="77777777" w:rsidR="00710E5B" w:rsidRPr="0085547C" w:rsidRDefault="00710E5B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Projekta īss apraksts</w:t>
            </w:r>
          </w:p>
        </w:tc>
      </w:tr>
      <w:tr w:rsidR="0085547C" w:rsidRPr="0085547C" w14:paraId="5699365F" w14:textId="77777777" w:rsidTr="00710E5B">
        <w:trPr>
          <w:trHeight w:val="255"/>
          <w:tblHeader/>
          <w:jc w:val="center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E30E" w14:textId="235A2DEB" w:rsidR="00710E5B" w:rsidRPr="0085547C" w:rsidRDefault="00710E5B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Bungu komplekta iegāde Balvu Mūzikas skolai</w:t>
            </w:r>
          </w:p>
        </w:tc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6C79" w14:textId="7455B231" w:rsidR="00710E5B" w:rsidRPr="0085547C" w:rsidRDefault="00710E5B">
            <w:pPr>
              <w:jc w:val="both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8D49D8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ultūrkapitāla fonda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atbalstīts projekts, kur ar nelielu pašvaldības līdzfinansējumu tika iegūts jauns bungu komplekts sitaminstrumentu spēles audzēkņiem.</w:t>
            </w:r>
          </w:p>
        </w:tc>
      </w:tr>
      <w:tr w:rsidR="00710E5B" w:rsidRPr="0085547C" w14:paraId="7A6DF43B" w14:textId="77777777" w:rsidTr="00710E5B">
        <w:trPr>
          <w:jc w:val="center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1C1F" w14:textId="64DB43A5" w:rsidR="00710E5B" w:rsidRPr="0085547C" w:rsidRDefault="00710E5B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Interaktīvo displeju iegāde</w:t>
            </w:r>
          </w:p>
        </w:tc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BEBC" w14:textId="4ECFFA70" w:rsidR="00710E5B" w:rsidRPr="0085547C" w:rsidRDefault="00710E5B">
            <w:pPr>
              <w:jc w:val="both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8D49D8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auku atbalsta dienesta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projektu konkursā iegūti četri interaktīvie displeji -</w:t>
            </w:r>
            <w:r w:rsidR="004C4097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2 Balvos, 1 </w:t>
            </w:r>
            <w:r w:rsidR="004C4097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programmu 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īstenošanas vi</w:t>
            </w:r>
            <w:r w:rsidR="004C4097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etā Viļakā un 1 - </w:t>
            </w: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 xml:space="preserve"> Baltinavā.</w:t>
            </w:r>
          </w:p>
        </w:tc>
      </w:tr>
    </w:tbl>
    <w:p w14:paraId="673F75A4" w14:textId="77777777" w:rsidR="006B59C2" w:rsidRPr="0085547C" w:rsidRDefault="006B59C2" w:rsidP="006B59C2">
      <w:pPr>
        <w:spacing w:after="0" w:line="240" w:lineRule="auto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p w14:paraId="0890F850" w14:textId="77777777" w:rsidR="006B59C2" w:rsidRPr="0085547C" w:rsidRDefault="006B59C2" w:rsidP="00ED4F72">
      <w:pPr>
        <w:pStyle w:val="Virsraksts1"/>
        <w:numPr>
          <w:ilvl w:val="0"/>
          <w:numId w:val="6"/>
        </w:numPr>
        <w:spacing w:before="120" w:after="120" w:line="240" w:lineRule="auto"/>
        <w:jc w:val="center"/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</w:pPr>
      <w:bookmarkStart w:id="6" w:name="_heading=h.5t2xhsue6wcb"/>
      <w:bookmarkEnd w:id="6"/>
      <w:r w:rsidRPr="0085547C"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  <w:t xml:space="preserve">Informācija par izglītības iestādes un izglītības iestādes vadītāja profesionālās darbības ārējā novērtēšanā norādīto uzdevumu izpildi </w:t>
      </w:r>
    </w:p>
    <w:p w14:paraId="3C92BF79" w14:textId="77777777" w:rsidR="006B59C2" w:rsidRPr="0085547C" w:rsidRDefault="006B59C2" w:rsidP="006B59C2">
      <w:pPr>
        <w:spacing w:after="0" w:line="240" w:lineRule="auto"/>
        <w:jc w:val="both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tbl>
      <w:tblPr>
        <w:tblW w:w="13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5"/>
        <w:gridCol w:w="6592"/>
      </w:tblGrid>
      <w:tr w:rsidR="0085547C" w:rsidRPr="0085547C" w14:paraId="4713C1CA" w14:textId="77777777" w:rsidTr="000F7DE8">
        <w:trPr>
          <w:trHeight w:val="415"/>
          <w:tblHeader/>
          <w:jc w:val="center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FD674" w14:textId="77777777" w:rsidR="008B2955" w:rsidRPr="0085547C" w:rsidRDefault="008B2955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lastRenderedPageBreak/>
              <w:t>Norādītais uzdevums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30DC2" w14:textId="77777777" w:rsidR="008B2955" w:rsidRPr="0085547C" w:rsidRDefault="008B2955">
            <w:pPr>
              <w:jc w:val="center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Izpilde</w:t>
            </w:r>
          </w:p>
        </w:tc>
      </w:tr>
      <w:tr w:rsidR="0085547C" w:rsidRPr="0085547C" w14:paraId="50418D0B" w14:textId="77777777" w:rsidTr="000F7DE8">
        <w:trPr>
          <w:tblHeader/>
          <w:jc w:val="center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54EC" w14:textId="574E5956" w:rsidR="008B2955" w:rsidRPr="0085547C" w:rsidRDefault="008B29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Izveidot un ieviest izglītības iestādes efektīvu izglītības kvalitātes sistēmu, kurā sasniegti dibinātāja izvirzītie mērķi.  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CB3D" w14:textId="7DA8FF12" w:rsidR="003B5AB4" w:rsidRPr="0085547C" w:rsidRDefault="000F7DE8" w:rsidP="003B5A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Tiek veidota un ieviesta izglītības kvalitātes sistēmu, kurā sasniegti dibinātāja izvirzītie mērķi.  </w:t>
            </w:r>
          </w:p>
        </w:tc>
      </w:tr>
      <w:tr w:rsidR="0085547C" w:rsidRPr="0085547C" w14:paraId="26F30F6A" w14:textId="77777777" w:rsidTr="000F7DE8">
        <w:trPr>
          <w:jc w:val="center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37DA" w14:textId="18491DB9" w:rsidR="008B2955" w:rsidRPr="0085547C" w:rsidRDefault="008B2955">
            <w:pPr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Realizēt iestādē  mācīšanās organizācijā darbības pamatprincipus (vīzija par  visu izglītojamo iesaisti mācībās, komandas darbs un savstarpēja mācīšanās, izziņas un inovācijas kultūra, vadības atbalsts attīstībai).                  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6AE7" w14:textId="35D63BA8" w:rsidR="008B2955" w:rsidRPr="0085547C" w:rsidRDefault="000F7DE8">
            <w:pPr>
              <w:jc w:val="both"/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hAnsi="Times New Roman" w:cs="Times New Roman"/>
                <w:color w:val="000000" w:themeColor="text1"/>
              </w:rPr>
              <w:t>Tiek ieviest</w:t>
            </w:r>
            <w:r w:rsidR="00573920" w:rsidRPr="0085547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85547C">
              <w:rPr>
                <w:rFonts w:ascii="Times New Roman" w:hAnsi="Times New Roman" w:cs="Times New Roman"/>
                <w:color w:val="000000" w:themeColor="text1"/>
              </w:rPr>
              <w:t xml:space="preserve">  mācīšanās organizācijā darbības pamatprincipi (vīzija par  visu izglītojamo iesaisti mācībās, komandas darbs un savstarpēja mācīšanās, izziņas un inovācijas kultūra, vadības atbalsts attīstībai).                   </w:t>
            </w:r>
          </w:p>
        </w:tc>
      </w:tr>
    </w:tbl>
    <w:p w14:paraId="6C3A6A98" w14:textId="66D0E5F9" w:rsidR="006B59C2" w:rsidRPr="0085547C" w:rsidRDefault="00ED4F72" w:rsidP="00710E5B">
      <w:pPr>
        <w:pStyle w:val="Virsraksts1"/>
        <w:spacing w:after="0"/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</w:pPr>
      <w:bookmarkStart w:id="7" w:name="_heading=h.hhm7e847u2gd"/>
      <w:bookmarkEnd w:id="7"/>
      <w:r w:rsidRPr="0085547C">
        <w:rPr>
          <w:rFonts w:ascii="Times New Roman" w:eastAsia="Fira Sans" w:hAnsi="Times New Roman" w:cs="Times New Roman"/>
          <w:color w:val="000000" w:themeColor="text1"/>
        </w:rPr>
        <w:t xml:space="preserve">                                                </w:t>
      </w:r>
      <w:r w:rsidR="0093284A" w:rsidRPr="0085547C"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  <w:t>7</w:t>
      </w:r>
      <w:r w:rsidR="006B59C2" w:rsidRPr="0085547C"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  <w:t>. Citi sasniegumi</w:t>
      </w:r>
    </w:p>
    <w:p w14:paraId="181836FE" w14:textId="77777777" w:rsidR="006B59C2" w:rsidRPr="0085547C" w:rsidRDefault="0093284A" w:rsidP="006B59C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b/>
          <w:color w:val="000000" w:themeColor="text1"/>
        </w:rPr>
        <w:t>7</w:t>
      </w:r>
      <w:r w:rsidR="006B59C2" w:rsidRPr="0085547C">
        <w:rPr>
          <w:rFonts w:ascii="Times New Roman" w:hAnsi="Times New Roman" w:cs="Times New Roman"/>
          <w:b/>
          <w:color w:val="000000" w:themeColor="text1"/>
        </w:rPr>
        <w:t>.1.</w:t>
      </w:r>
      <w:r w:rsidR="006B59C2" w:rsidRPr="008554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Izglītības iestādes informācija par galvenajiem secinājumiem:</w:t>
      </w:r>
    </w:p>
    <w:p w14:paraId="34A4B136" w14:textId="7448CFF2" w:rsidR="00A92121" w:rsidRPr="0085547C" w:rsidRDefault="007D2392" w:rsidP="00A92121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7.1.1. K</w:t>
      </w:r>
      <w:r w:rsidR="00A92121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atru ga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 skola </w:t>
      </w:r>
      <w:r w:rsidR="00A92121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organizē Latgales jauno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pianistu konkursu Balvos, šajā mācību gadā</w:t>
      </w:r>
      <w:r w:rsidR="00A92121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tas notika 25.aprīlī. Šis reģionālā mēroga konkurss ir būtisks motivācijas avots regulāram ikdienas darbam daudzu reģ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iona mūzikas skolu audzēkņiem</w:t>
      </w:r>
      <w:r w:rsidR="00A92121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. No Balvu Mūzikas skolas pie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dalījās 9 audzēkņi.</w:t>
      </w:r>
    </w:p>
    <w:p w14:paraId="2D2F3B3C" w14:textId="7F3C6153" w:rsidR="00A92121" w:rsidRPr="0085547C" w:rsidRDefault="00A92121" w:rsidP="00A9212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7.1.2. Valsts konkurss 2024./2025.mācību gadā notika Akordeona</w:t>
      </w:r>
      <w:r w:rsidR="007E1135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spēlē:  </w:t>
      </w:r>
    </w:p>
    <w:p w14:paraId="0D802E71" w14:textId="7F1CBF6D" w:rsidR="00A92121" w:rsidRPr="0085547C" w:rsidRDefault="00A92121" w:rsidP="007D2392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 II kārtu tika izvirzīti </w:t>
      </w:r>
      <w:r w:rsidR="0078488A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7 audzēkņi</w:t>
      </w:r>
      <w:r w:rsidR="007E1135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(viens saslima)</w:t>
      </w:r>
      <w:r w:rsidR="0078488A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iegūtas </w:t>
      </w:r>
      <w:r w:rsidR="007E1135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divas I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vietas; </w:t>
      </w:r>
      <w:r w:rsidR="007E1135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divas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III vietas un </w:t>
      </w:r>
      <w:r w:rsidR="007E1135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divas</w:t>
      </w:r>
      <w:r w:rsidR="0078488A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Atzinības.</w:t>
      </w:r>
    </w:p>
    <w:p w14:paraId="60B916BA" w14:textId="77777777" w:rsidR="007E1135" w:rsidRPr="0085547C" w:rsidRDefault="00A92121" w:rsidP="007E11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93284A"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6B59C2"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</w:t>
      </w:r>
      <w:r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6B59C2"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E1135"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Jebkādi citi sasniegumi, par kuriem vēlas informēt izglītības iestāde (galvenie secinājumi par izglītības iestādei svarīgo, specifisko).</w:t>
      </w:r>
    </w:p>
    <w:p w14:paraId="1EF862B9" w14:textId="37A9BF47" w:rsidR="006B59C2" w:rsidRPr="0085547C" w:rsidRDefault="006B59C2" w:rsidP="00A921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A1A60D" w14:textId="549D7B2E" w:rsidR="007E1135" w:rsidRPr="0085547C" w:rsidRDefault="007E1135" w:rsidP="007E1135">
      <w:pPr>
        <w:pStyle w:val="Standard"/>
        <w:jc w:val="center"/>
        <w:rPr>
          <w:b/>
          <w:color w:val="000000" w:themeColor="text1"/>
        </w:rPr>
      </w:pPr>
      <w:r w:rsidRPr="0085547C">
        <w:rPr>
          <w:b/>
          <w:color w:val="000000" w:themeColor="text1"/>
        </w:rPr>
        <w:t xml:space="preserve">     </w:t>
      </w:r>
      <w:bookmarkStart w:id="8" w:name="_Hlk206406661"/>
      <w:r w:rsidRPr="0085547C">
        <w:rPr>
          <w:b/>
          <w:color w:val="000000" w:themeColor="text1"/>
        </w:rPr>
        <w:t>SKOLAS AUDZĒKŅI – KONKURSU LAUREĀTI 2024./2025.mācību gadā</w:t>
      </w:r>
    </w:p>
    <w:p w14:paraId="1B6C2727" w14:textId="34232F5D" w:rsidR="007E1135" w:rsidRPr="0085547C" w:rsidRDefault="007E1135" w:rsidP="007E1135">
      <w:pPr>
        <w:pStyle w:val="Standard"/>
        <w:rPr>
          <w:color w:val="000000" w:themeColor="text1"/>
        </w:rPr>
      </w:pPr>
      <w:r w:rsidRPr="0085547C">
        <w:rPr>
          <w:color w:val="000000" w:themeColor="text1"/>
        </w:rPr>
        <w:t xml:space="preserve"> </w:t>
      </w:r>
    </w:p>
    <w:tbl>
      <w:tblPr>
        <w:tblW w:w="14580" w:type="dxa"/>
        <w:tblInd w:w="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"/>
        <w:gridCol w:w="2696"/>
        <w:gridCol w:w="2090"/>
        <w:gridCol w:w="1595"/>
        <w:gridCol w:w="5025"/>
        <w:gridCol w:w="2700"/>
      </w:tblGrid>
      <w:tr w:rsidR="0085547C" w:rsidRPr="0085547C" w14:paraId="0B61E654" w14:textId="77777777" w:rsidTr="00E3474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F26C256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№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CFA1571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Vārds, uzvārds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1154C5F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91F9474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Vieta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B8F0BF8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Pasākums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9CAFD3D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Pedagogi</w:t>
            </w:r>
          </w:p>
        </w:tc>
      </w:tr>
      <w:tr w:rsidR="0085547C" w:rsidRPr="0085547C" w14:paraId="13876123" w14:textId="77777777" w:rsidTr="00E3474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5CDDDD6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5C432DD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Samanta Kikuste-Nagla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2DFECC6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38B5360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30A75D9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Latvijas profesionālās ievirzes izglītības programmas </w:t>
            </w:r>
            <w:r w:rsidRPr="0085547C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Akordeona</w:t>
            </w:r>
            <w:r w:rsidRPr="0085547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spēle</w:t>
            </w:r>
          </w:p>
          <w:p w14:paraId="0357D5EF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audzēkņu Valsts konkursa II kārta - fināls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BB6EBF8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Inta Sleža</w:t>
            </w:r>
          </w:p>
        </w:tc>
      </w:tr>
      <w:tr w:rsidR="0085547C" w:rsidRPr="0085547C" w14:paraId="5EE13FC0" w14:textId="77777777" w:rsidTr="00E3474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BA63F99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3E2C026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Kaspars Melnacis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CF25D66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8F60BF7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235CA97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4A9BDBF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Irēna Šņitkina</w:t>
            </w:r>
          </w:p>
        </w:tc>
      </w:tr>
      <w:tr w:rsidR="0085547C" w:rsidRPr="0085547C" w14:paraId="177EA389" w14:textId="77777777" w:rsidTr="00E3474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25780CB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1F4AFA1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Sofija Vasiļjeva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302A30F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5.klase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73652B0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A0EF46A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AC3757A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Irēna Šņitkina</w:t>
            </w:r>
          </w:p>
        </w:tc>
      </w:tr>
      <w:tr w:rsidR="0085547C" w:rsidRPr="0085547C" w14:paraId="09099654" w14:textId="77777777" w:rsidTr="00E3474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0548CEB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6AEFE84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Kārlis Žagars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2670491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5.klase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526F6D5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2D82026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8561252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Inta Sleža</w:t>
            </w:r>
          </w:p>
        </w:tc>
      </w:tr>
      <w:tr w:rsidR="0085547C" w:rsidRPr="0085547C" w14:paraId="7DC7E765" w14:textId="77777777" w:rsidTr="00E3474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FD8D361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5.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C32194A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Anete Rēdmane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900F8AF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5513261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Atzinība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706A727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5475D01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Inita Raginska</w:t>
            </w:r>
          </w:p>
        </w:tc>
      </w:tr>
      <w:tr w:rsidR="0085547C" w:rsidRPr="0085547C" w14:paraId="391F0CF5" w14:textId="77777777" w:rsidTr="00E3474D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9050D71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6.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1E19CB7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Jānis Kārlis Boldāns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745EB46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05FD19E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Atzinība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6F97788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B6B9425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Inita Raginska</w:t>
            </w:r>
          </w:p>
        </w:tc>
      </w:tr>
      <w:tr w:rsidR="0085547C" w:rsidRPr="0085547C" w14:paraId="06BB6E09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740F1B6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185C3BD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Mārcis Poševs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3B2DD6F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6.klase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FE5D8DF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FBDABEA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Konkurss “Skaņais bolss”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A792619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Linda Vītola,</w:t>
            </w:r>
          </w:p>
          <w:p w14:paraId="04B74AC1" w14:textId="18673155" w:rsidR="007E1135" w:rsidRPr="0085547C" w:rsidRDefault="004C6B6A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</w:t>
            </w:r>
            <w:r w:rsidR="00C2680A" w:rsidRPr="0085547C">
              <w:rPr>
                <w:rFonts w:cs="Times New Roman"/>
                <w:color w:val="000000" w:themeColor="text1"/>
              </w:rPr>
              <w:t>oncertmeistars (</w:t>
            </w:r>
            <w:r w:rsidR="007E1135" w:rsidRPr="0085547C">
              <w:rPr>
                <w:rFonts w:cs="Times New Roman"/>
                <w:color w:val="000000" w:themeColor="text1"/>
              </w:rPr>
              <w:t>KCM</w:t>
            </w:r>
            <w:r w:rsidR="00C2680A" w:rsidRPr="0085547C">
              <w:rPr>
                <w:rFonts w:cs="Times New Roman"/>
                <w:color w:val="000000" w:themeColor="text1"/>
              </w:rPr>
              <w:t>)</w:t>
            </w:r>
            <w:r w:rsidR="007E1135" w:rsidRPr="0085547C">
              <w:rPr>
                <w:rFonts w:cs="Times New Roman"/>
                <w:color w:val="000000" w:themeColor="text1"/>
              </w:rPr>
              <w:t xml:space="preserve"> Viktors Bormanis</w:t>
            </w:r>
          </w:p>
        </w:tc>
      </w:tr>
      <w:tr w:rsidR="0085547C" w:rsidRPr="0085547C" w14:paraId="1463CE84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F791148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8.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298D1F8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Roberta Strazda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BBBF6A0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4F148AA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77D9B5D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8BE377E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</w:p>
        </w:tc>
      </w:tr>
      <w:tr w:rsidR="0085547C" w:rsidRPr="0085547C" w14:paraId="47812142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3F66D73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9.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FD1CA44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Ērika Indrika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E49655A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7.klase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0C1EE96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AEAAF82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85BDEDB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</w:p>
        </w:tc>
      </w:tr>
      <w:tr w:rsidR="0085547C" w:rsidRPr="0085547C" w14:paraId="46D1E864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FE5AAD2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10.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8D7012B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Elīza Anča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B54C862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8.klase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E981173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AE224F2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Konkurss “Dziedu Dievmātei”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0B02C48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Linda Vītola,</w:t>
            </w:r>
          </w:p>
          <w:p w14:paraId="619FB439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1EDD6BBB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DCD1D90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11.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0F42A54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Roberta Strazda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208ACA8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1D4A88F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65355C8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60EBFB6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</w:p>
        </w:tc>
      </w:tr>
      <w:tr w:rsidR="0085547C" w:rsidRPr="0085547C" w14:paraId="7E508A3B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F7AAAC5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12.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FF60623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Deniss Pasikovs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C561386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D37FF54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84B18E7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4071229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</w:p>
        </w:tc>
      </w:tr>
      <w:tr w:rsidR="0085547C" w:rsidRPr="0085547C" w14:paraId="5BF11C40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2D3E361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13.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5C6FA72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Leila Baranauska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D82CB24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6.klase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DB81B37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AF8DFA1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8A7E460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</w:p>
        </w:tc>
      </w:tr>
      <w:tr w:rsidR="0085547C" w:rsidRPr="0085547C" w14:paraId="15E1CBBC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BD5BA50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14.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1595A97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Adriāna Kindzule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BF5304B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84A7421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B55E962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9E734CF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</w:p>
        </w:tc>
      </w:tr>
      <w:tr w:rsidR="0085547C" w:rsidRPr="0085547C" w14:paraId="72BF9E4E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251994E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15.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F730D0A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Paula Jaunžeikare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BC83251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6.klase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A3F26AB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3BB2E69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EF04623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</w:p>
        </w:tc>
      </w:tr>
      <w:tr w:rsidR="0085547C" w:rsidRPr="0085547C" w14:paraId="1DFB6CA9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C28FE43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16.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BAF27C9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Martins Krivišs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995FC85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7.tromp.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A05647D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BECF802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Mūzikas teorētisko mācību priekšmetu konkurss “Melanholiskais valsis”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CF35471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Ģirts Ripa, Gunta Ripa</w:t>
            </w:r>
          </w:p>
        </w:tc>
      </w:tr>
      <w:tr w:rsidR="0085547C" w:rsidRPr="0085547C" w14:paraId="1F52FFA9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18461BD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17.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EA68166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Elīza Anča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4BF1BEB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8.kora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29ED57F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Atzinība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2713BC8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D0F4EE9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</w:p>
        </w:tc>
      </w:tr>
      <w:tr w:rsidR="0085547C" w:rsidRPr="0085547C" w14:paraId="3301CB1C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E26C704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18.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0ADCF60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Rasa Servidova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6F9776E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8.kora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B67A3D6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Atzinība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204F94C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3DCA70F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</w:p>
        </w:tc>
      </w:tr>
      <w:tr w:rsidR="0085547C" w:rsidRPr="0085547C" w14:paraId="4ACBC075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6D9B0C9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19.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85FF107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Eduards Vaickovskis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3AE6380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4.trompetes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42BE3B0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2CACDFF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IX Latgales mūzikas skolu IP Pūšaminstrumentu/Sitaminstrumentu spēle audzēkņu konkurss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94DA19A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E.Salmanis,</w:t>
            </w:r>
          </w:p>
          <w:p w14:paraId="423D7559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2BF84FBA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5A31C47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20.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D80861D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Martins Puks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6A5FAD3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4.trombona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89446E5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B709BA6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A10350E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E.Salmanis,</w:t>
            </w:r>
          </w:p>
          <w:p w14:paraId="4AD01667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2DA7DA4E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0175208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9B2F757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Martins Krivišs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1C796F3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7.trompetes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0F6DA06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916C177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908CF4B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E.Salmanis,</w:t>
            </w:r>
          </w:p>
          <w:p w14:paraId="52053AA6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1DCB159B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B6EC0AC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2E25444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Ralfs Jeromāns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FC756A5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3.eifonija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D53DCA5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5449B93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4115D59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Lauris Ikstens,</w:t>
            </w:r>
          </w:p>
          <w:p w14:paraId="0936FE6B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01E60871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308A0C5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lastRenderedPageBreak/>
              <w:t>23.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D0C67A7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Niks Strupka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FF15372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6.tubas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81B3E31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82DA85A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AA07AA2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Jānis Budevičs,</w:t>
            </w:r>
          </w:p>
          <w:p w14:paraId="398D6EF2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21D625A9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0DE9850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24.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68616EC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Aleksandrs Garkuša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12A2ED6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6.sit.instr.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A5365B7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C71EA21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92FF8B0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Aldis Prancāns,</w:t>
            </w:r>
          </w:p>
          <w:p w14:paraId="006445CB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7284C6BA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F6F7E9E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25.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3593A6E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Gustavs Trupovnieks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1236F4A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6.sit.instr.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7716835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4B7C30C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8C27EB3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Aldis Prancāns,</w:t>
            </w:r>
          </w:p>
          <w:p w14:paraId="48835C9D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4337AEAD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AC8C9A6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26.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3ECDDB7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Meldra Igaune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1028B6D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2.flautas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9AB952F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Atzinība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6871BF1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847CDBC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Sarmīte Kubuliņa,</w:t>
            </w:r>
          </w:p>
          <w:p w14:paraId="05AC6F54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5DFF628C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A34EF6D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27.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BD1F47F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Regnārs Razgalis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09DAC69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3.trompetes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BEC3725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Atzinība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00C8225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AE9C172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Jānis Budevičs,</w:t>
            </w:r>
          </w:p>
          <w:p w14:paraId="54AF23DB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541F30E8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9747478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28.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3A4F0BD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Hugo Ušackis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9B47800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4.saksofona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B6C5CDC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Atzinība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7333AFD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36AD84D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Arnis Graps,</w:t>
            </w:r>
          </w:p>
          <w:p w14:paraId="04F8B407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1E787001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BA40F3E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29.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FE9AAFE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Elizabete Vaickovska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251BA92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6.flautas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46F6D3F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Atzinība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1BEED9F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4AE972D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Edvīns Timošenko,</w:t>
            </w:r>
          </w:p>
          <w:p w14:paraId="08EA457D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09B76D0D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D6D948F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30.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FE8DC49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Kristers Liepiņš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357A80C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8.eifonija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4D6B1CC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Atzinība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B6FA5FE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53FD4AA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Jānis Budevičs,</w:t>
            </w:r>
          </w:p>
          <w:p w14:paraId="2CCE8455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39C8CA34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CDF39BA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AB682A3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Martins Krivišs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6BEA0E6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7.trompetes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A2F70CC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9070266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VIII Starptautiskais pūšaminstrumentu/sitaminstrumentu spēles konkurss “Naujene WIND 2025”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CF3D70E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E.Salmanis,</w:t>
            </w:r>
          </w:p>
          <w:p w14:paraId="018DD8F4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200FFCEB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7020442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36A3556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Adrija Voiciša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C8D0A85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3.saksofona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9D967D5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4713636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6399BAB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Lauris Ikstens,</w:t>
            </w:r>
          </w:p>
          <w:p w14:paraId="4B15D818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3394DCD4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06681F0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33.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793A15E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Ralfs Jeromāns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5A24A13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3.eifonija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E0073DA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2692778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71C060D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Lauris Ikstens,</w:t>
            </w:r>
          </w:p>
          <w:p w14:paraId="69210A4B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53486EA3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0E874F9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34.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0DC6AFF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Miervaldis Linnass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30179E6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4.trompetes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AAE4E6A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C02F486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86BA57A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E.Salmanis,</w:t>
            </w:r>
          </w:p>
          <w:p w14:paraId="74B80944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694DCA27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CC943A6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lastRenderedPageBreak/>
              <w:t>35.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0350860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Martins Puks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D8F393F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4.trombona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A93EECB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83CB178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B712CA0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E.Salmanis,</w:t>
            </w:r>
          </w:p>
          <w:p w14:paraId="2FC9BC69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2FE91033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8513B58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36.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F5E7E81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Eduards Vaickovskis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727E50B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4.trompetes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08AAA18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2AC1F0E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03028BE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E.Salmanis,</w:t>
            </w:r>
          </w:p>
          <w:p w14:paraId="2297AD88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40042F1D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B1F4D8B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37.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AEE9F3F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Hugo Ušackis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F5FEDE1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4.saksofona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E35C135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F41DA61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C63AA0E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Arnis Graps,</w:t>
            </w:r>
          </w:p>
          <w:p w14:paraId="167FCDBB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1126D444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B903D81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38.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7947320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Andrejs Kaško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51176CE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1.klarnetes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A07910E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F54A639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D798DE9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Arnis Graps,</w:t>
            </w:r>
          </w:p>
          <w:p w14:paraId="0B45D5C6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1E136642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9A9E52F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39.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5CA038F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Rūdolfs Ķerģis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1F7435D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2.klarnetes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5E02C64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413B77E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3733B56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Arnis Graps,</w:t>
            </w:r>
          </w:p>
          <w:p w14:paraId="46B80E8F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6FDFE960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946B170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40.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812101F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Adrians Velme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8014775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2.saksofona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41F374E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C99A970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E062280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Lauris Ikstens,</w:t>
            </w:r>
          </w:p>
          <w:p w14:paraId="2C66693C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1B79AE35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C090C1F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222F208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Rūbija Puka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1ABDE9F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3.saksofona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98838B5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9F4320C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830DC56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Lauris Ikstens,</w:t>
            </w:r>
          </w:p>
          <w:p w14:paraId="4581B140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50B68712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61CE572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D9B171D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Niks Strupka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1D27F11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6.tubas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3616641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A9C6C22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DED3EBD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Jānis Budevičs,</w:t>
            </w:r>
          </w:p>
          <w:p w14:paraId="418CC6E1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7733A448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5689582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43.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83C5925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Gustavs Trupovnieks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E34ADC4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6.sit.instr.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5FB236D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E8AE3AA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14CCD26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Aldis Prancāns,</w:t>
            </w:r>
          </w:p>
          <w:p w14:paraId="1A66DCDC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3E44F11C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3325F7C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44.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E85DF4F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Aleksandrs Garkuša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0D48336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6.sit.instr.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3BA7A39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Atzinība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3EF9AC0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A107A82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Aldis Prancāns,</w:t>
            </w:r>
          </w:p>
          <w:p w14:paraId="1538C75D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18E883CA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5E28D18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45.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F4BCE54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Samanta Sproģe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A3722B0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7.saksofona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03AA04A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Atzinība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424155E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75492DD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Lauris Ikstens,</w:t>
            </w:r>
          </w:p>
          <w:p w14:paraId="4292E859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192E9AC3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B148D9D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46.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E898079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Hanna Mellenberga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C1283E4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7.flautas 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D5A84D1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Atzinība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4A6083D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096DC7D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Edvīns Timošenko,</w:t>
            </w:r>
          </w:p>
          <w:p w14:paraId="36955019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37B909EE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BF3FB50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lastRenderedPageBreak/>
              <w:t>47.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9FD090C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Kirils Markovičs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B50FB29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CC019A7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III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0A4F9A1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XVI Jēkaba Graubiņa Jauno pianistu konkurss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40966C9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Jeļena Laicāne</w:t>
            </w:r>
          </w:p>
        </w:tc>
      </w:tr>
      <w:tr w:rsidR="0085547C" w:rsidRPr="0085547C" w14:paraId="34BE5373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0BED24A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48.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3965120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Marks Vavilovs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8B31635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967EA71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Atzinība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29995D6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9163A11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Liene Akmeņkalne</w:t>
            </w:r>
          </w:p>
        </w:tc>
      </w:tr>
      <w:tr w:rsidR="0085547C" w:rsidRPr="0085547C" w14:paraId="72FE0926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494423D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49.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6BDE15F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Māra Romka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D7BD0BA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5.klase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20359E6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59C7671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VI Jāņa Ivanova Jauno pianistu konkurss         “Latgales skicējums”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E789521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Liene Akmeņkalne</w:t>
            </w:r>
          </w:p>
        </w:tc>
      </w:tr>
      <w:tr w:rsidR="0085547C" w:rsidRPr="0085547C" w14:paraId="1B7A5ECB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6B1E1E1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50.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1333DF2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Agnese Jaundžeikare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5DC3225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5.klase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B7CAF59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95FD77B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CDA3D9C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Jeļena Agafonova</w:t>
            </w:r>
          </w:p>
        </w:tc>
      </w:tr>
      <w:tr w:rsidR="0085547C" w:rsidRPr="0085547C" w14:paraId="26A08633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0935269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51.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ECD569D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Karīna Avotiņa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680C862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8.klase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594417A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Atzinība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3A0B20C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6DB5034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Lija Ivanova</w:t>
            </w:r>
          </w:p>
        </w:tc>
      </w:tr>
      <w:tr w:rsidR="0085547C" w:rsidRPr="0085547C" w14:paraId="585E3C7F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7492BEA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52.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D26A499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Agnese Jaundžeikare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E854D55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5.klase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AF4A838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6E64D3A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XVII Latgales Jauno pianistu konkurss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C2D7E97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Jeļena Agafonova</w:t>
            </w:r>
          </w:p>
        </w:tc>
      </w:tr>
      <w:tr w:rsidR="0085547C" w:rsidRPr="0085547C" w14:paraId="1F349651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243C594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53.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CFF98C1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Māra Romka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49403B9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5.klase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D5FA15A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8BDEF09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987F0FA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Liene Akmeņkalne</w:t>
            </w:r>
          </w:p>
        </w:tc>
      </w:tr>
      <w:tr w:rsidR="0085547C" w:rsidRPr="0085547C" w14:paraId="3F27F8EB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F775FB1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54.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19EE0F7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Lauma Žagare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7295181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6.klase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728794F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6C2B56C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6B6D576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Jeļena Agafonova</w:t>
            </w:r>
          </w:p>
        </w:tc>
      </w:tr>
      <w:tr w:rsidR="0085547C" w:rsidRPr="0085547C" w14:paraId="5685509F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B851C2B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55.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C96A4CB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Roberta Strazda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A3CCD4B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99CB661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III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C0D4BBA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Tālivalža Mekša III Jauno vijolnieku konkurss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51F0A05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Zoja Zaharova,</w:t>
            </w:r>
          </w:p>
          <w:p w14:paraId="12D0276E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Rita Kočerova</w:t>
            </w:r>
          </w:p>
        </w:tc>
      </w:tr>
      <w:tr w:rsidR="0085547C" w:rsidRPr="0085547C" w14:paraId="5C0FFBDE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372BD4D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56.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3D50F22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Adriāna Korlaša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FB2753A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C47FEE0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Atzinība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10991D2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72BF2D7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</w:p>
        </w:tc>
      </w:tr>
      <w:tr w:rsidR="0085547C" w:rsidRPr="0085547C" w14:paraId="1D7181D3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C3E64B6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57.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0AA9DFE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Sofija Paula Timošenko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C7BE720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7.klase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85E85E6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D43A923" w14:textId="77777777" w:rsidR="007E1135" w:rsidRPr="0085547C" w:rsidRDefault="007E1135" w:rsidP="00AF4B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547C">
              <w:rPr>
                <w:rFonts w:ascii="Times New Roman" w:hAnsi="Times New Roman" w:cs="Times New Roman"/>
                <w:bCs/>
                <w:color w:val="000000" w:themeColor="text1"/>
              </w:rPr>
              <w:t>VI Latgales Jauno vijolnieku konkurss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7BC82B9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Zoja Zaharova,</w:t>
            </w:r>
          </w:p>
          <w:p w14:paraId="45EFD956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Rita Kočerova</w:t>
            </w:r>
          </w:p>
        </w:tc>
      </w:tr>
      <w:tr w:rsidR="0085547C" w:rsidRPr="0085547C" w14:paraId="76BA09CC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68E3D5E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58.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9D4FE17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Roberta Strazda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B248203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29C75C6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75EE7C0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EED7AC9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Zoja Zaharova,</w:t>
            </w:r>
          </w:p>
          <w:p w14:paraId="178C26D2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Rita Kočerova</w:t>
            </w:r>
          </w:p>
        </w:tc>
      </w:tr>
      <w:tr w:rsidR="0085547C" w:rsidRPr="0085547C" w14:paraId="728A516C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A16CA33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59.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757E05E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Marija Gardere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14747D2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8.klase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69B1CAD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7A80D6F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5184D71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Svetlana Krasnokutska,</w:t>
            </w:r>
          </w:p>
          <w:p w14:paraId="005FB408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Mārtiņš Lāpāns</w:t>
            </w:r>
          </w:p>
        </w:tc>
      </w:tr>
      <w:tr w:rsidR="0085547C" w:rsidRPr="0085547C" w14:paraId="21879A95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F62971E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60.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44C3DEE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Roberts Pomers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BF099BF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9.klase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846F667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56781DD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EEE012F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Zoja Zaharova,</w:t>
            </w:r>
          </w:p>
          <w:p w14:paraId="2BB03254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Rita Kočerova</w:t>
            </w:r>
          </w:p>
        </w:tc>
      </w:tr>
      <w:tr w:rsidR="0085547C" w:rsidRPr="0085547C" w14:paraId="5E19CF80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A420657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61.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1FA2B00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Katrīna Klauča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55047FC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3E6761A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III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B4D8F0C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975A3C3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Zoja Zaharova,</w:t>
            </w:r>
          </w:p>
          <w:p w14:paraId="411858F7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Rita Kočerova</w:t>
            </w:r>
          </w:p>
        </w:tc>
      </w:tr>
      <w:tr w:rsidR="0085547C" w:rsidRPr="0085547C" w14:paraId="20DA8F9F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F3A3E30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lastRenderedPageBreak/>
              <w:t>62.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870855E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Marija Maslovska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FB91707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7.klase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AB54401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Atzinība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6FEB9BF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528B6FE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Zoja Zaharova,</w:t>
            </w:r>
          </w:p>
          <w:p w14:paraId="7601099C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Rita Kočerova</w:t>
            </w:r>
          </w:p>
        </w:tc>
      </w:tr>
      <w:tr w:rsidR="0085547C" w:rsidRPr="0085547C" w14:paraId="2FCDC5E5" w14:textId="77777777" w:rsidTr="00E3474D"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BC49A9A" w14:textId="77777777" w:rsidR="007E1135" w:rsidRPr="0085547C" w:rsidRDefault="007E1135" w:rsidP="00AF4B90">
            <w:pPr>
              <w:pStyle w:val="Standard"/>
              <w:ind w:left="-3" w:right="-48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63.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06C0FF7" w14:textId="77777777" w:rsidR="007E1135" w:rsidRPr="0085547C" w:rsidRDefault="007E1135" w:rsidP="00AF4B90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Anete Dzene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CAD40B0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8.klase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D975E20" w14:textId="77777777" w:rsidR="007E1135" w:rsidRPr="0085547C" w:rsidRDefault="007E1135" w:rsidP="00AF4B90">
            <w:pPr>
              <w:pStyle w:val="Standard"/>
              <w:jc w:val="center"/>
              <w:rPr>
                <w:rFonts w:cs="Times New Roman"/>
                <w:b/>
                <w:color w:val="000000" w:themeColor="text1"/>
              </w:rPr>
            </w:pPr>
            <w:r w:rsidRPr="0085547C">
              <w:rPr>
                <w:rFonts w:cs="Times New Roman"/>
                <w:b/>
                <w:color w:val="000000" w:themeColor="text1"/>
              </w:rPr>
              <w:t>Atzinība</w:t>
            </w: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302E8AF" w14:textId="77777777" w:rsidR="007E1135" w:rsidRPr="0085547C" w:rsidRDefault="007E1135" w:rsidP="00AF4B9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1A5738B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Zoja Zaharova,</w:t>
            </w:r>
          </w:p>
          <w:p w14:paraId="434E5989" w14:textId="77777777" w:rsidR="007E1135" w:rsidRPr="0085547C" w:rsidRDefault="007E1135" w:rsidP="00AF4B90">
            <w:pPr>
              <w:pStyle w:val="Standard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Rita Kočerova</w:t>
            </w:r>
          </w:p>
        </w:tc>
      </w:tr>
    </w:tbl>
    <w:p w14:paraId="75687BED" w14:textId="77777777" w:rsidR="005B5727" w:rsidRPr="0085547C" w:rsidRDefault="007E1135" w:rsidP="00791794">
      <w:pPr>
        <w:pStyle w:val="Standard"/>
        <w:rPr>
          <w:b/>
          <w:color w:val="000000" w:themeColor="text1"/>
        </w:rPr>
      </w:pPr>
      <w:r w:rsidRPr="0085547C">
        <w:rPr>
          <w:b/>
          <w:color w:val="000000" w:themeColor="text1"/>
        </w:rPr>
        <w:t xml:space="preserve">     </w:t>
      </w:r>
    </w:p>
    <w:p w14:paraId="4395A069" w14:textId="77777777" w:rsidR="005B5727" w:rsidRPr="0085547C" w:rsidRDefault="005B5727" w:rsidP="007E1135">
      <w:pPr>
        <w:pStyle w:val="Standard"/>
        <w:jc w:val="center"/>
        <w:rPr>
          <w:b/>
          <w:color w:val="000000" w:themeColor="text1"/>
        </w:rPr>
      </w:pPr>
    </w:p>
    <w:p w14:paraId="5754DF48" w14:textId="44672224" w:rsidR="007E1135" w:rsidRPr="0085547C" w:rsidRDefault="007E1135" w:rsidP="007E1135">
      <w:pPr>
        <w:pStyle w:val="Standard"/>
        <w:jc w:val="center"/>
        <w:rPr>
          <w:b/>
          <w:color w:val="000000" w:themeColor="text1"/>
        </w:rPr>
      </w:pPr>
      <w:r w:rsidRPr="0085547C">
        <w:rPr>
          <w:b/>
          <w:color w:val="000000" w:themeColor="text1"/>
        </w:rPr>
        <w:t>BALVU MŪZIKAS SKOLAS KOLEKTĪVI – KONKURSU LAUREĀTI 2024./2025.mācību gadā</w:t>
      </w:r>
    </w:p>
    <w:p w14:paraId="6E06B65A" w14:textId="77777777" w:rsidR="007E1135" w:rsidRPr="0085547C" w:rsidRDefault="007E1135" w:rsidP="007E1135">
      <w:pPr>
        <w:pStyle w:val="Standard"/>
        <w:rPr>
          <w:color w:val="000000" w:themeColor="text1"/>
        </w:rPr>
      </w:pPr>
    </w:p>
    <w:tbl>
      <w:tblPr>
        <w:tblW w:w="14170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2599"/>
        <w:gridCol w:w="2011"/>
        <w:gridCol w:w="1537"/>
        <w:gridCol w:w="4845"/>
        <w:gridCol w:w="2596"/>
      </w:tblGrid>
      <w:tr w:rsidR="0085547C" w:rsidRPr="0085547C" w14:paraId="166D88F1" w14:textId="77777777" w:rsidTr="008E6342">
        <w:trPr>
          <w:trHeight w:val="54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28E9BCD" w14:textId="77777777" w:rsidR="007E1135" w:rsidRPr="0085547C" w:rsidRDefault="007E1135" w:rsidP="00AF4B90">
            <w:pPr>
              <w:pStyle w:val="Sarakstarindkopa"/>
              <w:snapToGrid w:val="0"/>
              <w:spacing w:after="0"/>
              <w:ind w:left="-3" w:right="-3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1.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3FBB9C1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Balvu Mūzikas skolas vokālais ansamblis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B11D004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Balvu Mūzikas skolas audzēkņi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5661E6B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85547C">
              <w:rPr>
                <w:rFonts w:cs="Times New Roman"/>
                <w:b/>
                <w:bCs/>
                <w:color w:val="000000" w:themeColor="text1"/>
              </w:rPr>
              <w:t>II</w:t>
            </w:r>
          </w:p>
          <w:p w14:paraId="59A9B72D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85547C">
              <w:rPr>
                <w:rFonts w:cs="Times New Roman"/>
                <w:b/>
                <w:bCs/>
                <w:color w:val="000000" w:themeColor="text1"/>
              </w:rPr>
              <w:t>vieta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EE51E0D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Vokālās mūzikas konkurss “Balsis 2025” finālkonkurss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BEB75C" w14:textId="77777777" w:rsidR="007E1135" w:rsidRPr="0085547C" w:rsidRDefault="007E1135" w:rsidP="00AF4B90">
            <w:pPr>
              <w:pStyle w:val="Standard"/>
              <w:snapToGrid w:val="0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 xml:space="preserve"> Linda Vītola,</w:t>
            </w:r>
          </w:p>
          <w:p w14:paraId="2D8D07B5" w14:textId="77777777" w:rsidR="007E1135" w:rsidRPr="0085547C" w:rsidRDefault="007E1135" w:rsidP="00AF4B90">
            <w:pPr>
              <w:pStyle w:val="Standard"/>
              <w:snapToGrid w:val="0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KCM Viktors Bormanis</w:t>
            </w:r>
          </w:p>
        </w:tc>
      </w:tr>
      <w:tr w:rsidR="0085547C" w:rsidRPr="0085547C" w14:paraId="174BC29F" w14:textId="77777777" w:rsidTr="008E6342">
        <w:trPr>
          <w:trHeight w:val="81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32B4565" w14:textId="77777777" w:rsidR="007E1135" w:rsidRPr="0085547C" w:rsidRDefault="007E1135" w:rsidP="00AF4B90">
            <w:pPr>
              <w:pStyle w:val="Sarakstarindkopa"/>
              <w:snapToGrid w:val="0"/>
              <w:spacing w:after="0"/>
              <w:ind w:left="-3" w:right="-3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2.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E11DDE1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Balvu Mūzikas skolas koris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E79BE54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Balvu Mūzikas skolas audzēkņi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F879933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85547C">
              <w:rPr>
                <w:rFonts w:cs="Times New Roman"/>
                <w:b/>
                <w:bCs/>
                <w:color w:val="000000" w:themeColor="text1"/>
              </w:rPr>
              <w:t>Lielā balva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00CF698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 xml:space="preserve">Latvijas izglītības iestāžu koru repertuāra apguves finālkonkurss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5D007A" w14:textId="77777777" w:rsidR="007E1135" w:rsidRPr="0085547C" w:rsidRDefault="007E1135" w:rsidP="00AF4B90">
            <w:pPr>
              <w:pStyle w:val="Standard"/>
              <w:snapToGrid w:val="0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 xml:space="preserve">Linda Vītola, </w:t>
            </w:r>
          </w:p>
          <w:p w14:paraId="16E851AB" w14:textId="77777777" w:rsidR="007E1135" w:rsidRPr="0085547C" w:rsidRDefault="007E1135" w:rsidP="00AF4B90">
            <w:pPr>
              <w:pStyle w:val="Standard"/>
              <w:snapToGrid w:val="0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Anastasija Ločmele,</w:t>
            </w:r>
          </w:p>
          <w:p w14:paraId="6991BEA6" w14:textId="77777777" w:rsidR="007E1135" w:rsidRPr="0085547C" w:rsidRDefault="007E1135" w:rsidP="00AF4B90">
            <w:pPr>
              <w:pStyle w:val="Standard"/>
              <w:snapToGrid w:val="0"/>
              <w:rPr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 xml:space="preserve"> </w:t>
            </w:r>
            <w:r w:rsidRPr="0085547C">
              <w:rPr>
                <w:color w:val="000000" w:themeColor="text1"/>
              </w:rPr>
              <w:t>KCM Viktors Bormanis</w:t>
            </w:r>
          </w:p>
        </w:tc>
      </w:tr>
      <w:tr w:rsidR="0085547C" w:rsidRPr="0085547C" w14:paraId="4155AFA1" w14:textId="77777777" w:rsidTr="008E6342">
        <w:trPr>
          <w:trHeight w:val="80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075F8D8" w14:textId="77777777" w:rsidR="007E1135" w:rsidRPr="0085547C" w:rsidRDefault="007E1135" w:rsidP="00AF4B90">
            <w:pPr>
              <w:pStyle w:val="Sarakstarindkopa"/>
              <w:snapToGrid w:val="0"/>
              <w:spacing w:after="0"/>
              <w:ind w:left="-3" w:right="-3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3.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8D86151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Balvu Mūzikas skolas pūtēju orķestris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01A3B05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Balvu Mūzikas skolas audzēkņi un pedagogi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956D316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85547C">
              <w:rPr>
                <w:rFonts w:cs="Times New Roman"/>
                <w:b/>
                <w:bCs/>
                <w:color w:val="000000" w:themeColor="text1"/>
              </w:rPr>
              <w:t>II</w:t>
            </w:r>
          </w:p>
          <w:p w14:paraId="62ECA32C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85547C">
              <w:rPr>
                <w:rFonts w:cs="Times New Roman"/>
                <w:b/>
                <w:bCs/>
                <w:color w:val="000000" w:themeColor="text1"/>
              </w:rPr>
              <w:t>vieta</w:t>
            </w:r>
          </w:p>
          <w:p w14:paraId="2B3CAF56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85547C">
              <w:rPr>
                <w:rFonts w:cs="Times New Roman"/>
                <w:b/>
                <w:bCs/>
                <w:color w:val="000000" w:themeColor="text1"/>
              </w:rPr>
              <w:t>A grupā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21F310F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Pūtēju orķestru finākonkurss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A9FCD8" w14:textId="77777777" w:rsidR="007E1135" w:rsidRPr="0085547C" w:rsidRDefault="007E1135" w:rsidP="00AF4B90">
            <w:pPr>
              <w:pStyle w:val="Standard"/>
              <w:snapToGrid w:val="0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Egons Salmanis</w:t>
            </w:r>
          </w:p>
        </w:tc>
      </w:tr>
      <w:tr w:rsidR="0085547C" w:rsidRPr="0085547C" w14:paraId="4B79F5D7" w14:textId="77777777" w:rsidTr="008E6342">
        <w:trPr>
          <w:trHeight w:val="81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F3F8011" w14:textId="77777777" w:rsidR="007E1135" w:rsidRPr="0085547C" w:rsidRDefault="007E1135" w:rsidP="00AF4B90">
            <w:pPr>
              <w:pStyle w:val="Sarakstarindkopa"/>
              <w:snapToGrid w:val="0"/>
              <w:spacing w:after="0"/>
              <w:ind w:left="-3" w:right="-3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4.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220D815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Kapela “Paeglīte”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10E512F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Balvu Mūzikas skolas audzēkņi un pedagogi Viļakā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D4D2A59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85547C">
              <w:rPr>
                <w:rFonts w:cs="Times New Roman"/>
                <w:b/>
                <w:bCs/>
                <w:color w:val="000000" w:themeColor="text1"/>
              </w:rPr>
              <w:t>II</w:t>
            </w:r>
          </w:p>
          <w:p w14:paraId="445E93F7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85547C">
              <w:rPr>
                <w:rFonts w:cs="Times New Roman"/>
                <w:b/>
                <w:bCs/>
                <w:color w:val="000000" w:themeColor="text1"/>
              </w:rPr>
              <w:t xml:space="preserve"> rezultāts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B5F397A" w14:textId="77777777" w:rsidR="007E1135" w:rsidRPr="0085547C" w:rsidRDefault="007E1135" w:rsidP="00AF4B90">
            <w:pPr>
              <w:pStyle w:val="Standard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Skate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2CF9DB" w14:textId="77777777" w:rsidR="007E1135" w:rsidRPr="0085547C" w:rsidRDefault="007E1135" w:rsidP="00AF4B90">
            <w:pPr>
              <w:pStyle w:val="Standard"/>
              <w:snapToGrid w:val="0"/>
              <w:rPr>
                <w:rFonts w:cs="Times New Roman"/>
                <w:color w:val="000000" w:themeColor="text1"/>
              </w:rPr>
            </w:pPr>
            <w:r w:rsidRPr="0085547C">
              <w:rPr>
                <w:rFonts w:cs="Times New Roman"/>
                <w:color w:val="000000" w:themeColor="text1"/>
              </w:rPr>
              <w:t>Inita Raginska</w:t>
            </w:r>
          </w:p>
        </w:tc>
      </w:tr>
      <w:bookmarkEnd w:id="8"/>
    </w:tbl>
    <w:p w14:paraId="39F00F4D" w14:textId="77777777" w:rsidR="006B59C2" w:rsidRPr="0085547C" w:rsidRDefault="006B59C2" w:rsidP="006B59C2">
      <w:pPr>
        <w:spacing w:after="0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6B90B3" w14:textId="77777777" w:rsidR="006B59C2" w:rsidRPr="0085547C" w:rsidRDefault="006B59C2" w:rsidP="006B59C2">
      <w:pPr>
        <w:spacing w:after="0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D0A6D6" w14:textId="414DBE31" w:rsidR="00A55D40" w:rsidRPr="0085547C" w:rsidRDefault="00A55D40" w:rsidP="00A55D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7.4.</w:t>
      </w:r>
      <w:r w:rsidR="00791794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Izglītības iestādes galvenie secinājumi  par </w:t>
      </w:r>
      <w:r w:rsidRPr="008554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izglītojamo sniegumu ikdienas mācībās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r w:rsidRPr="008554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turpmākie nepieciešamie uzlabojumi</w:t>
      </w:r>
      <w:r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izglītības iestādes darbībā:</w:t>
      </w:r>
    </w:p>
    <w:p w14:paraId="549D58D3" w14:textId="347FD0A8" w:rsidR="00A55D40" w:rsidRPr="0085547C" w:rsidRDefault="00791794" w:rsidP="00A55D40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7.4.1. Audzēkņi</w:t>
      </w:r>
      <w:r w:rsidR="00A55D40" w:rsidRPr="008554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papildus </w:t>
      </w:r>
      <w:r w:rsidR="00A55D40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jāmotivē dalībai dažāda līmeņa konkursos, jo tie, kas piedalās konkursos,  arī ikdiena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55D40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mācībās un noslēguma pārbaudī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jumos uzrāda augstāku rezultātu.</w:t>
      </w:r>
      <w:r w:rsidR="00A55D40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FFF2F9" w14:textId="18646901" w:rsidR="006B59C2" w:rsidRPr="0085547C" w:rsidRDefault="00A55D40" w:rsidP="000A276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7.4.2.</w:t>
      </w:r>
      <w:r w:rsidR="00791794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ārod papildu motivācijas avoti regulāram ikdienas </w:t>
      </w:r>
      <w:r w:rsidR="00791794"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>darbam, lai uzlabotu audzēkņu</w:t>
      </w:r>
      <w:r w:rsidRPr="00855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sniegumu ikdienas mācībās.</w:t>
      </w:r>
    </w:p>
    <w:p w14:paraId="2033C79B" w14:textId="77777777" w:rsidR="00E9420A" w:rsidRPr="0085547C" w:rsidRDefault="00E9420A" w:rsidP="007917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A191E5" w14:textId="63C1CE90" w:rsidR="006B59C2" w:rsidRPr="0085547C" w:rsidRDefault="00A2481B" w:rsidP="00791794">
      <w:pPr>
        <w:pStyle w:val="Virsraksts1"/>
        <w:spacing w:after="0"/>
        <w:ind w:left="360"/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</w:pPr>
      <w:bookmarkStart w:id="9" w:name="_heading=h.u3znepbim8ow"/>
      <w:bookmarkEnd w:id="9"/>
      <w:r w:rsidRPr="0085547C"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  <w:lastRenderedPageBreak/>
        <w:t>8.</w:t>
      </w:r>
      <w:r w:rsidR="006B59C2" w:rsidRPr="0085547C"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  <w:t xml:space="preserve"> Izglītības iestādes vadītāja un izglītības </w:t>
      </w:r>
      <w:r w:rsidR="00791794" w:rsidRPr="0085547C"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  <w:t>iestādes padomes</w:t>
      </w:r>
      <w:r w:rsidR="006B59C2" w:rsidRPr="0085547C">
        <w:rPr>
          <w:rFonts w:ascii="Times New Roman" w:eastAsia="Fira Sans" w:hAnsi="Times New Roman" w:cs="Times New Roman"/>
          <w:b/>
          <w:bCs/>
          <w:color w:val="000000" w:themeColor="text1"/>
          <w:sz w:val="28"/>
          <w:szCs w:val="28"/>
        </w:rPr>
        <w:t xml:space="preserve"> ieteikumi izglītības iestādes darbības pilnveidei un rīcībpolitikai izglītības jomā </w:t>
      </w:r>
      <w:r w:rsidR="006B59C2"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ab/>
      </w:r>
    </w:p>
    <w:p w14:paraId="43FE8B1F" w14:textId="77777777" w:rsidR="006B59C2" w:rsidRPr="0085547C" w:rsidRDefault="006B59C2" w:rsidP="006B59C2">
      <w:pPr>
        <w:spacing w:after="0" w:line="240" w:lineRule="auto"/>
        <w:jc w:val="both"/>
        <w:rPr>
          <w:rFonts w:ascii="Times New Roman" w:eastAsia="Fira Sans" w:hAnsi="Times New Roman" w:cs="Times New Roman"/>
          <w:i/>
          <w:color w:val="000000" w:themeColor="text1"/>
          <w:sz w:val="24"/>
          <w:szCs w:val="24"/>
        </w:rPr>
      </w:pPr>
    </w:p>
    <w:tbl>
      <w:tblPr>
        <w:tblW w:w="1375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55"/>
      </w:tblGrid>
      <w:tr w:rsidR="0085547C" w:rsidRPr="0085547C" w14:paraId="0ACBFF22" w14:textId="77777777" w:rsidTr="006B59C2"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EA66" w14:textId="001C5105" w:rsidR="006B59C2" w:rsidRPr="0085547C" w:rsidRDefault="00791794">
            <w:pPr>
              <w:widowControl w:val="0"/>
              <w:spacing w:after="0" w:line="240" w:lineRule="auto"/>
              <w:rPr>
                <w:rFonts w:ascii="Times New Roman" w:eastAsia="Fira Sans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5547C">
              <w:rPr>
                <w:rFonts w:ascii="Times New Roman" w:eastAsia="Fira Sans" w:hAnsi="Times New Roman" w:cs="Times New Roman"/>
                <w:iCs/>
                <w:color w:val="000000" w:themeColor="text1"/>
                <w:sz w:val="24"/>
                <w:szCs w:val="24"/>
              </w:rPr>
              <w:t>Tā kā</w:t>
            </w:r>
            <w:r w:rsidR="005B5727" w:rsidRPr="0085547C">
              <w:rPr>
                <w:rFonts w:ascii="Times New Roman" w:eastAsia="Fira Sans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5547C">
              <w:rPr>
                <w:rFonts w:ascii="Times New Roman" w:eastAsia="Fira Sans" w:hAnsi="Times New Roman" w:cs="Times New Roman"/>
                <w:iCs/>
                <w:color w:val="000000" w:themeColor="text1"/>
                <w:sz w:val="24"/>
                <w:szCs w:val="24"/>
              </w:rPr>
              <w:t>skolas direktors</w:t>
            </w:r>
            <w:r w:rsidR="005B5727" w:rsidRPr="0085547C">
              <w:rPr>
                <w:rFonts w:ascii="Times New Roman" w:eastAsia="Fira Sans" w:hAnsi="Times New Roman" w:cs="Times New Roman"/>
                <w:iCs/>
                <w:color w:val="000000" w:themeColor="text1"/>
                <w:sz w:val="24"/>
                <w:szCs w:val="24"/>
              </w:rPr>
              <w:t xml:space="preserve"> darbojas </w:t>
            </w:r>
            <w:r w:rsidR="005B5727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kā eksperts akreditācijas komisijās, kultūrizglītības iestāžu direktoru padomē</w:t>
            </w:r>
            <w:r w:rsidR="0072319A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un</w:t>
            </w:r>
            <w:r w:rsidR="005B5727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LMIIA domē</w:t>
            </w:r>
            <w:r w:rsidR="0072319A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tad regulāri </w:t>
            </w:r>
            <w:r w:rsidR="00FD15CF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tiek </w:t>
            </w:r>
            <w:r w:rsidR="0072319A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izteikt</w:t>
            </w:r>
            <w:r w:rsidR="00FD15CF" w:rsidRPr="0085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 ieteikumi </w:t>
            </w:r>
            <w:r w:rsidR="00FD15CF" w:rsidRPr="0085547C">
              <w:rPr>
                <w:rFonts w:ascii="Times New Roman" w:eastAsia="Fira Sans" w:hAnsi="Times New Roman" w:cs="Times New Roman"/>
                <w:color w:val="000000" w:themeColor="text1"/>
                <w:sz w:val="24"/>
                <w:szCs w:val="24"/>
              </w:rPr>
              <w:t>rīcībpolitikai izglītības jomā.</w:t>
            </w:r>
          </w:p>
        </w:tc>
      </w:tr>
    </w:tbl>
    <w:p w14:paraId="4F07780B" w14:textId="77777777" w:rsidR="006B59C2" w:rsidRPr="0085547C" w:rsidRDefault="006B59C2" w:rsidP="006B59C2">
      <w:pPr>
        <w:shd w:val="clear" w:color="auto" w:fill="FFFFFF"/>
        <w:spacing w:after="0" w:line="240" w:lineRule="auto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p w14:paraId="6C951CC7" w14:textId="77777777" w:rsidR="006B59C2" w:rsidRPr="0085547C" w:rsidRDefault="006B59C2" w:rsidP="006B59C2">
      <w:pPr>
        <w:shd w:val="clear" w:color="auto" w:fill="FFFFFF"/>
        <w:spacing w:after="0" w:line="240" w:lineRule="auto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p w14:paraId="093D5942" w14:textId="65BFD18D" w:rsidR="009101AD" w:rsidRPr="0085547C" w:rsidRDefault="009101AD" w:rsidP="009101AD">
      <w:pPr>
        <w:widowControl w:val="0"/>
        <w:tabs>
          <w:tab w:val="right" w:leader="dot" w:pos="12000"/>
        </w:tabs>
        <w:spacing w:before="60" w:after="0" w:line="240" w:lineRule="auto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Izglītības iestādes vadītājs: </w:t>
      </w:r>
    </w:p>
    <w:p w14:paraId="1195F4EC" w14:textId="77777777" w:rsidR="009101AD" w:rsidRPr="0085547C" w:rsidRDefault="009101AD" w:rsidP="009101AD">
      <w:pPr>
        <w:widowControl w:val="0"/>
        <w:tabs>
          <w:tab w:val="right" w:leader="dot" w:pos="12000"/>
        </w:tabs>
        <w:spacing w:before="60" w:after="0" w:line="240" w:lineRule="auto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p w14:paraId="40E1C133" w14:textId="62F93A0E" w:rsidR="009101AD" w:rsidRPr="0085547C" w:rsidRDefault="009101AD" w:rsidP="009101AD">
      <w:pPr>
        <w:widowControl w:val="0"/>
        <w:tabs>
          <w:tab w:val="right" w:leader="dot" w:pos="12000"/>
        </w:tabs>
        <w:spacing w:before="60" w:after="0" w:line="240" w:lineRule="auto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  <w:r w:rsidRPr="0085547C">
        <w:rPr>
          <w:rFonts w:ascii="Times New Roman" w:hAnsi="Times New Roman" w:cs="Times New Roman"/>
          <w:color w:val="000000" w:themeColor="text1"/>
        </w:rPr>
        <w:t>Dokuments parakstīts ar drošu elektronisko parakstu</w:t>
      </w:r>
      <w:r w:rsidRPr="0085547C">
        <w:rPr>
          <w:color w:val="000000" w:themeColor="text1"/>
        </w:rPr>
        <w:t xml:space="preserve"> </w:t>
      </w:r>
      <w:r w:rsidRPr="0085547C">
        <w:rPr>
          <w:rFonts w:ascii="Times New Roman" w:eastAsia="Fira Sans" w:hAnsi="Times New Roman" w:cs="Times New Roman"/>
          <w:color w:val="000000" w:themeColor="text1"/>
          <w:sz w:val="20"/>
          <w:szCs w:val="20"/>
        </w:rPr>
        <w:t xml:space="preserve">                                    </w:t>
      </w:r>
      <w:r w:rsidRPr="0085547C">
        <w:rPr>
          <w:rFonts w:ascii="Times New Roman" w:eastAsia="Fira Sans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Egons Salmanis</w:t>
      </w:r>
    </w:p>
    <w:p w14:paraId="2FBD9599" w14:textId="3D332D4F" w:rsidR="009101AD" w:rsidRPr="0085547C" w:rsidRDefault="009101AD" w:rsidP="009101AD">
      <w:pPr>
        <w:widowControl w:val="0"/>
        <w:tabs>
          <w:tab w:val="right" w:leader="dot" w:pos="12000"/>
        </w:tabs>
        <w:spacing w:before="60" w:after="0" w:line="240" w:lineRule="auto"/>
        <w:rPr>
          <w:rFonts w:ascii="Times New Roman" w:eastAsia="Fira Sans" w:hAnsi="Times New Roman" w:cs="Times New Roman"/>
          <w:color w:val="000000" w:themeColor="text1"/>
          <w:sz w:val="20"/>
          <w:szCs w:val="20"/>
        </w:rPr>
      </w:pPr>
      <w:r w:rsidRPr="0085547C">
        <w:rPr>
          <w:rFonts w:ascii="Times New Roman" w:eastAsia="Fira Sans" w:hAnsi="Times New Roman" w:cs="Times New Roman"/>
          <w:color w:val="000000" w:themeColor="text1"/>
          <w:sz w:val="20"/>
          <w:szCs w:val="20"/>
        </w:rPr>
        <w:t xml:space="preserve">                               (paraksts)                                                                                                                                                                                          </w:t>
      </w:r>
      <w:r w:rsidR="0002743B" w:rsidRPr="0085547C">
        <w:rPr>
          <w:rFonts w:ascii="Times New Roman" w:eastAsia="Fira Sans" w:hAnsi="Times New Roman" w:cs="Times New Roman"/>
          <w:color w:val="000000" w:themeColor="text1"/>
          <w:sz w:val="20"/>
          <w:szCs w:val="20"/>
        </w:rPr>
        <w:t xml:space="preserve">  </w:t>
      </w:r>
      <w:r w:rsidRPr="0085547C">
        <w:rPr>
          <w:rFonts w:ascii="Times New Roman" w:eastAsia="Fira Sans" w:hAnsi="Times New Roman" w:cs="Times New Roman"/>
          <w:color w:val="000000" w:themeColor="text1"/>
          <w:sz w:val="20"/>
          <w:szCs w:val="20"/>
        </w:rPr>
        <w:t xml:space="preserve">  (vārds, uzvārds)</w:t>
      </w:r>
    </w:p>
    <w:p w14:paraId="1720E0C8" w14:textId="77777777" w:rsidR="009101AD" w:rsidRPr="0085547C" w:rsidRDefault="009101AD" w:rsidP="009101AD">
      <w:pPr>
        <w:shd w:val="clear" w:color="auto" w:fill="FFFFFF"/>
        <w:spacing w:after="0" w:line="240" w:lineRule="auto"/>
        <w:rPr>
          <w:rFonts w:ascii="Times New Roman" w:eastAsia="Fira Sans" w:hAnsi="Times New Roman" w:cs="Times New Roman"/>
          <w:color w:val="000000" w:themeColor="text1"/>
          <w:sz w:val="24"/>
          <w:szCs w:val="24"/>
        </w:rPr>
      </w:pPr>
    </w:p>
    <w:p w14:paraId="0E4E8EAF" w14:textId="77777777" w:rsidR="006B59C2" w:rsidRDefault="006B59C2"/>
    <w:sectPr w:rsidR="006B59C2" w:rsidSect="00E05582">
      <w:footerReference w:type="default" r:id="rId8"/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3501" w14:textId="77777777" w:rsidR="00A62AC8" w:rsidRPr="003B5AB4" w:rsidRDefault="00A62AC8" w:rsidP="00E56F2D">
      <w:pPr>
        <w:spacing w:after="0" w:line="240" w:lineRule="auto"/>
      </w:pPr>
      <w:r w:rsidRPr="003B5AB4">
        <w:separator/>
      </w:r>
    </w:p>
  </w:endnote>
  <w:endnote w:type="continuationSeparator" w:id="0">
    <w:p w14:paraId="329BB0D8" w14:textId="77777777" w:rsidR="00A62AC8" w:rsidRPr="003B5AB4" w:rsidRDefault="00A62AC8" w:rsidP="00E56F2D">
      <w:pPr>
        <w:spacing w:after="0" w:line="240" w:lineRule="auto"/>
      </w:pPr>
      <w:r w:rsidRPr="003B5A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575826"/>
      <w:docPartObj>
        <w:docPartGallery w:val="Page Numbers (Bottom of Page)"/>
        <w:docPartUnique/>
      </w:docPartObj>
    </w:sdtPr>
    <w:sdtContent>
      <w:p w14:paraId="5023123A" w14:textId="77777777" w:rsidR="00AF4B90" w:rsidRPr="003B5AB4" w:rsidRDefault="00AF4B90">
        <w:pPr>
          <w:pStyle w:val="Kjene"/>
          <w:jc w:val="center"/>
        </w:pPr>
        <w:r w:rsidRPr="003B5AB4">
          <w:fldChar w:fldCharType="begin"/>
        </w:r>
        <w:r w:rsidRPr="003B5AB4">
          <w:instrText>PAGE   \* MERGEFORMAT</w:instrText>
        </w:r>
        <w:r w:rsidRPr="003B5AB4">
          <w:fldChar w:fldCharType="separate"/>
        </w:r>
        <w:r w:rsidR="0002743B">
          <w:rPr>
            <w:noProof/>
          </w:rPr>
          <w:t>25</w:t>
        </w:r>
        <w:r w:rsidRPr="003B5AB4">
          <w:fldChar w:fldCharType="end"/>
        </w:r>
      </w:p>
    </w:sdtContent>
  </w:sdt>
  <w:p w14:paraId="6C7F2D2F" w14:textId="77777777" w:rsidR="00AF4B90" w:rsidRPr="003B5AB4" w:rsidRDefault="00AF4B9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D93B" w14:textId="77777777" w:rsidR="00A62AC8" w:rsidRPr="003B5AB4" w:rsidRDefault="00A62AC8" w:rsidP="00E56F2D">
      <w:pPr>
        <w:spacing w:after="0" w:line="240" w:lineRule="auto"/>
      </w:pPr>
      <w:r w:rsidRPr="003B5AB4">
        <w:separator/>
      </w:r>
    </w:p>
  </w:footnote>
  <w:footnote w:type="continuationSeparator" w:id="0">
    <w:p w14:paraId="750F9021" w14:textId="77777777" w:rsidR="00A62AC8" w:rsidRPr="003B5AB4" w:rsidRDefault="00A62AC8" w:rsidP="00E56F2D">
      <w:pPr>
        <w:spacing w:after="0" w:line="240" w:lineRule="auto"/>
      </w:pPr>
      <w:r w:rsidRPr="003B5AB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8E9"/>
    <w:multiLevelType w:val="hybridMultilevel"/>
    <w:tmpl w:val="430EDD5E"/>
    <w:lvl w:ilvl="0" w:tplc="724681F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153A"/>
    <w:multiLevelType w:val="hybridMultilevel"/>
    <w:tmpl w:val="D58017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622F"/>
    <w:multiLevelType w:val="multilevel"/>
    <w:tmpl w:val="5E66E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8B339A5"/>
    <w:multiLevelType w:val="multilevel"/>
    <w:tmpl w:val="58C62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94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1ABC5601"/>
    <w:multiLevelType w:val="hybridMultilevel"/>
    <w:tmpl w:val="696A7C04"/>
    <w:lvl w:ilvl="0" w:tplc="724681F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66CF9"/>
    <w:multiLevelType w:val="hybridMultilevel"/>
    <w:tmpl w:val="C72A35A0"/>
    <w:lvl w:ilvl="0" w:tplc="724681F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31EB0"/>
    <w:multiLevelType w:val="hybridMultilevel"/>
    <w:tmpl w:val="2018C044"/>
    <w:lvl w:ilvl="0" w:tplc="724681F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0139C"/>
    <w:multiLevelType w:val="hybridMultilevel"/>
    <w:tmpl w:val="16C6066E"/>
    <w:lvl w:ilvl="0" w:tplc="AA4A4C22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7EB7D2C"/>
    <w:multiLevelType w:val="multilevel"/>
    <w:tmpl w:val="BF5EF29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9496D75"/>
    <w:multiLevelType w:val="multilevel"/>
    <w:tmpl w:val="D38EA47E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10" w15:restartNumberingAfterBreak="0">
    <w:nsid w:val="471D62FB"/>
    <w:multiLevelType w:val="hybridMultilevel"/>
    <w:tmpl w:val="E8328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37868"/>
    <w:multiLevelType w:val="hybridMultilevel"/>
    <w:tmpl w:val="928EC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12DB8"/>
    <w:multiLevelType w:val="hybridMultilevel"/>
    <w:tmpl w:val="2A08FDF6"/>
    <w:lvl w:ilvl="0" w:tplc="724681F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16F52"/>
    <w:multiLevelType w:val="hybridMultilevel"/>
    <w:tmpl w:val="96D60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F1C03"/>
    <w:multiLevelType w:val="hybridMultilevel"/>
    <w:tmpl w:val="40AC82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F2154"/>
    <w:multiLevelType w:val="hybridMultilevel"/>
    <w:tmpl w:val="B114E714"/>
    <w:lvl w:ilvl="0" w:tplc="724681F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D5717"/>
    <w:multiLevelType w:val="hybridMultilevel"/>
    <w:tmpl w:val="F8ACA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C3396"/>
    <w:multiLevelType w:val="hybridMultilevel"/>
    <w:tmpl w:val="928EC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0423A"/>
    <w:multiLevelType w:val="hybridMultilevel"/>
    <w:tmpl w:val="6EAC1418"/>
    <w:lvl w:ilvl="0" w:tplc="30E67548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26013"/>
    <w:multiLevelType w:val="hybridMultilevel"/>
    <w:tmpl w:val="F0242F2E"/>
    <w:lvl w:ilvl="0" w:tplc="11FA1D8C">
      <w:start w:val="1"/>
      <w:numFmt w:val="lowerLetter"/>
      <w:lvlText w:val="%1)"/>
      <w:lvlJc w:val="left"/>
      <w:pPr>
        <w:ind w:left="720" w:hanging="360"/>
      </w:pPr>
      <w:rPr>
        <w:rFonts w:eastAsia="Fira San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403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757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20710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3151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5699246">
    <w:abstractNumId w:val="9"/>
  </w:num>
  <w:num w:numId="6" w16cid:durableId="276714656">
    <w:abstractNumId w:val="18"/>
  </w:num>
  <w:num w:numId="7" w16cid:durableId="1610502975">
    <w:abstractNumId w:val="2"/>
  </w:num>
  <w:num w:numId="8" w16cid:durableId="211501523">
    <w:abstractNumId w:val="17"/>
  </w:num>
  <w:num w:numId="9" w16cid:durableId="1792358363">
    <w:abstractNumId w:val="11"/>
  </w:num>
  <w:num w:numId="10" w16cid:durableId="356543310">
    <w:abstractNumId w:val="16"/>
  </w:num>
  <w:num w:numId="11" w16cid:durableId="70929137">
    <w:abstractNumId w:val="10"/>
  </w:num>
  <w:num w:numId="12" w16cid:durableId="2028943498">
    <w:abstractNumId w:val="19"/>
  </w:num>
  <w:num w:numId="13" w16cid:durableId="2106997904">
    <w:abstractNumId w:val="7"/>
  </w:num>
  <w:num w:numId="14" w16cid:durableId="1812290509">
    <w:abstractNumId w:val="5"/>
  </w:num>
  <w:num w:numId="15" w16cid:durableId="145165762">
    <w:abstractNumId w:val="6"/>
  </w:num>
  <w:num w:numId="16" w16cid:durableId="1477406328">
    <w:abstractNumId w:val="4"/>
  </w:num>
  <w:num w:numId="17" w16cid:durableId="1041634898">
    <w:abstractNumId w:val="0"/>
  </w:num>
  <w:num w:numId="18" w16cid:durableId="796340816">
    <w:abstractNumId w:val="12"/>
  </w:num>
  <w:num w:numId="19" w16cid:durableId="1307780080">
    <w:abstractNumId w:val="1"/>
  </w:num>
  <w:num w:numId="20" w16cid:durableId="4632361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C2"/>
    <w:rsid w:val="0002743B"/>
    <w:rsid w:val="000315DA"/>
    <w:rsid w:val="00033BDF"/>
    <w:rsid w:val="00044FB3"/>
    <w:rsid w:val="000522A4"/>
    <w:rsid w:val="000579A6"/>
    <w:rsid w:val="000708DA"/>
    <w:rsid w:val="000720E0"/>
    <w:rsid w:val="00075E4F"/>
    <w:rsid w:val="00085A5C"/>
    <w:rsid w:val="00090029"/>
    <w:rsid w:val="000A276B"/>
    <w:rsid w:val="000A61C0"/>
    <w:rsid w:val="000C1286"/>
    <w:rsid w:val="000D517C"/>
    <w:rsid w:val="000F6F1A"/>
    <w:rsid w:val="000F7DE8"/>
    <w:rsid w:val="001025B7"/>
    <w:rsid w:val="0011467D"/>
    <w:rsid w:val="001276AC"/>
    <w:rsid w:val="0013231D"/>
    <w:rsid w:val="00134E3D"/>
    <w:rsid w:val="0013563F"/>
    <w:rsid w:val="00143D23"/>
    <w:rsid w:val="00146218"/>
    <w:rsid w:val="00146714"/>
    <w:rsid w:val="00151C73"/>
    <w:rsid w:val="001558DE"/>
    <w:rsid w:val="00161F98"/>
    <w:rsid w:val="001639AF"/>
    <w:rsid w:val="0017078F"/>
    <w:rsid w:val="00172247"/>
    <w:rsid w:val="001776A3"/>
    <w:rsid w:val="00177708"/>
    <w:rsid w:val="00192E3A"/>
    <w:rsid w:val="001A4821"/>
    <w:rsid w:val="001C5B8D"/>
    <w:rsid w:val="001D239C"/>
    <w:rsid w:val="001D469A"/>
    <w:rsid w:val="001E2E66"/>
    <w:rsid w:val="001E3049"/>
    <w:rsid w:val="001E570A"/>
    <w:rsid w:val="001F29E4"/>
    <w:rsid w:val="00202506"/>
    <w:rsid w:val="00203374"/>
    <w:rsid w:val="00211A19"/>
    <w:rsid w:val="002248CF"/>
    <w:rsid w:val="002454B0"/>
    <w:rsid w:val="00250369"/>
    <w:rsid w:val="00253E3C"/>
    <w:rsid w:val="002546E3"/>
    <w:rsid w:val="0025672B"/>
    <w:rsid w:val="00273289"/>
    <w:rsid w:val="002743EA"/>
    <w:rsid w:val="00286ED8"/>
    <w:rsid w:val="002A51CC"/>
    <w:rsid w:val="002B11D3"/>
    <w:rsid w:val="002B1635"/>
    <w:rsid w:val="002C115F"/>
    <w:rsid w:val="002D4AC2"/>
    <w:rsid w:val="002E4427"/>
    <w:rsid w:val="002E4535"/>
    <w:rsid w:val="002E4916"/>
    <w:rsid w:val="00305042"/>
    <w:rsid w:val="00323C76"/>
    <w:rsid w:val="00324C6F"/>
    <w:rsid w:val="00325F77"/>
    <w:rsid w:val="00337062"/>
    <w:rsid w:val="003376A0"/>
    <w:rsid w:val="003440BC"/>
    <w:rsid w:val="00347013"/>
    <w:rsid w:val="00353001"/>
    <w:rsid w:val="00355B03"/>
    <w:rsid w:val="00367BDF"/>
    <w:rsid w:val="003B2DB7"/>
    <w:rsid w:val="003B5AB4"/>
    <w:rsid w:val="003D0773"/>
    <w:rsid w:val="003D39CA"/>
    <w:rsid w:val="003E0BE3"/>
    <w:rsid w:val="003F1BBC"/>
    <w:rsid w:val="00410366"/>
    <w:rsid w:val="004167B4"/>
    <w:rsid w:val="00432219"/>
    <w:rsid w:val="00443A13"/>
    <w:rsid w:val="004515BB"/>
    <w:rsid w:val="00451A82"/>
    <w:rsid w:val="00463A5E"/>
    <w:rsid w:val="00464B2B"/>
    <w:rsid w:val="00472296"/>
    <w:rsid w:val="00475D71"/>
    <w:rsid w:val="004865FE"/>
    <w:rsid w:val="00487C74"/>
    <w:rsid w:val="004B1165"/>
    <w:rsid w:val="004C4097"/>
    <w:rsid w:val="004C6B6A"/>
    <w:rsid w:val="004D2BF1"/>
    <w:rsid w:val="004E548A"/>
    <w:rsid w:val="004E55B9"/>
    <w:rsid w:val="00517BEA"/>
    <w:rsid w:val="005252FC"/>
    <w:rsid w:val="00534CCA"/>
    <w:rsid w:val="005526D9"/>
    <w:rsid w:val="00573920"/>
    <w:rsid w:val="00575BD8"/>
    <w:rsid w:val="00594D36"/>
    <w:rsid w:val="005B5727"/>
    <w:rsid w:val="005C1A18"/>
    <w:rsid w:val="005D7852"/>
    <w:rsid w:val="005E33F1"/>
    <w:rsid w:val="005F3EBF"/>
    <w:rsid w:val="005F7A37"/>
    <w:rsid w:val="00600694"/>
    <w:rsid w:val="00600AF2"/>
    <w:rsid w:val="006119D4"/>
    <w:rsid w:val="0062526A"/>
    <w:rsid w:val="006348B5"/>
    <w:rsid w:val="00640E37"/>
    <w:rsid w:val="00655D80"/>
    <w:rsid w:val="00666484"/>
    <w:rsid w:val="00666837"/>
    <w:rsid w:val="00667D04"/>
    <w:rsid w:val="00671779"/>
    <w:rsid w:val="006B59C2"/>
    <w:rsid w:val="006D1BBC"/>
    <w:rsid w:val="006D44C5"/>
    <w:rsid w:val="006D5B93"/>
    <w:rsid w:val="006E3C98"/>
    <w:rsid w:val="006F49B4"/>
    <w:rsid w:val="00710E5B"/>
    <w:rsid w:val="00711C4E"/>
    <w:rsid w:val="00712529"/>
    <w:rsid w:val="0072319A"/>
    <w:rsid w:val="0072599F"/>
    <w:rsid w:val="00731801"/>
    <w:rsid w:val="0073411C"/>
    <w:rsid w:val="00741249"/>
    <w:rsid w:val="00753625"/>
    <w:rsid w:val="00754158"/>
    <w:rsid w:val="00756FAC"/>
    <w:rsid w:val="00757C75"/>
    <w:rsid w:val="0076301A"/>
    <w:rsid w:val="00771DD7"/>
    <w:rsid w:val="0078488A"/>
    <w:rsid w:val="00785FD0"/>
    <w:rsid w:val="00791794"/>
    <w:rsid w:val="00792A94"/>
    <w:rsid w:val="00796D43"/>
    <w:rsid w:val="007A6FBD"/>
    <w:rsid w:val="007B1BC5"/>
    <w:rsid w:val="007B46C4"/>
    <w:rsid w:val="007B71FD"/>
    <w:rsid w:val="007C108D"/>
    <w:rsid w:val="007C230C"/>
    <w:rsid w:val="007C5401"/>
    <w:rsid w:val="007D0147"/>
    <w:rsid w:val="007D2392"/>
    <w:rsid w:val="007D47C9"/>
    <w:rsid w:val="007D63DF"/>
    <w:rsid w:val="007D7FEE"/>
    <w:rsid w:val="007E1135"/>
    <w:rsid w:val="007F1177"/>
    <w:rsid w:val="00820A8C"/>
    <w:rsid w:val="00825BE6"/>
    <w:rsid w:val="00843324"/>
    <w:rsid w:val="0085547C"/>
    <w:rsid w:val="00855766"/>
    <w:rsid w:val="00877D16"/>
    <w:rsid w:val="00897D85"/>
    <w:rsid w:val="008B2955"/>
    <w:rsid w:val="008C62B1"/>
    <w:rsid w:val="008C6817"/>
    <w:rsid w:val="008D29B5"/>
    <w:rsid w:val="008D49D8"/>
    <w:rsid w:val="008E5E22"/>
    <w:rsid w:val="008E6342"/>
    <w:rsid w:val="008F2FAB"/>
    <w:rsid w:val="009045A2"/>
    <w:rsid w:val="009101AD"/>
    <w:rsid w:val="0092533B"/>
    <w:rsid w:val="00930CF8"/>
    <w:rsid w:val="0093284A"/>
    <w:rsid w:val="00942637"/>
    <w:rsid w:val="009544C1"/>
    <w:rsid w:val="00964218"/>
    <w:rsid w:val="00970770"/>
    <w:rsid w:val="00973A68"/>
    <w:rsid w:val="00975C5B"/>
    <w:rsid w:val="00991CBA"/>
    <w:rsid w:val="00992512"/>
    <w:rsid w:val="009A4853"/>
    <w:rsid w:val="009A5EE4"/>
    <w:rsid w:val="009A6C03"/>
    <w:rsid w:val="009B7ACB"/>
    <w:rsid w:val="009C54A2"/>
    <w:rsid w:val="009D2646"/>
    <w:rsid w:val="009E23B1"/>
    <w:rsid w:val="009F46DC"/>
    <w:rsid w:val="009F4E33"/>
    <w:rsid w:val="00A051B7"/>
    <w:rsid w:val="00A2123B"/>
    <w:rsid w:val="00A22DE3"/>
    <w:rsid w:val="00A2481B"/>
    <w:rsid w:val="00A3262E"/>
    <w:rsid w:val="00A45DBD"/>
    <w:rsid w:val="00A55D40"/>
    <w:rsid w:val="00A62AC8"/>
    <w:rsid w:val="00A6495C"/>
    <w:rsid w:val="00A77A70"/>
    <w:rsid w:val="00A92121"/>
    <w:rsid w:val="00AB6551"/>
    <w:rsid w:val="00AC1AD7"/>
    <w:rsid w:val="00AE5055"/>
    <w:rsid w:val="00AF4B90"/>
    <w:rsid w:val="00B064FB"/>
    <w:rsid w:val="00B150AC"/>
    <w:rsid w:val="00B25956"/>
    <w:rsid w:val="00B26D21"/>
    <w:rsid w:val="00B360D8"/>
    <w:rsid w:val="00B364A4"/>
    <w:rsid w:val="00B7312D"/>
    <w:rsid w:val="00B743F5"/>
    <w:rsid w:val="00B80DF8"/>
    <w:rsid w:val="00B86738"/>
    <w:rsid w:val="00BA3C56"/>
    <w:rsid w:val="00BB7445"/>
    <w:rsid w:val="00BC1BFD"/>
    <w:rsid w:val="00BC6697"/>
    <w:rsid w:val="00BD5392"/>
    <w:rsid w:val="00BE11B8"/>
    <w:rsid w:val="00BF7D87"/>
    <w:rsid w:val="00C04388"/>
    <w:rsid w:val="00C04B54"/>
    <w:rsid w:val="00C0778E"/>
    <w:rsid w:val="00C1698E"/>
    <w:rsid w:val="00C2680A"/>
    <w:rsid w:val="00C269EF"/>
    <w:rsid w:val="00C3503C"/>
    <w:rsid w:val="00C41E35"/>
    <w:rsid w:val="00C43BBC"/>
    <w:rsid w:val="00C5230A"/>
    <w:rsid w:val="00C60DAE"/>
    <w:rsid w:val="00C611FB"/>
    <w:rsid w:val="00C67DAB"/>
    <w:rsid w:val="00C860F4"/>
    <w:rsid w:val="00CA75B1"/>
    <w:rsid w:val="00CC7081"/>
    <w:rsid w:val="00CD5132"/>
    <w:rsid w:val="00CF0EEA"/>
    <w:rsid w:val="00D143F1"/>
    <w:rsid w:val="00D259D3"/>
    <w:rsid w:val="00D32193"/>
    <w:rsid w:val="00D6021A"/>
    <w:rsid w:val="00D618C6"/>
    <w:rsid w:val="00D675FD"/>
    <w:rsid w:val="00D76AEA"/>
    <w:rsid w:val="00D92956"/>
    <w:rsid w:val="00DA0B99"/>
    <w:rsid w:val="00DE1012"/>
    <w:rsid w:val="00E00FE4"/>
    <w:rsid w:val="00E05582"/>
    <w:rsid w:val="00E20D91"/>
    <w:rsid w:val="00E24B88"/>
    <w:rsid w:val="00E27CFC"/>
    <w:rsid w:val="00E3474D"/>
    <w:rsid w:val="00E52AA0"/>
    <w:rsid w:val="00E56F2D"/>
    <w:rsid w:val="00E665E4"/>
    <w:rsid w:val="00E6779A"/>
    <w:rsid w:val="00E77148"/>
    <w:rsid w:val="00E85226"/>
    <w:rsid w:val="00E90E21"/>
    <w:rsid w:val="00E9187A"/>
    <w:rsid w:val="00E9356B"/>
    <w:rsid w:val="00E9420A"/>
    <w:rsid w:val="00EA0888"/>
    <w:rsid w:val="00EA17C4"/>
    <w:rsid w:val="00EA1B5C"/>
    <w:rsid w:val="00EB003D"/>
    <w:rsid w:val="00EC5EB3"/>
    <w:rsid w:val="00ED0AF1"/>
    <w:rsid w:val="00ED1813"/>
    <w:rsid w:val="00ED4F72"/>
    <w:rsid w:val="00F156C4"/>
    <w:rsid w:val="00F23E70"/>
    <w:rsid w:val="00F511AC"/>
    <w:rsid w:val="00F57AD7"/>
    <w:rsid w:val="00F633A1"/>
    <w:rsid w:val="00F66D8C"/>
    <w:rsid w:val="00F8315D"/>
    <w:rsid w:val="00F83479"/>
    <w:rsid w:val="00F85C4D"/>
    <w:rsid w:val="00F86FD1"/>
    <w:rsid w:val="00FB7C93"/>
    <w:rsid w:val="00FC3A13"/>
    <w:rsid w:val="00FD15CF"/>
    <w:rsid w:val="00FE5388"/>
    <w:rsid w:val="00FF39D2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8741"/>
  <w15:chartTrackingRefBased/>
  <w15:docId w15:val="{D25B83C9-B2D7-4AF6-93C2-4469C9B0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59C2"/>
    <w:pPr>
      <w:spacing w:line="256" w:lineRule="auto"/>
    </w:pPr>
    <w:rPr>
      <w:rFonts w:ascii="Calibri" w:eastAsia="Calibri" w:hAnsi="Calibri" w:cs="Calibri"/>
      <w:kern w:val="0"/>
      <w:sz w:val="22"/>
      <w:szCs w:val="22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5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5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59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5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59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5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5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5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5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5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5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5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59C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59C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59C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59C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59C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59C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5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5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5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5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5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59C2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6B59C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59C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5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59C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59C2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6B59C2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56F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56F2D"/>
    <w:rPr>
      <w:rFonts w:ascii="Calibri" w:eastAsia="Calibri" w:hAnsi="Calibri" w:cs="Calibri"/>
      <w:kern w:val="0"/>
      <w:sz w:val="22"/>
      <w:szCs w:val="22"/>
      <w:lang w:val="en-US"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56F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56F2D"/>
    <w:rPr>
      <w:rFonts w:ascii="Calibri" w:eastAsia="Calibri" w:hAnsi="Calibri" w:cs="Calibri"/>
      <w:kern w:val="0"/>
      <w:sz w:val="22"/>
      <w:szCs w:val="22"/>
      <w:lang w:val="en-US" w:eastAsia="lv-LV"/>
      <w14:ligatures w14:val="none"/>
    </w:rPr>
  </w:style>
  <w:style w:type="character" w:customStyle="1" w:styleId="SarakstarindkopaRakstz">
    <w:name w:val="Saraksta rindkopa Rakstz."/>
    <w:basedOn w:val="Noklusjumarindkopasfonts"/>
    <w:link w:val="Sarakstarindkopa"/>
    <w:uiPriority w:val="34"/>
    <w:locked/>
    <w:rsid w:val="00C1698E"/>
    <w:rPr>
      <w:rFonts w:ascii="Calibri" w:eastAsia="Calibri" w:hAnsi="Calibri" w:cs="Calibri"/>
      <w:kern w:val="0"/>
      <w:sz w:val="22"/>
      <w:szCs w:val="22"/>
      <w:lang w:val="en-US" w:eastAsia="lv-LV"/>
      <w14:ligatures w14:val="none"/>
    </w:rPr>
  </w:style>
  <w:style w:type="paragraph" w:customStyle="1" w:styleId="Standard">
    <w:name w:val="Standard"/>
    <w:rsid w:val="007E11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Bezatstarpm">
    <w:name w:val="No Spacing"/>
    <w:uiPriority w:val="1"/>
    <w:qFormat/>
    <w:rsid w:val="000C1286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4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EA5E-30C0-409D-9A9A-B82B2FA4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21696</Words>
  <Characters>12368</Characters>
  <Application>Microsoft Office Word</Application>
  <DocSecurity>0</DocSecurity>
  <Lines>103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Balvu novada VPVKAC</cp:lastModifiedBy>
  <cp:revision>2</cp:revision>
  <dcterms:created xsi:type="dcterms:W3CDTF">2025-11-03T12:03:00Z</dcterms:created>
  <dcterms:modified xsi:type="dcterms:W3CDTF">2025-11-03T12:03:00Z</dcterms:modified>
</cp:coreProperties>
</file>