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595E" w14:textId="77777777" w:rsidR="00182C75" w:rsidRDefault="00182C75" w:rsidP="00182C75">
      <w:pPr>
        <w:jc w:val="right"/>
        <w:rPr>
          <w:bCs/>
          <w:sz w:val="24"/>
          <w:szCs w:val="24"/>
        </w:rPr>
      </w:pPr>
      <w:bookmarkStart w:id="0" w:name="_Hlk101966476"/>
      <w:r w:rsidRPr="00862549">
        <w:rPr>
          <w:rFonts w:ascii="Times New Roman Bold" w:hAnsi="Times New Roman Bold" w:cs="Times New Roman Bold"/>
          <w:b/>
          <w:bCs/>
          <w:caps/>
          <w:color w:val="FF0000"/>
          <w:sz w:val="28"/>
          <w:szCs w:val="28"/>
        </w:rPr>
        <w:t>KONSOLIDĒTS</w:t>
      </w:r>
    </w:p>
    <w:p w14:paraId="22F99ECF" w14:textId="77777777" w:rsidR="00182C75" w:rsidRDefault="00182C75" w:rsidP="006636A7">
      <w:pPr>
        <w:jc w:val="center"/>
        <w:rPr>
          <w:sz w:val="24"/>
          <w:szCs w:val="24"/>
        </w:rPr>
      </w:pPr>
    </w:p>
    <w:p w14:paraId="0CC14D6A" w14:textId="72C8F8B1" w:rsidR="00BE1879" w:rsidRPr="006636A7" w:rsidRDefault="00BA16BA" w:rsidP="006636A7">
      <w:pPr>
        <w:jc w:val="center"/>
        <w:rPr>
          <w:sz w:val="24"/>
          <w:szCs w:val="24"/>
        </w:rPr>
      </w:pPr>
      <w:proofErr w:type="spellStart"/>
      <w:r w:rsidRPr="00840B2E">
        <w:rPr>
          <w:sz w:val="24"/>
          <w:szCs w:val="24"/>
        </w:rPr>
        <w:t>Balvos</w:t>
      </w:r>
      <w:proofErr w:type="spellEnd"/>
    </w:p>
    <w:p w14:paraId="6EC388C3" w14:textId="77777777" w:rsidR="00241D30" w:rsidRPr="00241D30" w:rsidRDefault="00BA16BA" w:rsidP="00241D30">
      <w:pPr>
        <w:jc w:val="right"/>
        <w:rPr>
          <w:sz w:val="24"/>
          <w:szCs w:val="24"/>
          <w:lang w:val="lv-LV"/>
        </w:rPr>
      </w:pPr>
      <w:r>
        <w:rPr>
          <w:sz w:val="24"/>
          <w:szCs w:val="24"/>
          <w:lang w:val="lv-LV"/>
        </w:rPr>
        <w:tab/>
      </w:r>
      <w:r w:rsidR="00672FF6" w:rsidRPr="00736477">
        <w:rPr>
          <w:b/>
          <w:sz w:val="24"/>
          <w:szCs w:val="24"/>
          <w:lang w:val="pt-BR"/>
        </w:rPr>
        <w:t>APSTIPRINĀTS</w:t>
      </w:r>
    </w:p>
    <w:p w14:paraId="5E6295F4" w14:textId="77777777" w:rsidR="00672FF6" w:rsidRPr="00241D30" w:rsidRDefault="00BA16BA" w:rsidP="00241D30">
      <w:pPr>
        <w:jc w:val="right"/>
        <w:rPr>
          <w:b/>
          <w:sz w:val="24"/>
          <w:szCs w:val="24"/>
          <w:lang w:val="pt-BR"/>
        </w:rPr>
      </w:pPr>
      <w:r w:rsidRPr="00736477">
        <w:rPr>
          <w:sz w:val="24"/>
          <w:szCs w:val="24"/>
          <w:lang w:val="pt-BR"/>
        </w:rPr>
        <w:t xml:space="preserve">ar Balvu novada </w:t>
      </w:r>
      <w:r w:rsidR="00E45106">
        <w:rPr>
          <w:sz w:val="24"/>
          <w:szCs w:val="24"/>
          <w:lang w:val="pt-BR"/>
        </w:rPr>
        <w:t>d</w:t>
      </w:r>
      <w:r w:rsidRPr="00736477">
        <w:rPr>
          <w:sz w:val="24"/>
          <w:szCs w:val="24"/>
          <w:lang w:val="pt-BR"/>
        </w:rPr>
        <w:t xml:space="preserve">omes </w:t>
      </w:r>
    </w:p>
    <w:p w14:paraId="071F87E3" w14:textId="77777777" w:rsidR="00241D30" w:rsidRDefault="00BA16BA" w:rsidP="00241D30">
      <w:pPr>
        <w:jc w:val="right"/>
        <w:rPr>
          <w:sz w:val="24"/>
          <w:szCs w:val="24"/>
          <w:lang w:val="pt-BR"/>
        </w:rPr>
      </w:pPr>
      <w:r w:rsidRPr="00736477">
        <w:rPr>
          <w:sz w:val="24"/>
          <w:szCs w:val="24"/>
          <w:lang w:val="pt-BR"/>
        </w:rPr>
        <w:t>20</w:t>
      </w:r>
      <w:r w:rsidR="001029DE" w:rsidRPr="00736477">
        <w:rPr>
          <w:sz w:val="24"/>
          <w:szCs w:val="24"/>
          <w:lang w:val="pt-BR"/>
        </w:rPr>
        <w:t>22</w:t>
      </w:r>
      <w:r w:rsidRPr="00736477">
        <w:rPr>
          <w:sz w:val="24"/>
          <w:szCs w:val="24"/>
          <w:lang w:val="pt-BR"/>
        </w:rPr>
        <w:t xml:space="preserve">.gada </w:t>
      </w:r>
      <w:r w:rsidR="00646E25">
        <w:rPr>
          <w:sz w:val="24"/>
          <w:szCs w:val="24"/>
          <w:lang w:val="pt-BR"/>
        </w:rPr>
        <w:t>21</w:t>
      </w:r>
      <w:r w:rsidR="00846D38" w:rsidRPr="00E91FF2">
        <w:rPr>
          <w:bCs/>
          <w:sz w:val="24"/>
          <w:szCs w:val="24"/>
          <w:lang w:val="pt-BR"/>
        </w:rPr>
        <w:t>.</w:t>
      </w:r>
      <w:r w:rsidR="00846D38" w:rsidRPr="00736477">
        <w:rPr>
          <w:sz w:val="24"/>
          <w:szCs w:val="24"/>
          <w:lang w:val="pt-BR"/>
        </w:rPr>
        <w:t xml:space="preserve"> </w:t>
      </w:r>
      <w:r w:rsidR="00646E25">
        <w:rPr>
          <w:sz w:val="24"/>
          <w:szCs w:val="24"/>
          <w:lang w:val="pt-BR"/>
        </w:rPr>
        <w:t>jūnija</w:t>
      </w:r>
    </w:p>
    <w:p w14:paraId="5FACC590" w14:textId="058E2FBD" w:rsidR="00781F52" w:rsidRDefault="00BA16BA" w:rsidP="00241D30">
      <w:pPr>
        <w:jc w:val="right"/>
        <w:rPr>
          <w:sz w:val="24"/>
          <w:szCs w:val="24"/>
          <w:lang w:val="pt-BR"/>
        </w:rPr>
      </w:pPr>
      <w:r w:rsidRPr="00736477">
        <w:rPr>
          <w:sz w:val="24"/>
          <w:szCs w:val="24"/>
          <w:lang w:val="pt-BR"/>
        </w:rPr>
        <w:t xml:space="preserve">lēmumu (sēdes protokols </w:t>
      </w:r>
      <w:r w:rsidR="000B2CDE" w:rsidRPr="00736477">
        <w:rPr>
          <w:sz w:val="24"/>
          <w:szCs w:val="24"/>
          <w:lang w:val="pt-BR"/>
        </w:rPr>
        <w:t>Nr.</w:t>
      </w:r>
      <w:r w:rsidR="00846D38" w:rsidRPr="00736477">
        <w:rPr>
          <w:sz w:val="24"/>
          <w:szCs w:val="24"/>
          <w:lang w:val="pt-BR"/>
        </w:rPr>
        <w:t xml:space="preserve"> </w:t>
      </w:r>
      <w:r w:rsidR="00646E25">
        <w:rPr>
          <w:sz w:val="24"/>
          <w:szCs w:val="24"/>
          <w:lang w:val="pt-BR"/>
        </w:rPr>
        <w:t>14.</w:t>
      </w:r>
      <w:r w:rsidR="00846D38" w:rsidRPr="00736477">
        <w:rPr>
          <w:sz w:val="24"/>
          <w:szCs w:val="24"/>
          <w:lang w:val="pt-BR"/>
        </w:rPr>
        <w:t xml:space="preserve"> </w:t>
      </w:r>
      <w:r w:rsidR="00646E25">
        <w:rPr>
          <w:sz w:val="24"/>
          <w:szCs w:val="24"/>
          <w:lang w:val="pt-BR"/>
        </w:rPr>
        <w:t>2</w:t>
      </w:r>
      <w:r w:rsidR="00846D38" w:rsidRPr="00736477">
        <w:rPr>
          <w:sz w:val="24"/>
          <w:szCs w:val="24"/>
          <w:lang w:val="pt-BR"/>
        </w:rPr>
        <w:t>.§)</w:t>
      </w:r>
    </w:p>
    <w:p w14:paraId="3ACA1C49" w14:textId="1761A7E4" w:rsidR="00182C75" w:rsidRDefault="00182C75" w:rsidP="00241D30">
      <w:pPr>
        <w:jc w:val="right"/>
        <w:rPr>
          <w:sz w:val="24"/>
          <w:szCs w:val="24"/>
          <w:lang w:val="pt-BR"/>
        </w:rPr>
      </w:pPr>
    </w:p>
    <w:bookmarkStart w:id="1" w:name="_Hlk61272642"/>
    <w:p w14:paraId="1872972B" w14:textId="51558D65" w:rsidR="00E10903" w:rsidRPr="00EB30C4" w:rsidRDefault="00E10903" w:rsidP="00241D30">
      <w:pPr>
        <w:jc w:val="right"/>
        <w:rPr>
          <w:rFonts w:eastAsia="Calibri"/>
          <w:bCs/>
          <w:color w:val="0070C0"/>
          <w:sz w:val="24"/>
          <w:szCs w:val="24"/>
          <w:lang w:val="lv-LV"/>
        </w:rPr>
      </w:pPr>
      <w:r w:rsidRPr="00EB30C4">
        <w:rPr>
          <w:rFonts w:eastAsia="Calibri"/>
          <w:bCs/>
          <w:color w:val="0070C0"/>
          <w:sz w:val="24"/>
          <w:szCs w:val="24"/>
          <w:lang w:val="lv-LV"/>
        </w:rPr>
        <w:fldChar w:fldCharType="begin"/>
      </w:r>
      <w:r w:rsidR="002D7FD5" w:rsidRPr="00EB30C4">
        <w:rPr>
          <w:rFonts w:eastAsia="Calibri"/>
          <w:bCs/>
          <w:color w:val="0070C0"/>
          <w:sz w:val="24"/>
          <w:szCs w:val="24"/>
          <w:lang w:val="lv-LV"/>
        </w:rPr>
        <w:instrText>HYPERLINK "C:\\Users\\Lietotajs\\MOB_20240102\\Juris no HP\\Novads_II\\KODEKSS_NOV_II\\Noteikumi_20210922\\Noteikumi_II\\IESTADES_II\\SKOLAS_II\\Tilzas_psk\\Tilzas_psk_nol_groz_20221222.docx"</w:instrText>
      </w:r>
      <w:r w:rsidR="002D7FD5" w:rsidRPr="00EB30C4">
        <w:rPr>
          <w:rFonts w:eastAsia="Calibri"/>
          <w:bCs/>
          <w:color w:val="0070C0"/>
          <w:sz w:val="24"/>
          <w:szCs w:val="24"/>
          <w:lang w:val="lv-LV"/>
        </w:rPr>
      </w:r>
      <w:r w:rsidRPr="00EB30C4">
        <w:rPr>
          <w:rFonts w:eastAsia="Calibri"/>
          <w:bCs/>
          <w:color w:val="0070C0"/>
          <w:sz w:val="24"/>
          <w:szCs w:val="24"/>
          <w:lang w:val="lv-LV"/>
        </w:rPr>
        <w:fldChar w:fldCharType="separate"/>
      </w:r>
      <w:r w:rsidRPr="00EB30C4">
        <w:rPr>
          <w:rStyle w:val="Hyperlink"/>
          <w:rFonts w:ascii="Times New Roman" w:eastAsia="Calibri" w:hAnsi="Times New Roman"/>
          <w:bCs/>
          <w:color w:val="0070C0"/>
          <w:sz w:val="24"/>
          <w:szCs w:val="24"/>
          <w:lang w:val="lv-LV"/>
        </w:rPr>
        <w:t>Grozījumi: 22.12.2</w:t>
      </w:r>
      <w:r w:rsidRPr="00EB30C4">
        <w:rPr>
          <w:rStyle w:val="Hyperlink"/>
          <w:rFonts w:ascii="Times New Roman" w:eastAsia="Calibri" w:hAnsi="Times New Roman"/>
          <w:bCs/>
          <w:color w:val="0070C0"/>
          <w:sz w:val="24"/>
          <w:szCs w:val="24"/>
          <w:lang w:val="lv-LV"/>
        </w:rPr>
        <w:t>0</w:t>
      </w:r>
      <w:r w:rsidRPr="00EB30C4">
        <w:rPr>
          <w:rStyle w:val="Hyperlink"/>
          <w:rFonts w:ascii="Times New Roman" w:eastAsia="Calibri" w:hAnsi="Times New Roman"/>
          <w:bCs/>
          <w:color w:val="0070C0"/>
          <w:sz w:val="24"/>
          <w:szCs w:val="24"/>
          <w:lang w:val="lv-LV"/>
        </w:rPr>
        <w:t>22., prot.Nr.25, 3.§</w:t>
      </w:r>
      <w:bookmarkEnd w:id="1"/>
      <w:r w:rsidRPr="00EB30C4">
        <w:rPr>
          <w:rFonts w:eastAsia="Calibri"/>
          <w:bCs/>
          <w:color w:val="0070C0"/>
          <w:sz w:val="24"/>
          <w:szCs w:val="24"/>
          <w:lang w:val="lv-LV"/>
        </w:rPr>
        <w:fldChar w:fldCharType="end"/>
      </w:r>
    </w:p>
    <w:p w14:paraId="0333040F" w14:textId="04686F1A" w:rsidR="007C0F6D" w:rsidRPr="00EB30C4" w:rsidRDefault="007C0F6D" w:rsidP="00241D30">
      <w:pPr>
        <w:jc w:val="right"/>
        <w:rPr>
          <w:rStyle w:val="Hyperlink"/>
          <w:rFonts w:ascii="Times New Roman" w:eastAsia="Calibri" w:hAnsi="Times New Roman"/>
          <w:bCs/>
          <w:color w:val="0070C0"/>
          <w:sz w:val="24"/>
          <w:szCs w:val="24"/>
          <w:lang w:val="lv-LV"/>
        </w:rPr>
      </w:pPr>
      <w:r w:rsidRPr="00EB30C4">
        <w:rPr>
          <w:rStyle w:val="Hyperlink"/>
          <w:rFonts w:ascii="Times New Roman" w:eastAsia="Calibri" w:hAnsi="Times New Roman"/>
          <w:bCs/>
          <w:color w:val="0070C0"/>
          <w:sz w:val="24"/>
          <w:szCs w:val="24"/>
          <w:lang w:val="lv-LV"/>
        </w:rPr>
        <w:fldChar w:fldCharType="begin"/>
      </w:r>
      <w:r w:rsidRPr="00EB30C4">
        <w:rPr>
          <w:rStyle w:val="Hyperlink"/>
          <w:rFonts w:ascii="Times New Roman" w:eastAsia="Calibri" w:hAnsi="Times New Roman"/>
          <w:bCs/>
          <w:color w:val="0070C0"/>
          <w:sz w:val="24"/>
          <w:szCs w:val="24"/>
          <w:lang w:val="lv-LV"/>
        </w:rPr>
        <w:instrText>HYPERLINK "Tilzas_psk_nol_groz_20260122.docx"</w:instrText>
      </w:r>
      <w:r w:rsidRPr="00EB30C4">
        <w:rPr>
          <w:rStyle w:val="Hyperlink"/>
          <w:rFonts w:ascii="Times New Roman" w:eastAsia="Calibri" w:hAnsi="Times New Roman"/>
          <w:bCs/>
          <w:color w:val="0070C0"/>
          <w:sz w:val="24"/>
          <w:szCs w:val="24"/>
          <w:lang w:val="lv-LV"/>
        </w:rPr>
      </w:r>
      <w:r w:rsidRPr="00EB30C4">
        <w:rPr>
          <w:rStyle w:val="Hyperlink"/>
          <w:rFonts w:ascii="Times New Roman" w:eastAsia="Calibri" w:hAnsi="Times New Roman"/>
          <w:bCs/>
          <w:color w:val="0070C0"/>
          <w:sz w:val="24"/>
          <w:szCs w:val="24"/>
          <w:lang w:val="lv-LV"/>
        </w:rPr>
        <w:fldChar w:fldCharType="separate"/>
      </w:r>
      <w:r w:rsidRPr="00EB30C4">
        <w:rPr>
          <w:rStyle w:val="Hyperlink"/>
          <w:rFonts w:ascii="Times New Roman" w:eastAsia="Calibri" w:hAnsi="Times New Roman"/>
          <w:bCs/>
          <w:color w:val="0070C0"/>
          <w:sz w:val="24"/>
          <w:szCs w:val="24"/>
          <w:lang w:val="lv-LV"/>
        </w:rPr>
        <w:t xml:space="preserve">Grozījumi: </w:t>
      </w:r>
      <w:r w:rsidRPr="00EB30C4">
        <w:rPr>
          <w:rStyle w:val="Hyperlink"/>
          <w:rFonts w:ascii="Times New Roman" w:eastAsia="Calibri" w:hAnsi="Times New Roman"/>
          <w:bCs/>
          <w:color w:val="0070C0"/>
          <w:sz w:val="24"/>
          <w:szCs w:val="24"/>
          <w:lang w:val="lv-LV"/>
        </w:rPr>
        <w:t>22.01.2026</w:t>
      </w:r>
      <w:r w:rsidRPr="00EB30C4">
        <w:rPr>
          <w:rStyle w:val="Hyperlink"/>
          <w:rFonts w:ascii="Times New Roman" w:eastAsia="Calibri" w:hAnsi="Times New Roman"/>
          <w:bCs/>
          <w:color w:val="0070C0"/>
          <w:sz w:val="24"/>
          <w:szCs w:val="24"/>
          <w:lang w:val="lv-LV"/>
        </w:rPr>
        <w:t>., prot.Nr.</w:t>
      </w:r>
      <w:r w:rsidRPr="00EB30C4">
        <w:rPr>
          <w:rStyle w:val="Hyperlink"/>
          <w:rFonts w:ascii="Times New Roman" w:eastAsia="Calibri" w:hAnsi="Times New Roman"/>
          <w:bCs/>
          <w:color w:val="0070C0"/>
          <w:sz w:val="24"/>
          <w:szCs w:val="24"/>
          <w:lang w:val="lv-LV"/>
        </w:rPr>
        <w:t>1</w:t>
      </w:r>
      <w:r w:rsidRPr="00EB30C4">
        <w:rPr>
          <w:rStyle w:val="Hyperlink"/>
          <w:rFonts w:ascii="Times New Roman" w:eastAsia="Calibri" w:hAnsi="Times New Roman"/>
          <w:bCs/>
          <w:color w:val="0070C0"/>
          <w:sz w:val="24"/>
          <w:szCs w:val="24"/>
          <w:lang w:val="lv-LV"/>
        </w:rPr>
        <w:t xml:space="preserve">, </w:t>
      </w:r>
      <w:r w:rsidRPr="00EB30C4">
        <w:rPr>
          <w:rStyle w:val="Hyperlink"/>
          <w:rFonts w:ascii="Times New Roman" w:eastAsia="Calibri" w:hAnsi="Times New Roman"/>
          <w:bCs/>
          <w:color w:val="0070C0"/>
          <w:sz w:val="24"/>
          <w:szCs w:val="24"/>
          <w:lang w:val="lv-LV"/>
        </w:rPr>
        <w:t>49</w:t>
      </w:r>
      <w:r w:rsidRPr="00EB30C4">
        <w:rPr>
          <w:rStyle w:val="Hyperlink"/>
          <w:rFonts w:ascii="Times New Roman" w:eastAsia="Calibri" w:hAnsi="Times New Roman"/>
          <w:bCs/>
          <w:color w:val="0070C0"/>
          <w:sz w:val="24"/>
          <w:szCs w:val="24"/>
          <w:lang w:val="lv-LV"/>
        </w:rPr>
        <w:t>.§</w:t>
      </w:r>
    </w:p>
    <w:p w14:paraId="022404B3" w14:textId="4FEA741D" w:rsidR="00846D38" w:rsidRPr="007C0F6D" w:rsidRDefault="007C0F6D" w:rsidP="00D73F77">
      <w:pPr>
        <w:jc w:val="right"/>
        <w:rPr>
          <w:b/>
          <w:bCs/>
          <w:color w:val="0070C0"/>
          <w:sz w:val="32"/>
          <w:szCs w:val="32"/>
          <w:lang w:val="pt-BR" w:eastAsia="ar-SA"/>
        </w:rPr>
      </w:pPr>
      <w:r w:rsidRPr="00EB30C4">
        <w:rPr>
          <w:rStyle w:val="Hyperlink"/>
          <w:rFonts w:ascii="Times New Roman" w:eastAsia="Calibri" w:hAnsi="Times New Roman"/>
          <w:bCs/>
          <w:color w:val="0070C0"/>
          <w:sz w:val="24"/>
          <w:szCs w:val="24"/>
          <w:lang w:val="lv-LV"/>
        </w:rPr>
        <w:fldChar w:fldCharType="end"/>
      </w:r>
    </w:p>
    <w:p w14:paraId="3AD50345" w14:textId="77777777" w:rsidR="00477588" w:rsidRPr="00477588" w:rsidRDefault="00BA16BA" w:rsidP="00846D38">
      <w:pPr>
        <w:spacing w:line="360" w:lineRule="auto"/>
        <w:jc w:val="center"/>
        <w:rPr>
          <w:b/>
          <w:bCs/>
          <w:caps/>
          <w:sz w:val="28"/>
          <w:szCs w:val="28"/>
          <w:lang w:val="lv-LV"/>
        </w:rPr>
      </w:pPr>
      <w:r w:rsidRPr="00477588">
        <w:rPr>
          <w:b/>
          <w:bCs/>
          <w:caps/>
          <w:sz w:val="28"/>
          <w:szCs w:val="28"/>
          <w:lang w:val="lv-LV"/>
        </w:rPr>
        <w:t>TIL</w:t>
      </w:r>
      <w:r w:rsidR="00EE43CD" w:rsidRPr="00477588">
        <w:rPr>
          <w:b/>
          <w:bCs/>
          <w:caps/>
          <w:sz w:val="28"/>
          <w:szCs w:val="28"/>
          <w:lang w:val="lv-LV"/>
        </w:rPr>
        <w:t xml:space="preserve">žas </w:t>
      </w:r>
      <w:r w:rsidR="001029DE" w:rsidRPr="00477588">
        <w:rPr>
          <w:b/>
          <w:bCs/>
          <w:caps/>
          <w:sz w:val="28"/>
          <w:szCs w:val="28"/>
          <w:lang w:val="lv-LV"/>
        </w:rPr>
        <w:t>PAMAT</w:t>
      </w:r>
      <w:r w:rsidR="00EE43CD" w:rsidRPr="00477588">
        <w:rPr>
          <w:b/>
          <w:bCs/>
          <w:caps/>
          <w:sz w:val="28"/>
          <w:szCs w:val="28"/>
          <w:lang w:val="lv-LV"/>
        </w:rPr>
        <w:t xml:space="preserve">skolas </w:t>
      </w:r>
      <w:smartTag w:uri="schemas-tilde-lv/tildestengine" w:element="veidnes">
        <w:smartTagPr>
          <w:attr w:name="text" w:val="NOLIKUMS&#10;"/>
          <w:attr w:name="id" w:val="-1"/>
          <w:attr w:name="baseform" w:val="nolikums"/>
        </w:smartTagPr>
      </w:smartTag>
    </w:p>
    <w:p w14:paraId="18EB4969" w14:textId="77777777" w:rsidR="00846D38" w:rsidRPr="00AF4599" w:rsidRDefault="00BA16BA" w:rsidP="00AF4599">
      <w:pPr>
        <w:spacing w:line="360" w:lineRule="auto"/>
        <w:jc w:val="center"/>
        <w:rPr>
          <w:bCs/>
          <w:caps/>
          <w:sz w:val="28"/>
          <w:szCs w:val="28"/>
          <w:lang w:val="lv-LV"/>
        </w:rPr>
      </w:pPr>
      <w:r w:rsidRPr="00477588">
        <w:rPr>
          <w:b/>
          <w:bCs/>
          <w:caps/>
          <w:sz w:val="28"/>
          <w:szCs w:val="28"/>
          <w:lang w:val="lv-LV"/>
        </w:rPr>
        <w:t>nolikums</w:t>
      </w:r>
    </w:p>
    <w:p w14:paraId="156BF55F" w14:textId="77777777" w:rsidR="00846D38" w:rsidRPr="00846D38" w:rsidRDefault="00BA16BA" w:rsidP="00846D38">
      <w:pPr>
        <w:jc w:val="right"/>
        <w:rPr>
          <w:i/>
          <w:sz w:val="22"/>
          <w:szCs w:val="22"/>
          <w:lang w:val="lv-LV"/>
        </w:rPr>
      </w:pPr>
      <w:r w:rsidRPr="00846D38">
        <w:rPr>
          <w:i/>
          <w:sz w:val="22"/>
          <w:szCs w:val="22"/>
          <w:lang w:val="lv-LV"/>
        </w:rPr>
        <w:t>Izdots saskaņā ar</w:t>
      </w:r>
    </w:p>
    <w:p w14:paraId="69B10823" w14:textId="77777777" w:rsidR="00846D38" w:rsidRPr="00846D38" w:rsidRDefault="00BA16BA" w:rsidP="00846D38">
      <w:pPr>
        <w:jc w:val="right"/>
        <w:rPr>
          <w:i/>
          <w:sz w:val="22"/>
          <w:szCs w:val="22"/>
          <w:lang w:val="lv-LV"/>
        </w:rPr>
      </w:pPr>
      <w:r w:rsidRPr="00846D38">
        <w:rPr>
          <w:i/>
          <w:sz w:val="22"/>
          <w:szCs w:val="22"/>
          <w:lang w:val="lv-LV"/>
        </w:rPr>
        <w:t>likuma “Par pašvaldībām” 21. panta pirmās daļas 8.punktu,</w:t>
      </w:r>
    </w:p>
    <w:p w14:paraId="4792239F" w14:textId="77777777" w:rsidR="00846D38" w:rsidRPr="00846D38" w:rsidRDefault="00BA16BA" w:rsidP="00846D38">
      <w:pPr>
        <w:ind w:left="4320"/>
        <w:jc w:val="right"/>
        <w:rPr>
          <w:i/>
          <w:sz w:val="22"/>
          <w:szCs w:val="22"/>
          <w:lang w:val="lv-LV"/>
        </w:rPr>
      </w:pPr>
      <w:r w:rsidRPr="00846D38">
        <w:rPr>
          <w:i/>
          <w:sz w:val="22"/>
          <w:szCs w:val="22"/>
          <w:lang w:val="lv-LV"/>
        </w:rPr>
        <w:t>Izglītības likuma 22</w:t>
      </w:r>
      <w:r w:rsidR="003045E4" w:rsidRPr="00846D38">
        <w:rPr>
          <w:i/>
          <w:sz w:val="22"/>
          <w:szCs w:val="22"/>
          <w:lang w:val="lv-LV"/>
        </w:rPr>
        <w:t xml:space="preserve">.panta </w:t>
      </w:r>
      <w:r w:rsidRPr="00846D38">
        <w:rPr>
          <w:i/>
          <w:sz w:val="22"/>
          <w:szCs w:val="22"/>
          <w:lang w:val="lv-LV"/>
        </w:rPr>
        <w:t>pirmo un otro daļu,</w:t>
      </w:r>
    </w:p>
    <w:p w14:paraId="4C6D5CBC" w14:textId="77777777" w:rsidR="00781F52" w:rsidRPr="00846D38" w:rsidRDefault="00BA16BA" w:rsidP="00846D38">
      <w:pPr>
        <w:ind w:left="4320"/>
        <w:jc w:val="right"/>
        <w:rPr>
          <w:i/>
          <w:sz w:val="22"/>
          <w:szCs w:val="22"/>
          <w:lang w:val="lv-LV"/>
        </w:rPr>
      </w:pPr>
      <w:r w:rsidRPr="00846D38">
        <w:rPr>
          <w:i/>
          <w:sz w:val="22"/>
          <w:szCs w:val="22"/>
          <w:lang w:val="lv-LV"/>
        </w:rPr>
        <w:t xml:space="preserve">Vispārējās </w:t>
      </w:r>
      <w:r w:rsidR="004E07A5" w:rsidRPr="00846D38">
        <w:rPr>
          <w:i/>
          <w:sz w:val="22"/>
          <w:szCs w:val="22"/>
          <w:lang w:val="lv-LV"/>
        </w:rPr>
        <w:t>i</w:t>
      </w:r>
      <w:r w:rsidRPr="00846D38">
        <w:rPr>
          <w:i/>
          <w:sz w:val="22"/>
          <w:szCs w:val="22"/>
          <w:lang w:val="lv-LV"/>
        </w:rPr>
        <w:t xml:space="preserve">zglītības likuma </w:t>
      </w:r>
      <w:r w:rsidR="003045E4" w:rsidRPr="00846D38">
        <w:rPr>
          <w:i/>
          <w:sz w:val="22"/>
          <w:szCs w:val="22"/>
          <w:lang w:val="lv-LV"/>
        </w:rPr>
        <w:t xml:space="preserve">8. un </w:t>
      </w:r>
      <w:r w:rsidRPr="00846D38">
        <w:rPr>
          <w:i/>
          <w:sz w:val="22"/>
          <w:szCs w:val="22"/>
          <w:lang w:val="lv-LV"/>
        </w:rPr>
        <w:t>9.pantu</w:t>
      </w:r>
    </w:p>
    <w:p w14:paraId="1A8B6733" w14:textId="77777777" w:rsidR="00FC7A36" w:rsidRPr="003045E4" w:rsidRDefault="00FC7A36" w:rsidP="00846D38">
      <w:pPr>
        <w:jc w:val="right"/>
        <w:rPr>
          <w:color w:val="33CCCC"/>
          <w:szCs w:val="28"/>
          <w:lang w:val="lv-LV"/>
        </w:rPr>
      </w:pPr>
    </w:p>
    <w:p w14:paraId="7102CD44" w14:textId="77777777" w:rsidR="00EE43CD" w:rsidRPr="003045E4" w:rsidRDefault="00EE43CD" w:rsidP="00D53D73">
      <w:pPr>
        <w:pStyle w:val="Title"/>
        <w:spacing w:line="240" w:lineRule="auto"/>
        <w:jc w:val="left"/>
        <w:rPr>
          <w:color w:val="FF6600"/>
          <w:sz w:val="20"/>
        </w:rPr>
      </w:pPr>
    </w:p>
    <w:p w14:paraId="13899D52" w14:textId="77777777" w:rsidR="000C685C" w:rsidRPr="00D53D73" w:rsidRDefault="00BA16BA" w:rsidP="00DE07A9">
      <w:pPr>
        <w:pStyle w:val="PlainText"/>
        <w:spacing w:line="360" w:lineRule="auto"/>
        <w:ind w:left="142" w:hanging="142"/>
        <w:jc w:val="center"/>
        <w:rPr>
          <w:rFonts w:ascii="Times New Roman" w:hAnsi="Times New Roman"/>
          <w:b/>
          <w:sz w:val="24"/>
          <w:szCs w:val="24"/>
        </w:rPr>
      </w:pPr>
      <w:r w:rsidRPr="00D53D73">
        <w:rPr>
          <w:rFonts w:ascii="Times New Roman" w:hAnsi="Times New Roman"/>
          <w:b/>
          <w:sz w:val="24"/>
          <w:szCs w:val="24"/>
        </w:rPr>
        <w:t xml:space="preserve"> I</w:t>
      </w:r>
      <w:r w:rsidR="00A14369">
        <w:rPr>
          <w:rFonts w:ascii="Times New Roman" w:hAnsi="Times New Roman"/>
          <w:b/>
          <w:sz w:val="24"/>
          <w:szCs w:val="24"/>
        </w:rPr>
        <w:t>.</w:t>
      </w:r>
      <w:r w:rsidRPr="00D53D73">
        <w:rPr>
          <w:rFonts w:ascii="Times New Roman" w:hAnsi="Times New Roman"/>
          <w:b/>
          <w:sz w:val="24"/>
          <w:szCs w:val="24"/>
        </w:rPr>
        <w:t xml:space="preserve"> </w:t>
      </w:r>
      <w:r w:rsidR="00DE07A9">
        <w:rPr>
          <w:rFonts w:ascii="Times New Roman" w:hAnsi="Times New Roman"/>
          <w:b/>
          <w:sz w:val="24"/>
          <w:szCs w:val="24"/>
        </w:rPr>
        <w:t>Vispārīgie jautājumi</w:t>
      </w:r>
    </w:p>
    <w:p w14:paraId="216510C2" w14:textId="77777777" w:rsidR="00DE07A9" w:rsidRPr="00252E0B" w:rsidRDefault="00BA16BA" w:rsidP="006636A7">
      <w:pPr>
        <w:numPr>
          <w:ilvl w:val="0"/>
          <w:numId w:val="2"/>
        </w:numPr>
        <w:contextualSpacing/>
        <w:jc w:val="both"/>
        <w:rPr>
          <w:sz w:val="24"/>
          <w:szCs w:val="24"/>
          <w:lang w:val="lv-LV"/>
        </w:rPr>
      </w:pPr>
      <w:r w:rsidRPr="00DE07A9">
        <w:rPr>
          <w:sz w:val="24"/>
          <w:szCs w:val="24"/>
          <w:lang w:val="lv-LV"/>
        </w:rPr>
        <w:t xml:space="preserve">Tilžas </w:t>
      </w:r>
      <w:r w:rsidR="001029DE">
        <w:rPr>
          <w:sz w:val="24"/>
          <w:szCs w:val="24"/>
          <w:lang w:val="lv-LV"/>
        </w:rPr>
        <w:t>pamat</w:t>
      </w:r>
      <w:r w:rsidR="008921A2" w:rsidRPr="00DE07A9">
        <w:rPr>
          <w:sz w:val="24"/>
          <w:szCs w:val="24"/>
          <w:lang w:val="lv-LV"/>
        </w:rPr>
        <w:t>skola</w:t>
      </w:r>
      <w:r w:rsidR="00FC7A36" w:rsidRPr="00DE07A9">
        <w:rPr>
          <w:sz w:val="24"/>
          <w:szCs w:val="24"/>
          <w:lang w:val="lv-LV"/>
        </w:rPr>
        <w:t xml:space="preserve"> (turpmāk tekstā – </w:t>
      </w:r>
      <w:r w:rsidR="006C3AC7" w:rsidRPr="00DE07A9">
        <w:rPr>
          <w:sz w:val="24"/>
          <w:szCs w:val="24"/>
          <w:lang w:val="lv-LV"/>
        </w:rPr>
        <w:t>Izglītības iestāde</w:t>
      </w:r>
      <w:r w:rsidR="00FC7A36" w:rsidRPr="00DE07A9">
        <w:rPr>
          <w:sz w:val="24"/>
          <w:szCs w:val="24"/>
          <w:lang w:val="lv-LV"/>
        </w:rPr>
        <w:t>)</w:t>
      </w:r>
      <w:r w:rsidRPr="00DE07A9">
        <w:rPr>
          <w:sz w:val="24"/>
          <w:szCs w:val="24"/>
          <w:lang w:val="lv-LV"/>
        </w:rPr>
        <w:t xml:space="preserve"> </w:t>
      </w:r>
      <w:r w:rsidR="006C3AC7" w:rsidRPr="00DE07A9">
        <w:rPr>
          <w:sz w:val="24"/>
          <w:szCs w:val="24"/>
          <w:lang w:val="lv-LV"/>
        </w:rPr>
        <w:t xml:space="preserve">ir Balvu novada pašvaldības (turpmāk tekstā – Dibinātājs) dibināta un pakļautībā esoša </w:t>
      </w:r>
      <w:r w:rsidR="001F3D55">
        <w:rPr>
          <w:sz w:val="24"/>
          <w:szCs w:val="24"/>
          <w:lang w:val="lv-LV"/>
        </w:rPr>
        <w:t>vispārējās</w:t>
      </w:r>
      <w:r w:rsidR="001F3D55" w:rsidRPr="00DE07A9">
        <w:rPr>
          <w:sz w:val="24"/>
          <w:szCs w:val="24"/>
          <w:lang w:val="lv-LV"/>
        </w:rPr>
        <w:t xml:space="preserve"> </w:t>
      </w:r>
      <w:r w:rsidR="006C3AC7" w:rsidRPr="00DE07A9">
        <w:rPr>
          <w:sz w:val="24"/>
          <w:szCs w:val="24"/>
          <w:lang w:val="lv-LV"/>
        </w:rPr>
        <w:t>izglītības iestāde</w:t>
      </w:r>
      <w:r w:rsidR="001F3D55">
        <w:rPr>
          <w:sz w:val="24"/>
          <w:szCs w:val="24"/>
          <w:lang w:val="lv-LV"/>
        </w:rPr>
        <w:t>.</w:t>
      </w:r>
    </w:p>
    <w:p w14:paraId="3D409E45" w14:textId="77777777" w:rsidR="00DE07A9" w:rsidRPr="00252E0B" w:rsidRDefault="00BA16BA" w:rsidP="006636A7">
      <w:pPr>
        <w:numPr>
          <w:ilvl w:val="0"/>
          <w:numId w:val="2"/>
        </w:numPr>
        <w:contextualSpacing/>
        <w:jc w:val="both"/>
        <w:rPr>
          <w:sz w:val="24"/>
          <w:szCs w:val="24"/>
          <w:lang w:val="lv-LV"/>
        </w:rPr>
      </w:pPr>
      <w:r w:rsidRPr="00DE07A9">
        <w:rPr>
          <w:sz w:val="24"/>
          <w:szCs w:val="24"/>
          <w:lang w:val="lv-LV"/>
        </w:rPr>
        <w:t>Izglītības iestādes darbības tiesiskais pamats ir Izglītības likums, Vispārējās izglītības likums, citi no</w:t>
      </w:r>
      <w:r>
        <w:rPr>
          <w:sz w:val="24"/>
          <w:szCs w:val="24"/>
          <w:lang w:val="lv-LV"/>
        </w:rPr>
        <w:t>rmatīvie akti, kā arī Dibinātāja</w:t>
      </w:r>
      <w:r w:rsidRPr="00DE07A9">
        <w:rPr>
          <w:sz w:val="24"/>
          <w:szCs w:val="24"/>
          <w:lang w:val="lv-LV"/>
        </w:rPr>
        <w:t xml:space="preserve"> izdotie tiesību akti un šis </w:t>
      </w:r>
      <w:smartTag w:uri="schemas-tilde-lv/tildestengine" w:element="veidnes">
        <w:smartTagPr>
          <w:attr w:name="text" w:val="nolikums"/>
          <w:attr w:name="id" w:val="-1"/>
          <w:attr w:name="baseform" w:val="nolikums"/>
        </w:smartTagPr>
        <w:r w:rsidRPr="00DE07A9">
          <w:rPr>
            <w:sz w:val="24"/>
            <w:szCs w:val="24"/>
            <w:lang w:val="lv-LV"/>
          </w:rPr>
          <w:t>nolikums</w:t>
        </w:r>
      </w:smartTag>
      <w:r w:rsidRPr="00DE07A9">
        <w:rPr>
          <w:sz w:val="24"/>
          <w:szCs w:val="24"/>
          <w:lang w:val="lv-LV"/>
        </w:rPr>
        <w:t>.</w:t>
      </w:r>
    </w:p>
    <w:p w14:paraId="730494F4" w14:textId="77777777" w:rsidR="00DE07A9" w:rsidRPr="00252E0B" w:rsidRDefault="00BA16BA" w:rsidP="006636A7">
      <w:pPr>
        <w:numPr>
          <w:ilvl w:val="0"/>
          <w:numId w:val="2"/>
        </w:numPr>
        <w:contextualSpacing/>
        <w:jc w:val="both"/>
        <w:rPr>
          <w:sz w:val="24"/>
          <w:szCs w:val="24"/>
          <w:lang w:val="lv-LV"/>
        </w:rPr>
      </w:pPr>
      <w:r>
        <w:rPr>
          <w:sz w:val="24"/>
          <w:szCs w:val="24"/>
          <w:lang w:val="lv-LV"/>
        </w:rPr>
        <w:t>Izglītības iestādei</w:t>
      </w:r>
      <w:r w:rsidRPr="004F6A26">
        <w:rPr>
          <w:sz w:val="24"/>
          <w:szCs w:val="24"/>
          <w:lang w:val="lv-LV"/>
        </w:rPr>
        <w:t xml:space="preserve"> ir juridiskās personas statuss</w:t>
      </w:r>
      <w:r>
        <w:rPr>
          <w:sz w:val="24"/>
          <w:szCs w:val="24"/>
          <w:lang w:val="lv-LV"/>
        </w:rPr>
        <w:t>, tai</w:t>
      </w:r>
      <w:r w:rsidRPr="004F6A26">
        <w:rPr>
          <w:sz w:val="24"/>
          <w:szCs w:val="24"/>
          <w:lang w:val="lv-LV"/>
        </w:rPr>
        <w:t xml:space="preserve"> </w:t>
      </w:r>
      <w:r w:rsidRPr="00DE07A9">
        <w:rPr>
          <w:sz w:val="24"/>
          <w:szCs w:val="24"/>
          <w:lang w:val="lv-LV"/>
        </w:rPr>
        <w:t>ir sav</w:t>
      </w:r>
      <w:r w:rsidR="00840326">
        <w:rPr>
          <w:sz w:val="24"/>
          <w:szCs w:val="24"/>
          <w:lang w:val="lv-LV"/>
        </w:rPr>
        <w:t>a simbolika,</w:t>
      </w:r>
      <w:r>
        <w:rPr>
          <w:sz w:val="24"/>
          <w:szCs w:val="24"/>
          <w:lang w:val="lv-LV"/>
        </w:rPr>
        <w:t xml:space="preserve"> noteikta parauga veidlapas un </w:t>
      </w:r>
      <w:r w:rsidRPr="00DE07A9">
        <w:rPr>
          <w:sz w:val="24"/>
          <w:szCs w:val="24"/>
          <w:lang w:val="lv-LV"/>
        </w:rPr>
        <w:t>var būt norēķinu konti bankā.</w:t>
      </w:r>
    </w:p>
    <w:p w14:paraId="11D35752" w14:textId="77777777" w:rsidR="005E2428" w:rsidRPr="00252E0B" w:rsidRDefault="00BA16BA" w:rsidP="006636A7">
      <w:pPr>
        <w:numPr>
          <w:ilvl w:val="0"/>
          <w:numId w:val="2"/>
        </w:numPr>
        <w:contextualSpacing/>
        <w:jc w:val="both"/>
        <w:rPr>
          <w:sz w:val="24"/>
          <w:szCs w:val="24"/>
          <w:lang w:val="lv-LV"/>
        </w:rPr>
      </w:pPr>
      <w:r w:rsidRPr="00E14FD8">
        <w:rPr>
          <w:sz w:val="24"/>
          <w:szCs w:val="24"/>
          <w:lang w:val="lv-LV"/>
        </w:rPr>
        <w:t xml:space="preserve">Izglītības iestādes juridiskā adrese: Raiņa iela 15, Tilža, Tilžas pagasts, Balvu novads, </w:t>
      </w:r>
    </w:p>
    <w:p w14:paraId="73C98FDF" w14:textId="77777777" w:rsidR="009948FA" w:rsidRPr="00252E0B" w:rsidRDefault="00BA16BA" w:rsidP="006636A7">
      <w:pPr>
        <w:ind w:left="360"/>
        <w:contextualSpacing/>
        <w:jc w:val="both"/>
        <w:rPr>
          <w:sz w:val="24"/>
          <w:szCs w:val="24"/>
          <w:lang w:val="lv-LV"/>
        </w:rPr>
      </w:pPr>
      <w:r w:rsidRPr="00E14FD8">
        <w:rPr>
          <w:sz w:val="24"/>
          <w:szCs w:val="24"/>
          <w:lang w:val="lv-LV"/>
        </w:rPr>
        <w:t>LV- 4572.</w:t>
      </w:r>
    </w:p>
    <w:p w14:paraId="16A148DD" w14:textId="77777777" w:rsidR="000C763F" w:rsidRPr="00252E0B" w:rsidRDefault="00BA16BA" w:rsidP="006636A7">
      <w:pPr>
        <w:numPr>
          <w:ilvl w:val="0"/>
          <w:numId w:val="2"/>
        </w:numPr>
        <w:contextualSpacing/>
        <w:jc w:val="both"/>
        <w:rPr>
          <w:sz w:val="24"/>
          <w:szCs w:val="24"/>
          <w:lang w:val="lv-LV"/>
        </w:rPr>
      </w:pPr>
      <w:r w:rsidRPr="00E14FD8">
        <w:rPr>
          <w:sz w:val="24"/>
          <w:szCs w:val="24"/>
          <w:lang w:val="lv-LV"/>
        </w:rPr>
        <w:t>Dibinātāja juridiskā adrese: Bērzpils iela 1</w:t>
      </w:r>
      <w:r w:rsidR="001F3D55">
        <w:rPr>
          <w:sz w:val="24"/>
          <w:szCs w:val="24"/>
          <w:lang w:val="lv-LV"/>
        </w:rPr>
        <w:t>A</w:t>
      </w:r>
      <w:r w:rsidRPr="00E14FD8">
        <w:rPr>
          <w:sz w:val="24"/>
          <w:szCs w:val="24"/>
          <w:lang w:val="lv-LV"/>
        </w:rPr>
        <w:t>, Balvi, Balvu novads, LV-4501.</w:t>
      </w:r>
    </w:p>
    <w:p w14:paraId="4474FAA9" w14:textId="77777777" w:rsidR="00241D30" w:rsidRDefault="00BA16BA" w:rsidP="006636A7">
      <w:pPr>
        <w:numPr>
          <w:ilvl w:val="0"/>
          <w:numId w:val="2"/>
        </w:numPr>
        <w:contextualSpacing/>
        <w:jc w:val="both"/>
        <w:rPr>
          <w:sz w:val="24"/>
          <w:szCs w:val="24"/>
          <w:lang w:val="lv-LV"/>
        </w:rPr>
      </w:pPr>
      <w:r w:rsidRPr="00E14FD8">
        <w:rPr>
          <w:sz w:val="24"/>
          <w:szCs w:val="24"/>
          <w:lang w:val="lv-LV"/>
        </w:rPr>
        <w:t xml:space="preserve">Iestādes izglītības programmu īstenošanas </w:t>
      </w:r>
      <w:r w:rsidRPr="002F4C93">
        <w:rPr>
          <w:sz w:val="24"/>
          <w:szCs w:val="24"/>
          <w:lang w:val="lv-LV"/>
        </w:rPr>
        <w:t>viet</w:t>
      </w:r>
      <w:r w:rsidR="00AF00E6" w:rsidRPr="002F4C93">
        <w:rPr>
          <w:sz w:val="24"/>
          <w:szCs w:val="24"/>
          <w:lang w:val="lv-LV"/>
        </w:rPr>
        <w:t>u</w:t>
      </w:r>
      <w:r w:rsidRPr="00E14FD8">
        <w:rPr>
          <w:sz w:val="24"/>
          <w:szCs w:val="24"/>
          <w:lang w:val="lv-LV"/>
        </w:rPr>
        <w:t xml:space="preserve"> adreses norādītas Valsts izglītības</w:t>
      </w:r>
    </w:p>
    <w:p w14:paraId="56C0FDF5" w14:textId="77777777" w:rsidR="00E14FD8" w:rsidRPr="00E14FD8" w:rsidRDefault="00BA16BA" w:rsidP="006636A7">
      <w:pPr>
        <w:ind w:left="360"/>
        <w:contextualSpacing/>
        <w:jc w:val="both"/>
        <w:rPr>
          <w:sz w:val="24"/>
          <w:szCs w:val="24"/>
          <w:lang w:val="lv-LV"/>
        </w:rPr>
      </w:pPr>
      <w:r w:rsidRPr="00E14FD8">
        <w:rPr>
          <w:sz w:val="24"/>
          <w:szCs w:val="24"/>
          <w:lang w:val="lv-LV"/>
        </w:rPr>
        <w:t xml:space="preserve">informācijas sistēmā Ministru kabineta noteiktajā kārtībā. </w:t>
      </w:r>
    </w:p>
    <w:p w14:paraId="44DB94AB" w14:textId="77777777" w:rsidR="00E613E4" w:rsidRPr="006D0FD0" w:rsidRDefault="00E613E4" w:rsidP="001F3D55">
      <w:pPr>
        <w:rPr>
          <w:sz w:val="24"/>
          <w:szCs w:val="24"/>
        </w:rPr>
      </w:pPr>
    </w:p>
    <w:p w14:paraId="36E336D8" w14:textId="77777777" w:rsidR="00F6668F" w:rsidRPr="00AB7187" w:rsidRDefault="00BA16BA" w:rsidP="00AB7187">
      <w:pPr>
        <w:spacing w:line="360" w:lineRule="auto"/>
        <w:jc w:val="center"/>
        <w:rPr>
          <w:sz w:val="24"/>
          <w:szCs w:val="24"/>
          <w:lang w:val="lv-LV"/>
        </w:rPr>
      </w:pPr>
      <w:r>
        <w:rPr>
          <w:b/>
          <w:sz w:val="24"/>
          <w:szCs w:val="24"/>
          <w:lang w:val="lv-LV"/>
        </w:rPr>
        <w:t>II</w:t>
      </w:r>
      <w:r w:rsidR="00A14369">
        <w:rPr>
          <w:b/>
          <w:sz w:val="24"/>
          <w:szCs w:val="24"/>
          <w:lang w:val="lv-LV"/>
        </w:rPr>
        <w:t>.</w:t>
      </w:r>
      <w:r w:rsidRPr="00D53D73">
        <w:rPr>
          <w:b/>
          <w:sz w:val="24"/>
          <w:szCs w:val="24"/>
          <w:lang w:val="lv-LV"/>
        </w:rPr>
        <w:t xml:space="preserve"> Izglītības iestādes darbības mērķis, pamatvirziens un uzdevumi</w:t>
      </w:r>
    </w:p>
    <w:p w14:paraId="45BBC453" w14:textId="77777777" w:rsidR="006D0FD0" w:rsidRPr="001F3D55" w:rsidRDefault="00BA16BA" w:rsidP="006636A7">
      <w:pPr>
        <w:numPr>
          <w:ilvl w:val="0"/>
          <w:numId w:val="2"/>
        </w:numPr>
        <w:jc w:val="both"/>
        <w:rPr>
          <w:color w:val="FF0000"/>
          <w:sz w:val="24"/>
          <w:szCs w:val="24"/>
          <w:lang w:val="lv-LV"/>
        </w:rPr>
      </w:pPr>
      <w:r w:rsidRPr="00D17917">
        <w:rPr>
          <w:sz w:val="24"/>
          <w:szCs w:val="24"/>
          <w:lang w:val="lv-LV"/>
        </w:rPr>
        <w:t>Izglītības iestādes darbības mērķis ir veidot visiem izglītojamajiem pieejamu izglītības vidi,</w:t>
      </w:r>
      <w:r w:rsidRPr="00D53D73">
        <w:rPr>
          <w:sz w:val="24"/>
          <w:szCs w:val="24"/>
          <w:lang w:val="lv-LV"/>
        </w:rPr>
        <w:t xml:space="preserve"> īstenot kvalitatīvu </w:t>
      </w:r>
      <w:r w:rsidR="00344895" w:rsidRPr="00D53D73">
        <w:rPr>
          <w:sz w:val="24"/>
          <w:szCs w:val="24"/>
          <w:lang w:val="lv-LV"/>
        </w:rPr>
        <w:t xml:space="preserve">mācību un audzināšanas </w:t>
      </w:r>
      <w:r w:rsidRPr="00D53D73">
        <w:rPr>
          <w:sz w:val="24"/>
          <w:szCs w:val="24"/>
          <w:lang w:val="lv-LV"/>
        </w:rPr>
        <w:t xml:space="preserve">procesu, nodrošināt </w:t>
      </w:r>
      <w:r w:rsidR="00344895" w:rsidRPr="00D53D73">
        <w:rPr>
          <w:sz w:val="24"/>
          <w:szCs w:val="24"/>
          <w:lang w:val="lv-LV"/>
        </w:rPr>
        <w:t>valsts pir</w:t>
      </w:r>
      <w:r>
        <w:rPr>
          <w:sz w:val="24"/>
          <w:szCs w:val="24"/>
          <w:lang w:val="lv-LV"/>
        </w:rPr>
        <w:t>msskolas izglītības vadlīnijās</w:t>
      </w:r>
      <w:r w:rsidR="001F3D55">
        <w:rPr>
          <w:sz w:val="24"/>
          <w:szCs w:val="24"/>
          <w:lang w:val="lv-LV"/>
        </w:rPr>
        <w:t xml:space="preserve"> un </w:t>
      </w:r>
      <w:r w:rsidR="00E14FD8" w:rsidRPr="00E14FD8">
        <w:rPr>
          <w:sz w:val="24"/>
          <w:szCs w:val="24"/>
          <w:lang w:val="lv-LV"/>
        </w:rPr>
        <w:t xml:space="preserve">valsts pamatizglītības standartā </w:t>
      </w:r>
      <w:r w:rsidRPr="00D17917">
        <w:rPr>
          <w:sz w:val="24"/>
          <w:szCs w:val="24"/>
          <w:lang w:val="lv-LV"/>
        </w:rPr>
        <w:t>noteikto mērķu un uzdevumu sasniegšanu</w:t>
      </w:r>
      <w:r w:rsidR="00D17917">
        <w:rPr>
          <w:sz w:val="24"/>
          <w:szCs w:val="24"/>
          <w:lang w:val="lv-LV"/>
        </w:rPr>
        <w:t>.</w:t>
      </w:r>
    </w:p>
    <w:p w14:paraId="4F678569" w14:textId="77777777" w:rsidR="007702D5" w:rsidRPr="00252E0B" w:rsidRDefault="00BA16BA" w:rsidP="006636A7">
      <w:pPr>
        <w:numPr>
          <w:ilvl w:val="0"/>
          <w:numId w:val="2"/>
        </w:numPr>
        <w:jc w:val="both"/>
        <w:rPr>
          <w:sz w:val="24"/>
          <w:szCs w:val="24"/>
          <w:lang w:val="lv-LV"/>
        </w:rPr>
      </w:pPr>
      <w:r>
        <w:rPr>
          <w:sz w:val="24"/>
          <w:szCs w:val="24"/>
          <w:lang w:val="lv-LV"/>
        </w:rPr>
        <w:t>Izglītības iestādes</w:t>
      </w:r>
      <w:r w:rsidR="00EE43CD" w:rsidRPr="007702D5">
        <w:rPr>
          <w:sz w:val="24"/>
          <w:szCs w:val="24"/>
          <w:lang w:val="lv-LV"/>
        </w:rPr>
        <w:t xml:space="preserve"> darbības pamatvirziens</w:t>
      </w:r>
      <w:r w:rsidR="00EE43CD" w:rsidRPr="00D53D73">
        <w:rPr>
          <w:sz w:val="24"/>
          <w:szCs w:val="24"/>
          <w:lang w:val="lv-LV"/>
        </w:rPr>
        <w:t xml:space="preserve"> ir izglītojošā darbība</w:t>
      </w:r>
      <w:r w:rsidR="00E14FD8">
        <w:rPr>
          <w:sz w:val="24"/>
          <w:szCs w:val="24"/>
          <w:lang w:val="lv-LV"/>
        </w:rPr>
        <w:t xml:space="preserve"> </w:t>
      </w:r>
      <w:r w:rsidR="00E14FD8" w:rsidRPr="00E14FD8">
        <w:rPr>
          <w:sz w:val="24"/>
          <w:szCs w:val="24"/>
          <w:lang w:val="lv-LV"/>
        </w:rPr>
        <w:t>un audzinoš</w:t>
      </w:r>
      <w:r w:rsidR="00E52437">
        <w:rPr>
          <w:sz w:val="24"/>
          <w:szCs w:val="24"/>
          <w:lang w:val="lv-LV"/>
        </w:rPr>
        <w:t>ā</w:t>
      </w:r>
      <w:r w:rsidR="00E14FD8" w:rsidRPr="00E14FD8">
        <w:rPr>
          <w:sz w:val="24"/>
          <w:szCs w:val="24"/>
          <w:lang w:val="lv-LV"/>
        </w:rPr>
        <w:t xml:space="preserve"> darbība</w:t>
      </w:r>
      <w:r w:rsidR="00954053" w:rsidRPr="00D53D73">
        <w:rPr>
          <w:sz w:val="24"/>
          <w:szCs w:val="24"/>
          <w:lang w:val="lv-LV"/>
        </w:rPr>
        <w:t>.</w:t>
      </w:r>
    </w:p>
    <w:p w14:paraId="5175DE24" w14:textId="77777777" w:rsidR="006A0F20" w:rsidRPr="008F3D48" w:rsidRDefault="00BA16BA" w:rsidP="006636A7">
      <w:pPr>
        <w:numPr>
          <w:ilvl w:val="0"/>
          <w:numId w:val="2"/>
        </w:numPr>
        <w:jc w:val="both"/>
        <w:rPr>
          <w:sz w:val="24"/>
          <w:szCs w:val="24"/>
          <w:lang w:val="lv-LV"/>
        </w:rPr>
      </w:pPr>
      <w:r>
        <w:rPr>
          <w:sz w:val="24"/>
          <w:szCs w:val="24"/>
          <w:lang w:val="lv-LV"/>
        </w:rPr>
        <w:t>Izglītības iestāde</w:t>
      </w:r>
      <w:r w:rsidR="00E52437">
        <w:rPr>
          <w:sz w:val="24"/>
          <w:szCs w:val="24"/>
          <w:lang w:val="lv-LV"/>
        </w:rPr>
        <w:t xml:space="preserve">i ir sekojoši </w:t>
      </w:r>
      <w:r w:rsidR="00EE43CD" w:rsidRPr="007702D5">
        <w:rPr>
          <w:sz w:val="24"/>
          <w:szCs w:val="24"/>
          <w:lang w:val="lv-LV"/>
        </w:rPr>
        <w:t>uzdevum</w:t>
      </w:r>
      <w:r w:rsidR="009A46FE" w:rsidRPr="007702D5">
        <w:rPr>
          <w:sz w:val="24"/>
          <w:szCs w:val="24"/>
          <w:lang w:val="lv-LV"/>
        </w:rPr>
        <w:t>i</w:t>
      </w:r>
      <w:r>
        <w:rPr>
          <w:sz w:val="24"/>
          <w:szCs w:val="24"/>
          <w:lang w:val="lv-LV"/>
        </w:rPr>
        <w:t>:</w:t>
      </w:r>
    </w:p>
    <w:p w14:paraId="31D7F27B" w14:textId="77777777" w:rsidR="007702D5" w:rsidRDefault="00BA16BA" w:rsidP="006636A7">
      <w:pPr>
        <w:numPr>
          <w:ilvl w:val="1"/>
          <w:numId w:val="2"/>
        </w:numPr>
        <w:tabs>
          <w:tab w:val="left" w:pos="851"/>
        </w:tabs>
        <w:jc w:val="both"/>
        <w:rPr>
          <w:sz w:val="24"/>
          <w:szCs w:val="24"/>
          <w:lang w:val="lv-LV"/>
        </w:rPr>
      </w:pPr>
      <w:r w:rsidRPr="00D53D73">
        <w:rPr>
          <w:sz w:val="24"/>
          <w:szCs w:val="24"/>
          <w:lang w:val="lv-LV"/>
        </w:rPr>
        <w:t xml:space="preserve">īstenot </w:t>
      </w:r>
      <w:r w:rsidR="00A959F4" w:rsidRPr="00D53D73">
        <w:rPr>
          <w:sz w:val="24"/>
          <w:szCs w:val="24"/>
          <w:lang w:val="lv-LV"/>
        </w:rPr>
        <w:t>izglītības programmas</w:t>
      </w:r>
      <w:r w:rsidR="00E52437">
        <w:rPr>
          <w:sz w:val="24"/>
          <w:szCs w:val="24"/>
          <w:lang w:val="lv-LV"/>
        </w:rPr>
        <w:t>;</w:t>
      </w:r>
    </w:p>
    <w:p w14:paraId="447E25A3" w14:textId="77777777" w:rsidR="007702D5" w:rsidRDefault="00BA16BA" w:rsidP="006636A7">
      <w:pPr>
        <w:numPr>
          <w:ilvl w:val="1"/>
          <w:numId w:val="2"/>
        </w:numPr>
        <w:tabs>
          <w:tab w:val="left" w:pos="851"/>
        </w:tabs>
        <w:jc w:val="both"/>
        <w:rPr>
          <w:sz w:val="24"/>
          <w:szCs w:val="24"/>
          <w:lang w:val="lv-LV"/>
        </w:rPr>
      </w:pPr>
      <w:r w:rsidRPr="00D53D73">
        <w:rPr>
          <w:sz w:val="24"/>
          <w:szCs w:val="24"/>
          <w:lang w:val="lv-LV"/>
        </w:rPr>
        <w:t>radīt izglītības vidi, kurā izglītojamajiem t</w:t>
      </w:r>
      <w:r w:rsidR="00E52437">
        <w:rPr>
          <w:sz w:val="24"/>
          <w:szCs w:val="24"/>
          <w:lang w:val="lv-LV"/>
        </w:rPr>
        <w:t>iek</w:t>
      </w:r>
      <w:r w:rsidRPr="00D53D73">
        <w:rPr>
          <w:sz w:val="24"/>
          <w:szCs w:val="24"/>
          <w:lang w:val="lv-LV"/>
        </w:rPr>
        <w:t xml:space="preserve"> n</w:t>
      </w:r>
      <w:r>
        <w:rPr>
          <w:sz w:val="24"/>
          <w:szCs w:val="24"/>
          <w:lang w:val="lv-LV"/>
        </w:rPr>
        <w:t xml:space="preserve">odrošināta dzīvei nepieciešamo </w:t>
      </w:r>
      <w:r w:rsidRPr="007702D5">
        <w:rPr>
          <w:sz w:val="24"/>
          <w:szCs w:val="24"/>
          <w:lang w:val="lv-LV"/>
        </w:rPr>
        <w:t>zināšanu, prasmju un attieksmju veidošanās;</w:t>
      </w:r>
    </w:p>
    <w:p w14:paraId="3676A699" w14:textId="77777777" w:rsidR="000E0E9C" w:rsidRDefault="00BA16BA" w:rsidP="006636A7">
      <w:pPr>
        <w:numPr>
          <w:ilvl w:val="1"/>
          <w:numId w:val="2"/>
        </w:numPr>
        <w:tabs>
          <w:tab w:val="left" w:pos="851"/>
        </w:tabs>
        <w:jc w:val="both"/>
        <w:rPr>
          <w:sz w:val="24"/>
          <w:szCs w:val="24"/>
          <w:lang w:val="lv-LV"/>
        </w:rPr>
      </w:pPr>
      <w:r w:rsidRPr="007702D5">
        <w:rPr>
          <w:sz w:val="24"/>
          <w:szCs w:val="24"/>
          <w:lang w:val="lv-LV"/>
        </w:rPr>
        <w:t>veicināt katra izglītojamā pašapziņas veidošanos un izaugsmi atbilstoši viņa spējām, vajadzībām un mainīgās dzīves prasībām;</w:t>
      </w:r>
    </w:p>
    <w:p w14:paraId="00E200E5" w14:textId="77777777" w:rsidR="000E0E9C" w:rsidRDefault="00BA16BA" w:rsidP="006636A7">
      <w:pPr>
        <w:numPr>
          <w:ilvl w:val="1"/>
          <w:numId w:val="2"/>
        </w:numPr>
        <w:tabs>
          <w:tab w:val="left" w:pos="851"/>
        </w:tabs>
        <w:jc w:val="both"/>
        <w:rPr>
          <w:sz w:val="24"/>
          <w:szCs w:val="24"/>
          <w:lang w:val="lv-LV"/>
        </w:rPr>
      </w:pPr>
      <w:r>
        <w:rPr>
          <w:sz w:val="24"/>
          <w:szCs w:val="24"/>
          <w:lang w:val="lv-LV"/>
        </w:rPr>
        <w:t xml:space="preserve">izkopt </w:t>
      </w:r>
      <w:r w:rsidRPr="007702D5">
        <w:rPr>
          <w:sz w:val="24"/>
          <w:szCs w:val="24"/>
          <w:lang w:val="lv-LV"/>
        </w:rPr>
        <w:t>izglītojamo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79490557" w14:textId="77777777" w:rsidR="000E0E9C" w:rsidRDefault="00BA16BA" w:rsidP="006636A7">
      <w:pPr>
        <w:numPr>
          <w:ilvl w:val="1"/>
          <w:numId w:val="2"/>
        </w:numPr>
        <w:tabs>
          <w:tab w:val="left" w:pos="851"/>
        </w:tabs>
        <w:jc w:val="both"/>
        <w:rPr>
          <w:sz w:val="24"/>
          <w:szCs w:val="24"/>
          <w:lang w:val="lv-LV"/>
        </w:rPr>
      </w:pPr>
      <w:r w:rsidRPr="007702D5">
        <w:rPr>
          <w:sz w:val="24"/>
          <w:szCs w:val="24"/>
          <w:lang w:val="lv-LV"/>
        </w:rPr>
        <w:lastRenderedPageBreak/>
        <w:t>veicināt izglītojamā pilnveidošanos par garīgi, emocionāli un fiziski attīstītu personību un izkopt veselīga dzīvesveida paradumus;</w:t>
      </w:r>
    </w:p>
    <w:p w14:paraId="015EC4A2" w14:textId="77777777" w:rsidR="000E0E9C" w:rsidRDefault="00BA16BA" w:rsidP="006636A7">
      <w:pPr>
        <w:numPr>
          <w:ilvl w:val="1"/>
          <w:numId w:val="2"/>
        </w:numPr>
        <w:tabs>
          <w:tab w:val="left" w:pos="851"/>
        </w:tabs>
        <w:jc w:val="both"/>
        <w:rPr>
          <w:sz w:val="24"/>
          <w:szCs w:val="24"/>
          <w:lang w:val="lv-LV"/>
        </w:rPr>
      </w:pPr>
      <w:r w:rsidRPr="007702D5">
        <w:rPr>
          <w:sz w:val="24"/>
          <w:szCs w:val="24"/>
          <w:lang w:val="lv-LV"/>
        </w:rPr>
        <w:t>sekmēt izglītojamā sociāli aktīvu un atbildīgu attieksmi pret sevi, ģimeni, sabiedrību, vidi un valsti, saglabājot un attīstot savu valodu, etnisko un kultūras savdabību</w:t>
      </w:r>
      <w:r w:rsidR="00E52437">
        <w:rPr>
          <w:sz w:val="24"/>
          <w:szCs w:val="24"/>
          <w:lang w:val="lv-LV"/>
        </w:rPr>
        <w:t>, v</w:t>
      </w:r>
      <w:r w:rsidRPr="007702D5">
        <w:rPr>
          <w:sz w:val="24"/>
          <w:szCs w:val="24"/>
          <w:lang w:val="lv-LV"/>
        </w:rPr>
        <w:t>ienlaicīgi pilnveid</w:t>
      </w:r>
      <w:r w:rsidR="00E52437">
        <w:rPr>
          <w:sz w:val="24"/>
          <w:szCs w:val="24"/>
          <w:lang w:val="lv-LV"/>
        </w:rPr>
        <w:t xml:space="preserve">ojot </w:t>
      </w:r>
      <w:r w:rsidRPr="007702D5">
        <w:rPr>
          <w:sz w:val="24"/>
          <w:szCs w:val="24"/>
          <w:lang w:val="lv-LV"/>
        </w:rPr>
        <w:t>izpratni par Latvijas Republikas Satversmē un citos tiesību aktos ietvertajiem cilvēktiesību pamatprincipiem un audzin</w:t>
      </w:r>
      <w:r w:rsidR="00E52437">
        <w:rPr>
          <w:sz w:val="24"/>
          <w:szCs w:val="24"/>
          <w:lang w:val="lv-LV"/>
        </w:rPr>
        <w:t>ot</w:t>
      </w:r>
      <w:r w:rsidRPr="007702D5">
        <w:rPr>
          <w:sz w:val="24"/>
          <w:szCs w:val="24"/>
          <w:lang w:val="lv-LV"/>
        </w:rPr>
        <w:t xml:space="preserve"> krietnus, godprātīgus, atbildīgus cilvēkus – Latvijas patriotus;</w:t>
      </w:r>
    </w:p>
    <w:p w14:paraId="2BAA3AC4" w14:textId="77777777" w:rsidR="008A7BBA" w:rsidRDefault="00BA16BA" w:rsidP="006636A7">
      <w:pPr>
        <w:numPr>
          <w:ilvl w:val="1"/>
          <w:numId w:val="2"/>
        </w:numPr>
        <w:tabs>
          <w:tab w:val="left" w:pos="851"/>
        </w:tabs>
        <w:jc w:val="both"/>
        <w:rPr>
          <w:sz w:val="24"/>
          <w:szCs w:val="24"/>
          <w:lang w:val="lv-LV"/>
        </w:rPr>
      </w:pPr>
      <w:r w:rsidRPr="007702D5">
        <w:rPr>
          <w:sz w:val="24"/>
          <w:szCs w:val="24"/>
          <w:lang w:val="lv-LV"/>
        </w:rPr>
        <w:t xml:space="preserve">sadarboties ar izglītojamo </w:t>
      </w:r>
      <w:r w:rsidR="004C0EB7">
        <w:rPr>
          <w:sz w:val="24"/>
          <w:szCs w:val="24"/>
          <w:lang w:val="lv-LV"/>
        </w:rPr>
        <w:t>likumiskajiem pārstāvjiem</w:t>
      </w:r>
      <w:r w:rsidRPr="007702D5">
        <w:rPr>
          <w:sz w:val="24"/>
          <w:szCs w:val="24"/>
          <w:lang w:val="lv-LV"/>
        </w:rPr>
        <w:t>, lai nodrošinātu izglītības ieguvi;</w:t>
      </w:r>
    </w:p>
    <w:p w14:paraId="3C9D48B9" w14:textId="77777777" w:rsidR="008A7BBA" w:rsidRDefault="00BA16BA" w:rsidP="006636A7">
      <w:pPr>
        <w:numPr>
          <w:ilvl w:val="1"/>
          <w:numId w:val="2"/>
        </w:numPr>
        <w:tabs>
          <w:tab w:val="left" w:pos="851"/>
        </w:tabs>
        <w:jc w:val="both"/>
        <w:rPr>
          <w:sz w:val="24"/>
          <w:szCs w:val="24"/>
          <w:lang w:val="lv-LV"/>
        </w:rPr>
      </w:pPr>
      <w:r w:rsidRPr="007702D5">
        <w:rPr>
          <w:sz w:val="24"/>
          <w:szCs w:val="24"/>
          <w:lang w:val="lv-LV"/>
        </w:rPr>
        <w:t>nodrošināt licencēto izglītības programmu īstenošan</w:t>
      </w:r>
      <w:r w:rsidR="00291D47">
        <w:rPr>
          <w:sz w:val="24"/>
          <w:szCs w:val="24"/>
          <w:lang w:val="lv-LV"/>
        </w:rPr>
        <w:t>ā</w:t>
      </w:r>
      <w:r w:rsidRPr="007702D5">
        <w:rPr>
          <w:sz w:val="24"/>
          <w:szCs w:val="24"/>
          <w:lang w:val="lv-LV"/>
        </w:rPr>
        <w:t xml:space="preserve"> un izglītības satura apguv</w:t>
      </w:r>
      <w:r w:rsidR="00291D47">
        <w:rPr>
          <w:sz w:val="24"/>
          <w:szCs w:val="24"/>
          <w:lang w:val="lv-LV"/>
        </w:rPr>
        <w:t>ē</w:t>
      </w:r>
      <w:r w:rsidR="00060074">
        <w:rPr>
          <w:sz w:val="24"/>
          <w:szCs w:val="24"/>
          <w:lang w:val="lv-LV"/>
        </w:rPr>
        <w:t xml:space="preserve"> </w:t>
      </w:r>
      <w:r w:rsidRPr="007702D5">
        <w:rPr>
          <w:sz w:val="24"/>
          <w:szCs w:val="24"/>
          <w:lang w:val="lv-LV"/>
        </w:rPr>
        <w:t>nepieciešam</w:t>
      </w:r>
      <w:r w:rsidR="00291D47">
        <w:rPr>
          <w:sz w:val="24"/>
          <w:szCs w:val="24"/>
          <w:lang w:val="lv-LV"/>
        </w:rPr>
        <w:t xml:space="preserve">os </w:t>
      </w:r>
      <w:r w:rsidRPr="007702D5">
        <w:rPr>
          <w:sz w:val="24"/>
          <w:szCs w:val="24"/>
          <w:lang w:val="lv-LV"/>
        </w:rPr>
        <w:t>mācību līdzekļ</w:t>
      </w:r>
      <w:r w:rsidR="00291D47">
        <w:rPr>
          <w:sz w:val="24"/>
          <w:szCs w:val="24"/>
          <w:lang w:val="lv-LV"/>
        </w:rPr>
        <w:t>us, tai skaitā elektroniskajā vidē</w:t>
      </w:r>
      <w:r w:rsidRPr="007702D5">
        <w:rPr>
          <w:sz w:val="24"/>
          <w:szCs w:val="24"/>
          <w:lang w:val="lv-LV"/>
        </w:rPr>
        <w:t>;</w:t>
      </w:r>
    </w:p>
    <w:p w14:paraId="78FBA62D" w14:textId="77777777" w:rsidR="00726F6A" w:rsidRDefault="00BA16BA" w:rsidP="006636A7">
      <w:pPr>
        <w:numPr>
          <w:ilvl w:val="1"/>
          <w:numId w:val="2"/>
        </w:numPr>
        <w:tabs>
          <w:tab w:val="left" w:pos="851"/>
        </w:tabs>
        <w:jc w:val="both"/>
        <w:rPr>
          <w:sz w:val="24"/>
          <w:szCs w:val="24"/>
          <w:lang w:val="lv-LV"/>
        </w:rPr>
      </w:pPr>
      <w:r w:rsidRPr="007702D5">
        <w:rPr>
          <w:sz w:val="24"/>
          <w:szCs w:val="24"/>
          <w:lang w:val="lv-LV"/>
        </w:rPr>
        <w:t xml:space="preserve">racionāli un efektīvi izmantot izglītībai atvēlētos finanšu resursus un meklēt </w:t>
      </w:r>
      <w:r w:rsidR="007702D5">
        <w:rPr>
          <w:sz w:val="24"/>
          <w:szCs w:val="24"/>
          <w:lang w:val="lv-LV"/>
        </w:rPr>
        <w:t>iespējas resursu palielināšanai</w:t>
      </w:r>
      <w:r w:rsidR="00060074">
        <w:rPr>
          <w:sz w:val="24"/>
          <w:szCs w:val="24"/>
          <w:lang w:val="lv-LV"/>
        </w:rPr>
        <w:t>;</w:t>
      </w:r>
    </w:p>
    <w:p w14:paraId="69230115" w14:textId="77777777" w:rsidR="006E366C" w:rsidRPr="00726F6A" w:rsidRDefault="00BA16BA" w:rsidP="006636A7">
      <w:pPr>
        <w:numPr>
          <w:ilvl w:val="1"/>
          <w:numId w:val="2"/>
        </w:numPr>
        <w:tabs>
          <w:tab w:val="left" w:pos="851"/>
        </w:tabs>
        <w:jc w:val="both"/>
        <w:rPr>
          <w:sz w:val="24"/>
          <w:szCs w:val="24"/>
          <w:lang w:val="lv-LV"/>
        </w:rPr>
      </w:pPr>
      <w:r w:rsidRPr="00726F6A">
        <w:rPr>
          <w:sz w:val="24"/>
          <w:szCs w:val="24"/>
          <w:lang w:val="lv-LV"/>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7EED82D4" w14:textId="77777777" w:rsidR="008025B3" w:rsidRDefault="00BA16BA" w:rsidP="006636A7">
      <w:pPr>
        <w:numPr>
          <w:ilvl w:val="1"/>
          <w:numId w:val="2"/>
        </w:numPr>
        <w:tabs>
          <w:tab w:val="left" w:pos="851"/>
        </w:tabs>
        <w:jc w:val="both"/>
        <w:rPr>
          <w:sz w:val="24"/>
          <w:szCs w:val="24"/>
          <w:lang w:val="lv-LV"/>
        </w:rPr>
      </w:pPr>
      <w:r w:rsidRPr="008025B3">
        <w:rPr>
          <w:sz w:val="24"/>
          <w:szCs w:val="24"/>
          <w:lang w:val="lv-LV"/>
        </w:rPr>
        <w:t>nodrošināt izglītoja</w:t>
      </w:r>
      <w:r w:rsidR="00060074">
        <w:rPr>
          <w:sz w:val="24"/>
          <w:szCs w:val="24"/>
          <w:lang w:val="lv-LV"/>
        </w:rPr>
        <w:t>mo</w:t>
      </w:r>
      <w:r w:rsidRPr="008025B3">
        <w:rPr>
          <w:sz w:val="24"/>
          <w:szCs w:val="24"/>
          <w:lang w:val="lv-LV"/>
        </w:rPr>
        <w:t>, pedagogu, dibinātāja un vecāku sadarbību</w:t>
      </w:r>
      <w:r w:rsidR="00060074">
        <w:rPr>
          <w:sz w:val="24"/>
          <w:szCs w:val="24"/>
          <w:lang w:val="lv-LV"/>
        </w:rPr>
        <w:t>;</w:t>
      </w:r>
    </w:p>
    <w:p w14:paraId="78C0F70C" w14:textId="77777777" w:rsidR="006E366C" w:rsidRDefault="00BA16BA" w:rsidP="006636A7">
      <w:pPr>
        <w:numPr>
          <w:ilvl w:val="1"/>
          <w:numId w:val="2"/>
        </w:numPr>
        <w:tabs>
          <w:tab w:val="left" w:pos="851"/>
        </w:tabs>
        <w:jc w:val="both"/>
        <w:rPr>
          <w:sz w:val="24"/>
          <w:szCs w:val="24"/>
          <w:lang w:val="lv-LV"/>
        </w:rPr>
      </w:pPr>
      <w:r w:rsidRPr="006E366C">
        <w:rPr>
          <w:sz w:val="24"/>
          <w:szCs w:val="24"/>
          <w:lang w:val="lv-LV"/>
        </w:rPr>
        <w:t>pildīt citus normatīvajos aktos paredzētos izglītības iest</w:t>
      </w:r>
      <w:r w:rsidR="00291D47">
        <w:rPr>
          <w:sz w:val="24"/>
          <w:szCs w:val="24"/>
          <w:lang w:val="lv-LV"/>
        </w:rPr>
        <w:t>ādes</w:t>
      </w:r>
      <w:r w:rsidRPr="006E366C">
        <w:rPr>
          <w:sz w:val="24"/>
          <w:szCs w:val="24"/>
          <w:lang w:val="lv-LV"/>
        </w:rPr>
        <w:t xml:space="preserve"> uzdevumus.</w:t>
      </w:r>
    </w:p>
    <w:p w14:paraId="1DD28744" w14:textId="77777777" w:rsidR="005156D4" w:rsidRPr="00D7399E" w:rsidRDefault="005156D4" w:rsidP="00291D47">
      <w:pPr>
        <w:jc w:val="both"/>
        <w:rPr>
          <w:sz w:val="24"/>
          <w:szCs w:val="24"/>
          <w:lang w:val="lv-LV"/>
        </w:rPr>
      </w:pPr>
    </w:p>
    <w:p w14:paraId="309BF194" w14:textId="77777777" w:rsidR="00AB7187" w:rsidRPr="00D7399E" w:rsidRDefault="00BA16BA" w:rsidP="00AB7187">
      <w:pPr>
        <w:spacing w:after="120"/>
        <w:jc w:val="center"/>
        <w:rPr>
          <w:b/>
          <w:sz w:val="24"/>
          <w:szCs w:val="24"/>
          <w:lang w:val="lv-LV"/>
        </w:rPr>
      </w:pPr>
      <w:r w:rsidRPr="00D7399E">
        <w:rPr>
          <w:b/>
          <w:sz w:val="24"/>
          <w:szCs w:val="24"/>
          <w:lang w:val="lv-LV"/>
        </w:rPr>
        <w:t>III</w:t>
      </w:r>
      <w:r w:rsidR="00A14369" w:rsidRPr="00D7399E">
        <w:rPr>
          <w:b/>
          <w:sz w:val="24"/>
          <w:szCs w:val="24"/>
          <w:lang w:val="lv-LV"/>
        </w:rPr>
        <w:t xml:space="preserve">. </w:t>
      </w:r>
      <w:r w:rsidRPr="00D7399E">
        <w:rPr>
          <w:b/>
          <w:sz w:val="24"/>
          <w:szCs w:val="24"/>
          <w:lang w:val="lv-LV"/>
        </w:rPr>
        <w:t>Izglītības</w:t>
      </w:r>
      <w:r w:rsidR="008A7BBA" w:rsidRPr="00D7399E">
        <w:rPr>
          <w:b/>
          <w:sz w:val="24"/>
          <w:szCs w:val="24"/>
          <w:lang w:val="lv-LV"/>
        </w:rPr>
        <w:t xml:space="preserve"> iestādē īstenojamās izglītības programmas</w:t>
      </w:r>
    </w:p>
    <w:p w14:paraId="4C7F9BB8" w14:textId="7C6C4AE5" w:rsidR="00E0545D" w:rsidRPr="00D7399E" w:rsidRDefault="00223B28" w:rsidP="00223B28">
      <w:pPr>
        <w:numPr>
          <w:ilvl w:val="0"/>
          <w:numId w:val="2"/>
        </w:numPr>
        <w:jc w:val="both"/>
        <w:rPr>
          <w:sz w:val="24"/>
          <w:szCs w:val="24"/>
          <w:lang w:val="lv-LV"/>
        </w:rPr>
      </w:pPr>
      <w:r w:rsidRPr="00D7399E">
        <w:rPr>
          <w:sz w:val="24"/>
          <w:szCs w:val="24"/>
          <w:lang w:val="lv-LV"/>
        </w:rPr>
        <w:t>Iestāde īsteno licencētas pirmsskolas, speciālās pirmsskolas, pamatizglītības un speciālās pamatizglītības programmas.</w:t>
      </w:r>
    </w:p>
    <w:p w14:paraId="6C1B66BB" w14:textId="2B216C01" w:rsidR="00BA16BA" w:rsidRPr="00D7399E" w:rsidRDefault="00BA16BA" w:rsidP="00BA16BA">
      <w:pPr>
        <w:tabs>
          <w:tab w:val="left" w:pos="851"/>
        </w:tabs>
        <w:jc w:val="both"/>
        <w:rPr>
          <w:sz w:val="22"/>
          <w:szCs w:val="22"/>
          <w:lang w:val="lv-LV"/>
        </w:rPr>
      </w:pPr>
      <w:bookmarkStart w:id="2" w:name="_Hlk114657731"/>
      <w:bookmarkStart w:id="3" w:name="_Hlk123224272"/>
      <w:r w:rsidRPr="00D7399E">
        <w:rPr>
          <w:i/>
          <w:sz w:val="22"/>
          <w:szCs w:val="22"/>
        </w:rPr>
        <w:t>(</w:t>
      </w:r>
      <w:proofErr w:type="spellStart"/>
      <w:r w:rsidRPr="00D7399E">
        <w:rPr>
          <w:i/>
          <w:sz w:val="22"/>
          <w:szCs w:val="22"/>
        </w:rPr>
        <w:t>Grozīts</w:t>
      </w:r>
      <w:proofErr w:type="spellEnd"/>
      <w:r w:rsidRPr="00D7399E">
        <w:rPr>
          <w:i/>
          <w:sz w:val="22"/>
          <w:szCs w:val="22"/>
        </w:rPr>
        <w:t xml:space="preserve"> </w:t>
      </w:r>
      <w:proofErr w:type="spellStart"/>
      <w:r w:rsidRPr="00D7399E">
        <w:rPr>
          <w:i/>
          <w:sz w:val="22"/>
          <w:szCs w:val="22"/>
        </w:rPr>
        <w:t>ar</w:t>
      </w:r>
      <w:proofErr w:type="spellEnd"/>
      <w:r w:rsidRPr="00D7399E">
        <w:rPr>
          <w:i/>
          <w:sz w:val="22"/>
          <w:szCs w:val="22"/>
        </w:rPr>
        <w:t xml:space="preserve"> Balvu </w:t>
      </w:r>
      <w:proofErr w:type="spellStart"/>
      <w:r w:rsidRPr="00D7399E">
        <w:rPr>
          <w:i/>
          <w:sz w:val="22"/>
          <w:szCs w:val="22"/>
        </w:rPr>
        <w:t>novada</w:t>
      </w:r>
      <w:proofErr w:type="spellEnd"/>
      <w:r w:rsidRPr="00D7399E">
        <w:rPr>
          <w:i/>
          <w:sz w:val="22"/>
          <w:szCs w:val="22"/>
        </w:rPr>
        <w:t xml:space="preserve"> domes </w:t>
      </w:r>
      <w:bookmarkEnd w:id="2"/>
      <w:r w:rsidRPr="00D7399E">
        <w:rPr>
          <w:i/>
          <w:sz w:val="22"/>
          <w:szCs w:val="22"/>
        </w:rPr>
        <w:t xml:space="preserve">22.12.2022. </w:t>
      </w:r>
      <w:proofErr w:type="spellStart"/>
      <w:r w:rsidRPr="00D7399E">
        <w:rPr>
          <w:i/>
          <w:sz w:val="22"/>
          <w:szCs w:val="22"/>
        </w:rPr>
        <w:t>lēmumu</w:t>
      </w:r>
      <w:proofErr w:type="spellEnd"/>
      <w:r w:rsidRPr="00D7399E">
        <w:rPr>
          <w:i/>
          <w:sz w:val="22"/>
          <w:szCs w:val="22"/>
        </w:rPr>
        <w:t xml:space="preserve"> (</w:t>
      </w:r>
      <w:proofErr w:type="spellStart"/>
      <w:r w:rsidRPr="00D7399E">
        <w:rPr>
          <w:i/>
          <w:sz w:val="22"/>
          <w:szCs w:val="22"/>
        </w:rPr>
        <w:t>protokols</w:t>
      </w:r>
      <w:proofErr w:type="spellEnd"/>
      <w:r w:rsidRPr="00D7399E">
        <w:rPr>
          <w:i/>
          <w:sz w:val="22"/>
          <w:szCs w:val="22"/>
        </w:rPr>
        <w:t xml:space="preserve"> Nr.25, </w:t>
      </w:r>
      <w:proofErr w:type="gramStart"/>
      <w:r w:rsidRPr="00D7399E">
        <w:rPr>
          <w:i/>
          <w:sz w:val="22"/>
          <w:szCs w:val="22"/>
        </w:rPr>
        <w:t>3.§</w:t>
      </w:r>
      <w:proofErr w:type="gramEnd"/>
      <w:r w:rsidRPr="00D7399E">
        <w:rPr>
          <w:i/>
          <w:sz w:val="22"/>
          <w:szCs w:val="22"/>
        </w:rPr>
        <w:t>)</w:t>
      </w:r>
      <w:r w:rsidR="00F7791D" w:rsidRPr="00D7399E">
        <w:rPr>
          <w:i/>
          <w:sz w:val="22"/>
          <w:szCs w:val="22"/>
        </w:rPr>
        <w:t xml:space="preserve"> un </w:t>
      </w:r>
      <w:proofErr w:type="spellStart"/>
      <w:r w:rsidR="00F7791D" w:rsidRPr="00D7399E">
        <w:rPr>
          <w:i/>
          <w:sz w:val="22"/>
          <w:szCs w:val="22"/>
        </w:rPr>
        <w:t>ar</w:t>
      </w:r>
      <w:proofErr w:type="spellEnd"/>
      <w:r w:rsidR="00F7791D" w:rsidRPr="00D7399E">
        <w:rPr>
          <w:i/>
          <w:sz w:val="22"/>
          <w:szCs w:val="22"/>
        </w:rPr>
        <w:t xml:space="preserve"> </w:t>
      </w:r>
      <w:r w:rsidR="00F7791D" w:rsidRPr="00D7399E">
        <w:rPr>
          <w:i/>
          <w:sz w:val="22"/>
          <w:szCs w:val="22"/>
        </w:rPr>
        <w:t xml:space="preserve">22.01.2026. </w:t>
      </w:r>
      <w:proofErr w:type="spellStart"/>
      <w:r w:rsidR="00F7791D" w:rsidRPr="00D7399E">
        <w:rPr>
          <w:i/>
          <w:sz w:val="22"/>
          <w:szCs w:val="22"/>
        </w:rPr>
        <w:t>lēmumu</w:t>
      </w:r>
      <w:proofErr w:type="spellEnd"/>
      <w:r w:rsidR="00F7791D" w:rsidRPr="00D7399E">
        <w:rPr>
          <w:i/>
          <w:sz w:val="22"/>
          <w:szCs w:val="22"/>
        </w:rPr>
        <w:t xml:space="preserve"> (</w:t>
      </w:r>
      <w:proofErr w:type="spellStart"/>
      <w:r w:rsidR="00F7791D" w:rsidRPr="00D7399E">
        <w:rPr>
          <w:i/>
          <w:sz w:val="22"/>
          <w:szCs w:val="22"/>
        </w:rPr>
        <w:t>protokols</w:t>
      </w:r>
      <w:proofErr w:type="spellEnd"/>
      <w:r w:rsidR="00F7791D" w:rsidRPr="00D7399E">
        <w:rPr>
          <w:i/>
          <w:sz w:val="22"/>
          <w:szCs w:val="22"/>
        </w:rPr>
        <w:t xml:space="preserve"> Nr.1, </w:t>
      </w:r>
      <w:proofErr w:type="gramStart"/>
      <w:r w:rsidR="00F7791D" w:rsidRPr="00D7399E">
        <w:rPr>
          <w:i/>
          <w:sz w:val="22"/>
          <w:szCs w:val="22"/>
        </w:rPr>
        <w:t>49.§</w:t>
      </w:r>
      <w:proofErr w:type="gramEnd"/>
      <w:r w:rsidR="00F7791D" w:rsidRPr="00D7399E">
        <w:rPr>
          <w:i/>
          <w:sz w:val="22"/>
          <w:szCs w:val="22"/>
        </w:rPr>
        <w:t>)</w:t>
      </w:r>
      <w:r w:rsidRPr="00D7399E">
        <w:rPr>
          <w:i/>
          <w:sz w:val="22"/>
          <w:szCs w:val="22"/>
        </w:rPr>
        <w:t>)</w:t>
      </w:r>
      <w:bookmarkEnd w:id="3"/>
    </w:p>
    <w:p w14:paraId="5685B9E2" w14:textId="77777777" w:rsidR="000C763F" w:rsidRPr="00252E0B" w:rsidRDefault="00BA16BA" w:rsidP="006636A7">
      <w:pPr>
        <w:numPr>
          <w:ilvl w:val="0"/>
          <w:numId w:val="2"/>
        </w:numPr>
        <w:jc w:val="both"/>
        <w:rPr>
          <w:sz w:val="24"/>
          <w:szCs w:val="24"/>
          <w:lang w:val="lv-LV"/>
        </w:rPr>
      </w:pPr>
      <w:r w:rsidRPr="00D7399E">
        <w:rPr>
          <w:sz w:val="24"/>
          <w:szCs w:val="24"/>
          <w:lang w:val="lv-LV"/>
        </w:rPr>
        <w:t>Izglītības iestāde var</w:t>
      </w:r>
      <w:r w:rsidR="00E0545D" w:rsidRPr="00D7399E">
        <w:rPr>
          <w:sz w:val="24"/>
          <w:szCs w:val="24"/>
          <w:lang w:val="lv-LV"/>
        </w:rPr>
        <w:t xml:space="preserve"> pastāvīgi</w:t>
      </w:r>
      <w:r w:rsidRPr="00D7399E">
        <w:rPr>
          <w:sz w:val="24"/>
          <w:szCs w:val="24"/>
          <w:lang w:val="lv-LV"/>
        </w:rPr>
        <w:t xml:space="preserve"> īstenot </w:t>
      </w:r>
      <w:r w:rsidR="00E0545D" w:rsidRPr="00D7399E">
        <w:rPr>
          <w:sz w:val="24"/>
          <w:szCs w:val="24"/>
          <w:lang w:val="lv-LV"/>
        </w:rPr>
        <w:t xml:space="preserve">interešu izglītības un pedagogu tālākizglītības </w:t>
      </w:r>
      <w:r w:rsidR="00E0545D">
        <w:rPr>
          <w:sz w:val="24"/>
          <w:szCs w:val="24"/>
          <w:lang w:val="lv-LV"/>
        </w:rPr>
        <w:t>programmas.</w:t>
      </w:r>
    </w:p>
    <w:p w14:paraId="6338FD59" w14:textId="77777777" w:rsidR="000C763F" w:rsidRPr="00252E0B" w:rsidRDefault="00BA16BA" w:rsidP="006636A7">
      <w:pPr>
        <w:numPr>
          <w:ilvl w:val="0"/>
          <w:numId w:val="2"/>
        </w:numPr>
        <w:jc w:val="both"/>
        <w:rPr>
          <w:sz w:val="24"/>
          <w:szCs w:val="24"/>
          <w:lang w:val="lv-LV"/>
        </w:rPr>
      </w:pPr>
      <w:r w:rsidRPr="00DA654C">
        <w:rPr>
          <w:sz w:val="24"/>
          <w:szCs w:val="24"/>
          <w:lang w:val="lv-LV"/>
        </w:rPr>
        <w:t>Izglītības iestādei ir tiesības izmantot Latvijas Republikas Izglītības un zinātnes ministrijas, Valsts izglītības satura centra</w:t>
      </w:r>
      <w:r w:rsidR="00A30B85">
        <w:rPr>
          <w:sz w:val="24"/>
          <w:szCs w:val="24"/>
          <w:lang w:val="lv-LV"/>
        </w:rPr>
        <w:t xml:space="preserve"> un </w:t>
      </w:r>
      <w:r w:rsidRPr="00DA654C">
        <w:rPr>
          <w:sz w:val="24"/>
          <w:szCs w:val="24"/>
          <w:lang w:val="lv-LV"/>
        </w:rPr>
        <w:t>autorkolektīvu</w:t>
      </w:r>
      <w:r w:rsidR="00A30B85">
        <w:rPr>
          <w:sz w:val="24"/>
          <w:szCs w:val="24"/>
          <w:lang w:val="lv-LV"/>
        </w:rPr>
        <w:t xml:space="preserve"> vai Izglītības iestādes </w:t>
      </w:r>
      <w:r w:rsidRPr="00DA654C">
        <w:rPr>
          <w:sz w:val="24"/>
          <w:szCs w:val="24"/>
          <w:lang w:val="lv-LV"/>
        </w:rPr>
        <w:t xml:space="preserve">pedagogu </w:t>
      </w:r>
      <w:r w:rsidR="00A30B85">
        <w:rPr>
          <w:sz w:val="24"/>
          <w:szCs w:val="24"/>
          <w:lang w:val="lv-LV"/>
        </w:rPr>
        <w:t xml:space="preserve">izstrādātās </w:t>
      </w:r>
      <w:r w:rsidRPr="00DA654C">
        <w:rPr>
          <w:sz w:val="24"/>
          <w:szCs w:val="24"/>
          <w:lang w:val="lv-LV"/>
        </w:rPr>
        <w:t>mācību priekšmetu programmas, kas izstrādātas un apstiprinātas atbilstoši normatīvajos aktos noteiktajai kārtībai.</w:t>
      </w:r>
    </w:p>
    <w:p w14:paraId="1C5C2EE7" w14:textId="77777777" w:rsidR="00AF4599" w:rsidRPr="006636A7" w:rsidRDefault="00BA16BA" w:rsidP="00D53D73">
      <w:pPr>
        <w:numPr>
          <w:ilvl w:val="0"/>
          <w:numId w:val="2"/>
        </w:numPr>
        <w:jc w:val="both"/>
        <w:rPr>
          <w:sz w:val="24"/>
          <w:szCs w:val="24"/>
          <w:lang w:val="lv-LV"/>
        </w:rPr>
      </w:pPr>
      <w:r>
        <w:rPr>
          <w:sz w:val="24"/>
          <w:szCs w:val="24"/>
          <w:lang w:val="lv-LV"/>
        </w:rPr>
        <w:t xml:space="preserve">Mācību valoda </w:t>
      </w:r>
      <w:r w:rsidR="00DA654C" w:rsidRPr="00DA654C">
        <w:rPr>
          <w:sz w:val="24"/>
          <w:szCs w:val="24"/>
          <w:lang w:val="lv-LV"/>
        </w:rPr>
        <w:t>Izglītīb</w:t>
      </w:r>
      <w:r>
        <w:rPr>
          <w:sz w:val="24"/>
          <w:szCs w:val="24"/>
          <w:lang w:val="lv-LV"/>
        </w:rPr>
        <w:t>as iestādē ir valsts valoda.</w:t>
      </w:r>
    </w:p>
    <w:p w14:paraId="17801928" w14:textId="77777777" w:rsidR="00DA654C" w:rsidRPr="00AA6E0F" w:rsidRDefault="00BA16BA" w:rsidP="00AA6E0F">
      <w:pPr>
        <w:spacing w:after="120"/>
        <w:jc w:val="center"/>
        <w:rPr>
          <w:b/>
          <w:sz w:val="24"/>
          <w:szCs w:val="24"/>
          <w:lang w:val="lv-LV"/>
        </w:rPr>
      </w:pPr>
      <w:r>
        <w:rPr>
          <w:b/>
          <w:sz w:val="24"/>
          <w:szCs w:val="24"/>
          <w:lang w:val="lv-LV"/>
        </w:rPr>
        <w:t>IV</w:t>
      </w:r>
      <w:r w:rsidR="00A14369">
        <w:rPr>
          <w:b/>
          <w:sz w:val="24"/>
          <w:szCs w:val="24"/>
          <w:lang w:val="lv-LV"/>
        </w:rPr>
        <w:t>.</w:t>
      </w:r>
      <w:r>
        <w:rPr>
          <w:b/>
          <w:sz w:val="24"/>
          <w:szCs w:val="24"/>
          <w:lang w:val="lv-LV"/>
        </w:rPr>
        <w:t xml:space="preserve"> </w:t>
      </w:r>
      <w:r w:rsidR="001B69C4" w:rsidRPr="00D53D73">
        <w:rPr>
          <w:b/>
          <w:sz w:val="24"/>
          <w:szCs w:val="24"/>
          <w:lang w:val="lv-LV"/>
        </w:rPr>
        <w:t>Izglītības procesa organizācija</w:t>
      </w:r>
    </w:p>
    <w:p w14:paraId="2851C0B7" w14:textId="77777777" w:rsidR="000C763F" w:rsidRPr="00252E0B" w:rsidRDefault="00BA16BA" w:rsidP="00252E0B">
      <w:pPr>
        <w:numPr>
          <w:ilvl w:val="0"/>
          <w:numId w:val="2"/>
        </w:numPr>
        <w:tabs>
          <w:tab w:val="left" w:pos="284"/>
        </w:tabs>
        <w:jc w:val="both"/>
        <w:rPr>
          <w:sz w:val="24"/>
          <w:szCs w:val="24"/>
          <w:lang w:val="lv-LV"/>
        </w:rPr>
      </w:pPr>
      <w:r w:rsidRPr="00D53D73">
        <w:rPr>
          <w:sz w:val="24"/>
          <w:szCs w:val="24"/>
          <w:lang w:val="lv-LV"/>
        </w:rPr>
        <w:t xml:space="preserve">Izglītības procesa organizāciju Izglītības iestādē nosaka Izglītības likums, Vispārējās izglītības likums, citi normatīvie akti, </w:t>
      </w:r>
      <w:r w:rsidR="00DA654C">
        <w:rPr>
          <w:sz w:val="24"/>
          <w:szCs w:val="24"/>
          <w:lang w:val="lv-LV"/>
        </w:rPr>
        <w:t xml:space="preserve">šis </w:t>
      </w:r>
      <w:smartTag w:uri="schemas-tilde-lv/tildestengine" w:element="veidnes">
        <w:smartTagPr>
          <w:attr w:name="text" w:val="nolikums"/>
          <w:attr w:name="id" w:val="-1"/>
          <w:attr w:name="baseform" w:val="nolikums"/>
        </w:smartTagPr>
        <w:r w:rsidR="00DA654C">
          <w:rPr>
            <w:sz w:val="24"/>
            <w:szCs w:val="24"/>
            <w:lang w:val="lv-LV"/>
          </w:rPr>
          <w:t>nolikums</w:t>
        </w:r>
      </w:smartTag>
      <w:r w:rsidR="00DA654C">
        <w:rPr>
          <w:sz w:val="24"/>
          <w:szCs w:val="24"/>
          <w:lang w:val="lv-LV"/>
        </w:rPr>
        <w:t xml:space="preserve">, </w:t>
      </w:r>
      <w:r w:rsidR="00C90D18">
        <w:rPr>
          <w:sz w:val="24"/>
          <w:szCs w:val="24"/>
          <w:lang w:val="lv-LV"/>
        </w:rPr>
        <w:t xml:space="preserve">Izglītības iestādes </w:t>
      </w:r>
      <w:r w:rsidR="00DA654C">
        <w:rPr>
          <w:sz w:val="24"/>
          <w:szCs w:val="24"/>
          <w:lang w:val="lv-LV"/>
        </w:rPr>
        <w:t>Darba kārtības noteikumi,</w:t>
      </w:r>
      <w:r w:rsidR="00DA654C" w:rsidRPr="00DA654C">
        <w:rPr>
          <w:lang w:val="lv-LV"/>
        </w:rPr>
        <w:t xml:space="preserve"> </w:t>
      </w:r>
      <w:r w:rsidR="00DA654C" w:rsidRPr="00DA654C">
        <w:rPr>
          <w:sz w:val="24"/>
          <w:szCs w:val="24"/>
          <w:lang w:val="lv-LV"/>
        </w:rPr>
        <w:t>Iekšējās kārtības noteikumi</w:t>
      </w:r>
      <w:r w:rsidR="00DA654C">
        <w:rPr>
          <w:sz w:val="24"/>
          <w:szCs w:val="24"/>
          <w:lang w:val="lv-LV"/>
        </w:rPr>
        <w:t xml:space="preserve"> </w:t>
      </w:r>
      <w:r w:rsidRPr="00D53D73">
        <w:rPr>
          <w:sz w:val="24"/>
          <w:szCs w:val="24"/>
          <w:lang w:val="lv-LV"/>
        </w:rPr>
        <w:t>un citi Izglītības iestādes iekšējie normatīvie akti</w:t>
      </w:r>
      <w:r w:rsidR="00FD157D">
        <w:rPr>
          <w:sz w:val="24"/>
          <w:szCs w:val="24"/>
          <w:lang w:val="lv-LV"/>
        </w:rPr>
        <w:t>,</w:t>
      </w:r>
      <w:r w:rsidR="00FD157D" w:rsidRPr="00E45106">
        <w:rPr>
          <w:lang w:val="lv-LV"/>
        </w:rPr>
        <w:t xml:space="preserve"> </w:t>
      </w:r>
      <w:r w:rsidR="00FD157D" w:rsidRPr="00FD157D">
        <w:rPr>
          <w:sz w:val="24"/>
          <w:szCs w:val="24"/>
          <w:lang w:val="lv-LV"/>
        </w:rPr>
        <w:t xml:space="preserve">kā arī citi iestādes vadītāja (turpmāk – </w:t>
      </w:r>
      <w:r w:rsidR="00C90D18">
        <w:rPr>
          <w:sz w:val="24"/>
          <w:szCs w:val="24"/>
          <w:lang w:val="lv-LV"/>
        </w:rPr>
        <w:t>I</w:t>
      </w:r>
      <w:r w:rsidR="00FD157D" w:rsidRPr="00FD157D">
        <w:rPr>
          <w:sz w:val="24"/>
          <w:szCs w:val="24"/>
          <w:lang w:val="lv-LV"/>
        </w:rPr>
        <w:t>estādes direktors) izdotie tiesību akti un lēmumi.</w:t>
      </w:r>
    </w:p>
    <w:p w14:paraId="635AF443" w14:textId="77777777" w:rsidR="000C763F" w:rsidRPr="00252E0B" w:rsidRDefault="00BA16BA" w:rsidP="00252E0B">
      <w:pPr>
        <w:numPr>
          <w:ilvl w:val="0"/>
          <w:numId w:val="2"/>
        </w:numPr>
        <w:tabs>
          <w:tab w:val="left" w:pos="284"/>
        </w:tabs>
        <w:jc w:val="both"/>
        <w:rPr>
          <w:sz w:val="24"/>
          <w:szCs w:val="24"/>
          <w:lang w:val="lv-LV"/>
        </w:rPr>
      </w:pPr>
      <w:r w:rsidRPr="0082187F">
        <w:rPr>
          <w:sz w:val="24"/>
          <w:szCs w:val="24"/>
          <w:lang w:val="lv-LV"/>
        </w:rPr>
        <w:t>Pirmsskolas izglītības programmās izglītojamo uzņemšanas kārtību nosaka dibinātājs normatīvajos aktos noteiktajā kārtībā.</w:t>
      </w:r>
      <w:r w:rsidRPr="00FD157D">
        <w:rPr>
          <w:sz w:val="24"/>
          <w:szCs w:val="24"/>
          <w:lang w:val="lv-LV"/>
        </w:rPr>
        <w:t xml:space="preserve"> Pirmsskolas izglītības programmu apgūst izglītojamie no</w:t>
      </w:r>
      <w:r>
        <w:rPr>
          <w:sz w:val="24"/>
          <w:szCs w:val="24"/>
          <w:lang w:val="lv-LV"/>
        </w:rPr>
        <w:t xml:space="preserve"> </w:t>
      </w:r>
      <w:r w:rsidR="00C67E01">
        <w:rPr>
          <w:sz w:val="24"/>
          <w:szCs w:val="24"/>
          <w:lang w:val="lv-LV"/>
        </w:rPr>
        <w:t xml:space="preserve">1,5 </w:t>
      </w:r>
      <w:r w:rsidRPr="00FD157D">
        <w:rPr>
          <w:sz w:val="24"/>
          <w:szCs w:val="24"/>
          <w:lang w:val="lv-LV"/>
        </w:rPr>
        <w:t xml:space="preserve">gadu līdz </w:t>
      </w:r>
      <w:r w:rsidR="001922BE">
        <w:rPr>
          <w:sz w:val="24"/>
          <w:szCs w:val="24"/>
          <w:lang w:val="lv-LV"/>
        </w:rPr>
        <w:t>7</w:t>
      </w:r>
      <w:r w:rsidRPr="00FD157D">
        <w:rPr>
          <w:sz w:val="24"/>
          <w:szCs w:val="24"/>
          <w:lang w:val="lv-LV"/>
        </w:rPr>
        <w:t xml:space="preserve"> gadu vecumam. </w:t>
      </w:r>
      <w:r w:rsidR="001922BE" w:rsidRPr="001922BE">
        <w:rPr>
          <w:color w:val="000000"/>
          <w:sz w:val="24"/>
          <w:szCs w:val="24"/>
          <w:shd w:val="clear" w:color="auto" w:fill="FFFFFF"/>
          <w:lang w:val="lv-LV"/>
        </w:rPr>
        <w:t>Atkarībā no veselības stāvokļa un psiholoģiskās sagatavotības pirmsskolas izglītības programmas apguvi var pagarināt vai saīsināt par vienu gadu saskaņā ar vecāku vēlmēm un ģimenes ārsta vai psihologa atzinumu.</w:t>
      </w:r>
    </w:p>
    <w:p w14:paraId="335988A1" w14:textId="77777777" w:rsidR="0096296A" w:rsidRPr="00252E0B" w:rsidRDefault="00BA16BA" w:rsidP="0096296A">
      <w:pPr>
        <w:numPr>
          <w:ilvl w:val="0"/>
          <w:numId w:val="2"/>
        </w:numPr>
        <w:tabs>
          <w:tab w:val="left" w:pos="284"/>
          <w:tab w:val="left" w:pos="426"/>
        </w:tabs>
        <w:jc w:val="both"/>
        <w:rPr>
          <w:sz w:val="24"/>
          <w:szCs w:val="24"/>
          <w:lang w:val="lv-LV"/>
        </w:rPr>
      </w:pPr>
      <w:r w:rsidRPr="00CF4A4F">
        <w:rPr>
          <w:sz w:val="24"/>
          <w:szCs w:val="24"/>
          <w:lang w:val="lv-LV"/>
        </w:rPr>
        <w:t>Mācību ilgumu, īstenojot vispārējās pamatizglītības</w:t>
      </w:r>
      <w:r>
        <w:rPr>
          <w:sz w:val="24"/>
          <w:szCs w:val="24"/>
          <w:lang w:val="lv-LV"/>
        </w:rPr>
        <w:t xml:space="preserve"> programmas</w:t>
      </w:r>
      <w:r w:rsidRPr="00CF4A4F">
        <w:rPr>
          <w:sz w:val="24"/>
          <w:szCs w:val="24"/>
          <w:lang w:val="lv-LV"/>
        </w:rPr>
        <w:t xml:space="preserve">,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w:t>
      </w:r>
      <w:r w:rsidRPr="00CF4A4F">
        <w:rPr>
          <w:sz w:val="24"/>
          <w:szCs w:val="24"/>
          <w:lang w:val="lv-LV"/>
        </w:rPr>
        <w:lastRenderedPageBreak/>
        <w:t xml:space="preserve">likumā noteikto mācību stundu slodzi nedēļā un mācību stundu skaitu dienā. Mācību stundu slodzes sadalījumu pa dienām atspoguļo mācību priekšmetu </w:t>
      </w:r>
      <w:r>
        <w:rPr>
          <w:sz w:val="24"/>
          <w:szCs w:val="24"/>
          <w:lang w:val="lv-LV"/>
        </w:rPr>
        <w:t xml:space="preserve">un </w:t>
      </w:r>
      <w:r w:rsidRPr="00CF4A4F">
        <w:rPr>
          <w:sz w:val="24"/>
          <w:szCs w:val="24"/>
          <w:lang w:val="lv-LV"/>
        </w:rPr>
        <w:t>stundu</w:t>
      </w:r>
      <w:r>
        <w:rPr>
          <w:sz w:val="24"/>
          <w:szCs w:val="24"/>
          <w:lang w:val="lv-LV"/>
        </w:rPr>
        <w:t xml:space="preserve"> plāns ar kopējo mācību stundu skaitu mācību priekšmetā.</w:t>
      </w:r>
    </w:p>
    <w:p w14:paraId="0CDB5D9C" w14:textId="77777777" w:rsidR="00252E0B" w:rsidRDefault="00BA16BA" w:rsidP="00252E0B">
      <w:pPr>
        <w:numPr>
          <w:ilvl w:val="0"/>
          <w:numId w:val="2"/>
        </w:numPr>
        <w:tabs>
          <w:tab w:val="left" w:pos="284"/>
        </w:tabs>
        <w:jc w:val="both"/>
        <w:rPr>
          <w:sz w:val="24"/>
          <w:szCs w:val="24"/>
          <w:lang w:val="lv-LV"/>
        </w:rPr>
      </w:pPr>
      <w:r w:rsidRPr="008F3D48">
        <w:rPr>
          <w:sz w:val="24"/>
          <w:szCs w:val="24"/>
          <w:lang w:val="lv-LV"/>
        </w:rPr>
        <w:t>Pirmsskolas izglītības pakāpē mācību satura apguvei katru nedēļu plāno rotaļnodarbības ar integrētu mācību saturu bērna fiziska</w:t>
      </w:r>
      <w:r w:rsidR="008522A8">
        <w:rPr>
          <w:sz w:val="24"/>
          <w:szCs w:val="24"/>
          <w:lang w:val="lv-LV"/>
        </w:rPr>
        <w:t>jai</w:t>
      </w:r>
      <w:r w:rsidRPr="008F3D48">
        <w:rPr>
          <w:sz w:val="24"/>
          <w:szCs w:val="24"/>
          <w:lang w:val="lv-LV"/>
        </w:rPr>
        <w:t>, psihiska</w:t>
      </w:r>
      <w:r w:rsidR="008522A8">
        <w:rPr>
          <w:sz w:val="24"/>
          <w:szCs w:val="24"/>
          <w:lang w:val="lv-LV"/>
        </w:rPr>
        <w:t>jai un</w:t>
      </w:r>
      <w:r w:rsidRPr="008F3D48">
        <w:rPr>
          <w:sz w:val="24"/>
          <w:szCs w:val="24"/>
          <w:lang w:val="lv-LV"/>
        </w:rPr>
        <w:t xml:space="preserve"> sociāla</w:t>
      </w:r>
      <w:r w:rsidR="008522A8">
        <w:rPr>
          <w:sz w:val="24"/>
          <w:szCs w:val="24"/>
          <w:lang w:val="lv-LV"/>
        </w:rPr>
        <w:t>jai</w:t>
      </w:r>
      <w:r w:rsidRPr="008F3D48">
        <w:rPr>
          <w:sz w:val="24"/>
          <w:szCs w:val="24"/>
          <w:lang w:val="lv-LV"/>
        </w:rPr>
        <w:t xml:space="preserve"> attīstībai.</w:t>
      </w:r>
    </w:p>
    <w:p w14:paraId="56A2EA55" w14:textId="77777777" w:rsidR="00355318" w:rsidRPr="00252E0B" w:rsidRDefault="00BA16BA" w:rsidP="00355318">
      <w:pPr>
        <w:numPr>
          <w:ilvl w:val="0"/>
          <w:numId w:val="2"/>
        </w:numPr>
        <w:tabs>
          <w:tab w:val="left" w:pos="284"/>
        </w:tabs>
        <w:jc w:val="both"/>
        <w:rPr>
          <w:sz w:val="24"/>
          <w:szCs w:val="24"/>
          <w:lang w:val="lv-LV"/>
        </w:rPr>
      </w:pPr>
      <w:r w:rsidRPr="00252E0B">
        <w:rPr>
          <w:sz w:val="24"/>
          <w:szCs w:val="24"/>
          <w:lang w:val="lv-LV"/>
        </w:rPr>
        <w:t>I</w:t>
      </w:r>
      <w:r w:rsidR="008522A8">
        <w:rPr>
          <w:sz w:val="24"/>
          <w:szCs w:val="24"/>
          <w:lang w:val="lv-LV"/>
        </w:rPr>
        <w:t xml:space="preserve">zglītības  iestāde </w:t>
      </w:r>
      <w:r w:rsidR="00E346B4">
        <w:rPr>
          <w:sz w:val="24"/>
          <w:szCs w:val="24"/>
          <w:lang w:val="lv-LV"/>
        </w:rPr>
        <w:t>izglītības procesa darba organizēšanā ņem vērā</w:t>
      </w:r>
      <w:r w:rsidRPr="00252E0B">
        <w:rPr>
          <w:sz w:val="24"/>
          <w:szCs w:val="24"/>
          <w:lang w:val="lv-LV"/>
        </w:rPr>
        <w:t xml:space="preserve"> izglītojamā veselības stāvokli, vajadzības, intereses un spējas, kā arī nodrošin</w:t>
      </w:r>
      <w:r w:rsidR="00E346B4">
        <w:rPr>
          <w:sz w:val="24"/>
          <w:szCs w:val="24"/>
          <w:lang w:val="lv-LV"/>
        </w:rPr>
        <w:t>a</w:t>
      </w:r>
      <w:r w:rsidRPr="00252E0B">
        <w:rPr>
          <w:sz w:val="24"/>
          <w:szCs w:val="24"/>
          <w:lang w:val="lv-LV"/>
        </w:rPr>
        <w:t xml:space="preserve"> viņa individuālo attīstību, ja nepieciešams izstrādājot individuālu mācību plānu.</w:t>
      </w:r>
    </w:p>
    <w:p w14:paraId="4304B5B7" w14:textId="77777777" w:rsidR="000C763F" w:rsidRPr="00252E0B" w:rsidRDefault="00BA16BA" w:rsidP="00252E0B">
      <w:pPr>
        <w:numPr>
          <w:ilvl w:val="0"/>
          <w:numId w:val="2"/>
        </w:numPr>
        <w:tabs>
          <w:tab w:val="left" w:pos="284"/>
          <w:tab w:val="left" w:pos="426"/>
        </w:tabs>
        <w:jc w:val="both"/>
        <w:rPr>
          <w:sz w:val="24"/>
          <w:szCs w:val="24"/>
          <w:lang w:val="lv-LV"/>
        </w:rPr>
      </w:pPr>
      <w:r w:rsidRPr="00D53D73">
        <w:rPr>
          <w:sz w:val="24"/>
          <w:szCs w:val="24"/>
          <w:lang w:val="lv-LV"/>
        </w:rPr>
        <w:t>Izglītojamo uzņemšana</w:t>
      </w:r>
      <w:r w:rsidR="00270889">
        <w:rPr>
          <w:sz w:val="24"/>
          <w:szCs w:val="24"/>
          <w:lang w:val="lv-LV"/>
        </w:rPr>
        <w:t xml:space="preserve">, </w:t>
      </w:r>
      <w:r w:rsidRPr="00D53D73">
        <w:rPr>
          <w:sz w:val="24"/>
          <w:szCs w:val="24"/>
          <w:lang w:val="lv-LV"/>
        </w:rPr>
        <w:t>pārcelšana nākamajā klasē</w:t>
      </w:r>
      <w:r w:rsidR="00270889">
        <w:rPr>
          <w:sz w:val="24"/>
          <w:szCs w:val="24"/>
          <w:lang w:val="lv-LV"/>
        </w:rPr>
        <w:t xml:space="preserve"> un atskaitīšana no</w:t>
      </w:r>
      <w:r w:rsidRPr="00D53D73">
        <w:rPr>
          <w:sz w:val="24"/>
          <w:szCs w:val="24"/>
          <w:lang w:val="lv-LV"/>
        </w:rPr>
        <w:t xml:space="preserve"> iestād</w:t>
      </w:r>
      <w:r w:rsidR="00270889">
        <w:rPr>
          <w:sz w:val="24"/>
          <w:szCs w:val="24"/>
          <w:lang w:val="lv-LV"/>
        </w:rPr>
        <w:t xml:space="preserve">es vispārējās pamatizglītības programmās </w:t>
      </w:r>
      <w:r w:rsidRPr="00D53D73">
        <w:rPr>
          <w:sz w:val="24"/>
          <w:szCs w:val="24"/>
          <w:lang w:val="lv-LV"/>
        </w:rPr>
        <w:t>not</w:t>
      </w:r>
      <w:r>
        <w:rPr>
          <w:sz w:val="24"/>
          <w:szCs w:val="24"/>
          <w:lang w:val="lv-LV"/>
        </w:rPr>
        <w:t>iek Ministru kabineta noteiktajā kārtībā.</w:t>
      </w:r>
    </w:p>
    <w:p w14:paraId="26BC0A78" w14:textId="77777777" w:rsidR="000C763F" w:rsidRPr="00252E0B" w:rsidRDefault="00BA16BA" w:rsidP="00252E0B">
      <w:pPr>
        <w:numPr>
          <w:ilvl w:val="0"/>
          <w:numId w:val="2"/>
        </w:numPr>
        <w:tabs>
          <w:tab w:val="left" w:pos="284"/>
          <w:tab w:val="left" w:pos="426"/>
        </w:tabs>
        <w:jc w:val="both"/>
        <w:rPr>
          <w:sz w:val="24"/>
          <w:szCs w:val="24"/>
          <w:lang w:val="lv-LV"/>
        </w:rPr>
      </w:pPr>
      <w:r>
        <w:rPr>
          <w:sz w:val="24"/>
          <w:szCs w:val="24"/>
          <w:lang w:val="lv-LV"/>
        </w:rPr>
        <w:t>Izgl</w:t>
      </w:r>
      <w:r w:rsidR="00355318" w:rsidRPr="00CF4A4F">
        <w:rPr>
          <w:sz w:val="24"/>
          <w:szCs w:val="24"/>
          <w:lang w:val="lv-LV"/>
        </w:rPr>
        <w:t xml:space="preserve">ītības </w:t>
      </w:r>
      <w:r w:rsidR="00270889">
        <w:rPr>
          <w:sz w:val="24"/>
          <w:szCs w:val="24"/>
          <w:lang w:val="lv-LV"/>
        </w:rPr>
        <w:t>i</w:t>
      </w:r>
      <w:r w:rsidR="00355318" w:rsidRPr="00CF4A4F">
        <w:rPr>
          <w:sz w:val="24"/>
          <w:szCs w:val="24"/>
          <w:lang w:val="lv-LV"/>
        </w:rPr>
        <w:t xml:space="preserve">estāde nosaka vienotu izglītojamo sasniegumu vērtēšanas kārtību, ievērojot valsts </w:t>
      </w:r>
      <w:r w:rsidR="003513A1">
        <w:rPr>
          <w:sz w:val="24"/>
          <w:szCs w:val="24"/>
          <w:lang w:val="lv-LV"/>
        </w:rPr>
        <w:t xml:space="preserve">izglītības </w:t>
      </w:r>
      <w:r w:rsidR="00355318" w:rsidRPr="00CF4A4F">
        <w:rPr>
          <w:sz w:val="24"/>
          <w:szCs w:val="24"/>
          <w:lang w:val="lv-LV"/>
        </w:rPr>
        <w:t>standartā noteikto</w:t>
      </w:r>
      <w:r w:rsidR="003513A1">
        <w:rPr>
          <w:sz w:val="24"/>
          <w:szCs w:val="24"/>
          <w:lang w:val="lv-LV"/>
        </w:rPr>
        <w:t>s vērtēšanas pamatprincipus</w:t>
      </w:r>
      <w:r w:rsidR="00355318" w:rsidRPr="00CF4A4F">
        <w:rPr>
          <w:sz w:val="24"/>
          <w:szCs w:val="24"/>
          <w:lang w:val="lv-LV"/>
        </w:rPr>
        <w:t>. Katra mācību priekšmeta pārbaudījumu apjomu, skaitu, izpildes laiku un vērtēšanas kritērijus nosaka attiecīgā priekšmeta pedagogs</w:t>
      </w:r>
      <w:r w:rsidR="00D277CE" w:rsidRPr="00CF4A4F">
        <w:rPr>
          <w:sz w:val="24"/>
          <w:szCs w:val="24"/>
          <w:lang w:val="lv-LV"/>
        </w:rPr>
        <w:t>, saskaņa ar spēkā es</w:t>
      </w:r>
      <w:r w:rsidR="003513A1">
        <w:rPr>
          <w:sz w:val="24"/>
          <w:szCs w:val="24"/>
          <w:lang w:val="lv-LV"/>
        </w:rPr>
        <w:t>ošajiem normatīvajiem</w:t>
      </w:r>
      <w:r w:rsidR="00D277CE" w:rsidRPr="00CF4A4F">
        <w:rPr>
          <w:sz w:val="24"/>
          <w:szCs w:val="24"/>
          <w:lang w:val="lv-LV"/>
        </w:rPr>
        <w:t xml:space="preserve"> aktiem.</w:t>
      </w:r>
    </w:p>
    <w:p w14:paraId="16EA6108" w14:textId="77777777" w:rsidR="000C763F" w:rsidRPr="00252E0B" w:rsidRDefault="00BA16BA" w:rsidP="00252E0B">
      <w:pPr>
        <w:numPr>
          <w:ilvl w:val="0"/>
          <w:numId w:val="2"/>
        </w:numPr>
        <w:tabs>
          <w:tab w:val="left" w:pos="284"/>
          <w:tab w:val="left" w:pos="426"/>
        </w:tabs>
        <w:jc w:val="both"/>
        <w:rPr>
          <w:sz w:val="24"/>
          <w:szCs w:val="24"/>
          <w:lang w:val="lv-LV"/>
        </w:rPr>
      </w:pPr>
      <w:r w:rsidRPr="008025B3">
        <w:rPr>
          <w:sz w:val="24"/>
          <w:szCs w:val="24"/>
          <w:lang w:val="lv-LV"/>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r w:rsidR="003513A1">
        <w:rPr>
          <w:sz w:val="24"/>
          <w:szCs w:val="24"/>
          <w:lang w:val="lv-LV"/>
        </w:rPr>
        <w:t>.</w:t>
      </w:r>
    </w:p>
    <w:p w14:paraId="389935AA" w14:textId="77777777" w:rsidR="000C763F" w:rsidRPr="00D95348" w:rsidRDefault="00BA16BA" w:rsidP="00252E0B">
      <w:pPr>
        <w:numPr>
          <w:ilvl w:val="0"/>
          <w:numId w:val="2"/>
        </w:numPr>
        <w:tabs>
          <w:tab w:val="left" w:pos="284"/>
          <w:tab w:val="left" w:pos="426"/>
        </w:tabs>
        <w:jc w:val="both"/>
        <w:rPr>
          <w:sz w:val="24"/>
          <w:szCs w:val="24"/>
          <w:lang w:val="lv-LV"/>
        </w:rPr>
      </w:pPr>
      <w:r w:rsidRPr="002B4E2D">
        <w:rPr>
          <w:sz w:val="24"/>
          <w:szCs w:val="24"/>
          <w:lang w:val="lv-LV"/>
        </w:rPr>
        <w:t xml:space="preserve">Iestādes direktors, ievērojot pirmsskolas izglītojamo likumisko pārstāvju pieprasījumu un dibinātāja noteikto izglītojamo uzņemšanas iestādē kārtību, komplektē grupas (pēc izglītojamo </w:t>
      </w:r>
      <w:r w:rsidRPr="00D95348">
        <w:rPr>
          <w:sz w:val="24"/>
          <w:szCs w:val="24"/>
          <w:lang w:val="lv-LV"/>
        </w:rPr>
        <w:t>vecumiem, skaita, iestādes darba laika u.c. kritērijiem), ievērojot normatīvajos aktos noteiktās higiēnas un drošības prasības.</w:t>
      </w:r>
    </w:p>
    <w:p w14:paraId="68AC98B7" w14:textId="2007D350" w:rsidR="000C763F" w:rsidRPr="00D95348" w:rsidRDefault="00BA16BA" w:rsidP="00252E0B">
      <w:pPr>
        <w:pStyle w:val="ListParagraph"/>
        <w:numPr>
          <w:ilvl w:val="0"/>
          <w:numId w:val="2"/>
        </w:numPr>
        <w:jc w:val="both"/>
        <w:rPr>
          <w:sz w:val="24"/>
          <w:szCs w:val="24"/>
          <w:lang w:val="lv-LV"/>
        </w:rPr>
      </w:pPr>
      <w:r w:rsidRPr="00D95348">
        <w:rPr>
          <w:sz w:val="24"/>
          <w:szCs w:val="24"/>
          <w:lang w:val="lv-LV"/>
        </w:rPr>
        <w:t>Izglītības iestādē ir pagarinātās dienas grupa</w:t>
      </w:r>
      <w:r w:rsidR="00BA2655" w:rsidRPr="00D95348">
        <w:rPr>
          <w:sz w:val="24"/>
          <w:szCs w:val="24"/>
          <w:lang w:val="lv-LV"/>
        </w:rPr>
        <w:t>,</w:t>
      </w:r>
      <w:r w:rsidRPr="00D95348">
        <w:rPr>
          <w:sz w:val="24"/>
          <w:szCs w:val="24"/>
          <w:lang w:val="lv-LV"/>
        </w:rPr>
        <w:t xml:space="preserve"> </w:t>
      </w:r>
      <w:r w:rsidR="00BA2655" w:rsidRPr="00D95348">
        <w:rPr>
          <w:sz w:val="24"/>
          <w:szCs w:val="24"/>
          <w:lang w:val="lv-LV"/>
        </w:rPr>
        <w:t>kas</w:t>
      </w:r>
      <w:r w:rsidR="00BA2655" w:rsidRPr="00D95348">
        <w:rPr>
          <w:sz w:val="24"/>
          <w:szCs w:val="24"/>
          <w:lang w:val="lv-LV"/>
        </w:rPr>
        <w:t xml:space="preserve"> </w:t>
      </w:r>
      <w:r w:rsidRPr="00D95348">
        <w:rPr>
          <w:sz w:val="24"/>
          <w:szCs w:val="24"/>
          <w:lang w:val="lv-LV"/>
        </w:rPr>
        <w:t>darbojas saskaņā ar Izglītības iestādes izstrādātajiem iekšējiem noteikumiem un kuru finansēšanas kārtību nosaka Dibinātājs.</w:t>
      </w:r>
    </w:p>
    <w:p w14:paraId="5572F3C2" w14:textId="6CE29C27" w:rsidR="00D95348" w:rsidRPr="00D95348" w:rsidRDefault="00D95348" w:rsidP="00D95348">
      <w:pPr>
        <w:pStyle w:val="ListParagraph"/>
        <w:ind w:left="360"/>
        <w:jc w:val="both"/>
        <w:rPr>
          <w:sz w:val="24"/>
          <w:szCs w:val="24"/>
          <w:lang w:val="lv-LV"/>
        </w:rPr>
      </w:pPr>
      <w:r w:rsidRPr="00D95348">
        <w:rPr>
          <w:i/>
          <w:sz w:val="22"/>
          <w:szCs w:val="22"/>
        </w:rPr>
        <w:t>(</w:t>
      </w:r>
      <w:proofErr w:type="spellStart"/>
      <w:r w:rsidRPr="00D95348">
        <w:rPr>
          <w:i/>
          <w:sz w:val="22"/>
          <w:szCs w:val="22"/>
        </w:rPr>
        <w:t>Grozīts</w:t>
      </w:r>
      <w:proofErr w:type="spellEnd"/>
      <w:r w:rsidRPr="00D95348">
        <w:rPr>
          <w:i/>
          <w:sz w:val="22"/>
          <w:szCs w:val="22"/>
        </w:rPr>
        <w:t xml:space="preserve"> </w:t>
      </w:r>
      <w:proofErr w:type="spellStart"/>
      <w:r w:rsidRPr="00D95348">
        <w:rPr>
          <w:i/>
          <w:sz w:val="22"/>
          <w:szCs w:val="22"/>
        </w:rPr>
        <w:t>ar</w:t>
      </w:r>
      <w:proofErr w:type="spellEnd"/>
      <w:r w:rsidRPr="00D95348">
        <w:rPr>
          <w:i/>
          <w:sz w:val="22"/>
          <w:szCs w:val="22"/>
        </w:rPr>
        <w:t xml:space="preserve"> Balvu </w:t>
      </w:r>
      <w:proofErr w:type="spellStart"/>
      <w:r w:rsidRPr="00D95348">
        <w:rPr>
          <w:i/>
          <w:sz w:val="22"/>
          <w:szCs w:val="22"/>
        </w:rPr>
        <w:t>novada</w:t>
      </w:r>
      <w:proofErr w:type="spellEnd"/>
      <w:r w:rsidRPr="00D95348">
        <w:rPr>
          <w:i/>
          <w:sz w:val="22"/>
          <w:szCs w:val="22"/>
        </w:rPr>
        <w:t xml:space="preserve"> domes </w:t>
      </w:r>
      <w:r w:rsidRPr="00D95348">
        <w:rPr>
          <w:i/>
          <w:sz w:val="22"/>
          <w:szCs w:val="22"/>
        </w:rPr>
        <w:t>22.01.2026</w:t>
      </w:r>
      <w:r w:rsidRPr="00D95348">
        <w:rPr>
          <w:i/>
          <w:sz w:val="22"/>
          <w:szCs w:val="22"/>
        </w:rPr>
        <w:t xml:space="preserve">. </w:t>
      </w:r>
      <w:proofErr w:type="spellStart"/>
      <w:r w:rsidRPr="00D95348">
        <w:rPr>
          <w:i/>
          <w:sz w:val="22"/>
          <w:szCs w:val="22"/>
        </w:rPr>
        <w:t>lēmumu</w:t>
      </w:r>
      <w:proofErr w:type="spellEnd"/>
      <w:r w:rsidRPr="00D95348">
        <w:rPr>
          <w:i/>
          <w:sz w:val="22"/>
          <w:szCs w:val="22"/>
        </w:rPr>
        <w:t xml:space="preserve"> (</w:t>
      </w:r>
      <w:proofErr w:type="spellStart"/>
      <w:r w:rsidRPr="00D95348">
        <w:rPr>
          <w:i/>
          <w:sz w:val="22"/>
          <w:szCs w:val="22"/>
        </w:rPr>
        <w:t>protokols</w:t>
      </w:r>
      <w:proofErr w:type="spellEnd"/>
      <w:r w:rsidRPr="00D95348">
        <w:rPr>
          <w:i/>
          <w:sz w:val="22"/>
          <w:szCs w:val="22"/>
        </w:rPr>
        <w:t xml:space="preserve"> Nr.</w:t>
      </w:r>
      <w:r w:rsidRPr="00D95348">
        <w:rPr>
          <w:i/>
          <w:sz w:val="22"/>
          <w:szCs w:val="22"/>
        </w:rPr>
        <w:t>1</w:t>
      </w:r>
      <w:r w:rsidRPr="00D95348">
        <w:rPr>
          <w:i/>
          <w:sz w:val="22"/>
          <w:szCs w:val="22"/>
        </w:rPr>
        <w:t xml:space="preserve">, </w:t>
      </w:r>
      <w:proofErr w:type="gramStart"/>
      <w:r w:rsidRPr="00D95348">
        <w:rPr>
          <w:i/>
          <w:sz w:val="22"/>
          <w:szCs w:val="22"/>
        </w:rPr>
        <w:t>49</w:t>
      </w:r>
      <w:r w:rsidRPr="00D95348">
        <w:rPr>
          <w:i/>
          <w:sz w:val="22"/>
          <w:szCs w:val="22"/>
        </w:rPr>
        <w:t>.§</w:t>
      </w:r>
      <w:proofErr w:type="gramEnd"/>
      <w:r w:rsidRPr="00D95348">
        <w:rPr>
          <w:i/>
          <w:sz w:val="22"/>
          <w:szCs w:val="22"/>
        </w:rPr>
        <w:t>))</w:t>
      </w:r>
    </w:p>
    <w:p w14:paraId="406B9C24" w14:textId="77777777" w:rsidR="007405BC" w:rsidRPr="00AF4599" w:rsidRDefault="00BA16BA" w:rsidP="00AF4599">
      <w:pPr>
        <w:numPr>
          <w:ilvl w:val="0"/>
          <w:numId w:val="2"/>
        </w:numPr>
        <w:tabs>
          <w:tab w:val="left" w:pos="284"/>
          <w:tab w:val="left" w:pos="426"/>
        </w:tabs>
        <w:jc w:val="both"/>
        <w:rPr>
          <w:sz w:val="24"/>
          <w:szCs w:val="24"/>
          <w:lang w:val="lv-LV"/>
        </w:rPr>
      </w:pPr>
      <w:r>
        <w:rPr>
          <w:sz w:val="24"/>
          <w:szCs w:val="24"/>
          <w:lang w:val="lv-LV"/>
        </w:rPr>
        <w:t>I</w:t>
      </w:r>
      <w:r w:rsidR="005956A4" w:rsidRPr="001D7C37">
        <w:rPr>
          <w:sz w:val="24"/>
          <w:szCs w:val="24"/>
          <w:lang w:val="lv-LV"/>
        </w:rPr>
        <w:t>zglītības programmu</w:t>
      </w:r>
      <w:r w:rsidR="006F3837" w:rsidRPr="001D7C37">
        <w:rPr>
          <w:sz w:val="24"/>
          <w:szCs w:val="24"/>
          <w:lang w:val="lv-LV"/>
        </w:rPr>
        <w:t xml:space="preserve"> apguvi apliecina </w:t>
      </w:r>
      <w:r>
        <w:rPr>
          <w:sz w:val="24"/>
          <w:szCs w:val="24"/>
          <w:lang w:val="lv-LV"/>
        </w:rPr>
        <w:t>normatīvajos aktos noteikta</w:t>
      </w:r>
      <w:r w:rsidR="005156D4">
        <w:rPr>
          <w:sz w:val="24"/>
          <w:szCs w:val="24"/>
          <w:lang w:val="lv-LV"/>
        </w:rPr>
        <w:t>jā kārtībā izsniegti dokumenti.</w:t>
      </w:r>
    </w:p>
    <w:p w14:paraId="7B51EDFC" w14:textId="77777777" w:rsidR="00E613E4" w:rsidRDefault="00E613E4" w:rsidP="007405BC">
      <w:pPr>
        <w:spacing w:after="120"/>
        <w:jc w:val="center"/>
        <w:rPr>
          <w:sz w:val="24"/>
          <w:szCs w:val="24"/>
          <w:lang w:val="lv-LV"/>
        </w:rPr>
      </w:pPr>
    </w:p>
    <w:p w14:paraId="1123E5BE" w14:textId="77777777" w:rsidR="001D7C37" w:rsidRPr="001D7C37" w:rsidRDefault="00BA16BA" w:rsidP="00AA6E0F">
      <w:pPr>
        <w:spacing w:after="120"/>
        <w:jc w:val="center"/>
        <w:rPr>
          <w:b/>
          <w:bCs/>
          <w:sz w:val="24"/>
          <w:szCs w:val="24"/>
          <w:lang w:val="lv-LV"/>
        </w:rPr>
      </w:pPr>
      <w:r>
        <w:rPr>
          <w:b/>
          <w:bCs/>
          <w:sz w:val="24"/>
          <w:szCs w:val="24"/>
          <w:lang w:val="lv-LV"/>
        </w:rPr>
        <w:t>V</w:t>
      </w:r>
      <w:r w:rsidR="00A14369">
        <w:rPr>
          <w:b/>
          <w:bCs/>
          <w:sz w:val="24"/>
          <w:szCs w:val="24"/>
          <w:lang w:val="lv-LV"/>
        </w:rPr>
        <w:t>.</w:t>
      </w:r>
      <w:r>
        <w:rPr>
          <w:b/>
          <w:bCs/>
          <w:sz w:val="24"/>
          <w:szCs w:val="24"/>
          <w:lang w:val="lv-LV"/>
        </w:rPr>
        <w:t xml:space="preserve"> </w:t>
      </w:r>
      <w:r w:rsidRPr="001D7C37">
        <w:rPr>
          <w:b/>
          <w:bCs/>
          <w:sz w:val="24"/>
          <w:szCs w:val="24"/>
          <w:lang w:val="lv-LV"/>
        </w:rPr>
        <w:t>Izglītojamo tiesība</w:t>
      </w:r>
      <w:r w:rsidR="00B839A6">
        <w:rPr>
          <w:b/>
          <w:bCs/>
          <w:sz w:val="24"/>
          <w:szCs w:val="24"/>
          <w:lang w:val="lv-LV"/>
        </w:rPr>
        <w:t>s,</w:t>
      </w:r>
      <w:r w:rsidRPr="001D7C37">
        <w:rPr>
          <w:b/>
          <w:bCs/>
          <w:sz w:val="24"/>
          <w:szCs w:val="24"/>
          <w:lang w:val="lv-LV"/>
        </w:rPr>
        <w:t xml:space="preserve"> pienākumi</w:t>
      </w:r>
      <w:r w:rsidR="00B839A6">
        <w:rPr>
          <w:b/>
          <w:bCs/>
          <w:sz w:val="24"/>
          <w:szCs w:val="24"/>
          <w:lang w:val="lv-LV"/>
        </w:rPr>
        <w:t xml:space="preserve"> un atbildība</w:t>
      </w:r>
    </w:p>
    <w:p w14:paraId="293173FB" w14:textId="77777777" w:rsidR="000C763F" w:rsidRPr="00252E0B" w:rsidRDefault="00BA16BA" w:rsidP="00252E0B">
      <w:pPr>
        <w:numPr>
          <w:ilvl w:val="0"/>
          <w:numId w:val="2"/>
        </w:numPr>
        <w:jc w:val="both"/>
        <w:rPr>
          <w:bCs/>
          <w:sz w:val="24"/>
          <w:szCs w:val="24"/>
          <w:lang w:val="lv-LV"/>
        </w:rPr>
      </w:pPr>
      <w:r w:rsidRPr="001D7C37">
        <w:rPr>
          <w:bCs/>
          <w:sz w:val="24"/>
          <w:szCs w:val="24"/>
          <w:lang w:val="lv-LV"/>
        </w:rPr>
        <w:t>Izglītojamā tiesības, pienākumi un atbildība noteikta Izglītības likumā, Bērnu tiesību aizsardzības likumā</w:t>
      </w:r>
      <w:r>
        <w:rPr>
          <w:bCs/>
          <w:sz w:val="24"/>
          <w:szCs w:val="24"/>
          <w:lang w:val="lv-LV"/>
        </w:rPr>
        <w:t>, citos ārējos normatīvajos akto</w:t>
      </w:r>
      <w:r w:rsidRPr="001D7C37">
        <w:rPr>
          <w:bCs/>
          <w:sz w:val="24"/>
          <w:szCs w:val="24"/>
          <w:lang w:val="lv-LV"/>
        </w:rPr>
        <w:t xml:space="preserve">s un </w:t>
      </w:r>
      <w:r>
        <w:rPr>
          <w:bCs/>
          <w:sz w:val="24"/>
          <w:szCs w:val="24"/>
          <w:lang w:val="lv-LV"/>
        </w:rPr>
        <w:t xml:space="preserve">Izglītības </w:t>
      </w:r>
      <w:r w:rsidRPr="001D7C37">
        <w:rPr>
          <w:bCs/>
          <w:sz w:val="24"/>
          <w:szCs w:val="24"/>
          <w:lang w:val="lv-LV"/>
        </w:rPr>
        <w:t>iestādes iekšējos normatīvajos aktos.</w:t>
      </w:r>
    </w:p>
    <w:p w14:paraId="693B225F" w14:textId="77777777" w:rsidR="00E613E4" w:rsidRPr="006636A7" w:rsidRDefault="00BA16BA" w:rsidP="006636A7">
      <w:pPr>
        <w:numPr>
          <w:ilvl w:val="0"/>
          <w:numId w:val="2"/>
        </w:numPr>
        <w:jc w:val="both"/>
        <w:rPr>
          <w:bCs/>
          <w:sz w:val="24"/>
          <w:szCs w:val="24"/>
          <w:lang w:val="lv-LV"/>
        </w:rPr>
      </w:pPr>
      <w:r w:rsidRPr="00CF4A4F">
        <w:rPr>
          <w:bCs/>
          <w:sz w:val="24"/>
          <w:szCs w:val="24"/>
          <w:lang w:val="lv-LV"/>
        </w:rPr>
        <w:t>Izglītojamais ir atbildīgs par savu rīcību iestādē atbilstoši normatīvajos aktos noteiktajam</w:t>
      </w:r>
      <w:r w:rsidR="008B0EBC">
        <w:rPr>
          <w:bCs/>
          <w:sz w:val="24"/>
          <w:szCs w:val="24"/>
          <w:lang w:val="lv-LV"/>
        </w:rPr>
        <w:t>.</w:t>
      </w:r>
    </w:p>
    <w:p w14:paraId="1CA28D93" w14:textId="77777777" w:rsidR="00F351C3" w:rsidRPr="00F351C3" w:rsidRDefault="00BA16BA" w:rsidP="00AA6E0F">
      <w:pPr>
        <w:spacing w:after="120"/>
        <w:jc w:val="center"/>
        <w:rPr>
          <w:b/>
          <w:bCs/>
          <w:sz w:val="24"/>
          <w:szCs w:val="24"/>
          <w:lang w:val="lv-LV"/>
        </w:rPr>
      </w:pPr>
      <w:r>
        <w:rPr>
          <w:b/>
          <w:bCs/>
          <w:sz w:val="24"/>
          <w:szCs w:val="24"/>
          <w:lang w:val="lv-LV"/>
        </w:rPr>
        <w:t>VI</w:t>
      </w:r>
      <w:r w:rsidR="00A14369">
        <w:rPr>
          <w:b/>
          <w:bCs/>
          <w:sz w:val="24"/>
          <w:szCs w:val="24"/>
          <w:lang w:val="lv-LV"/>
        </w:rPr>
        <w:t>.</w:t>
      </w:r>
      <w:r>
        <w:rPr>
          <w:b/>
          <w:bCs/>
          <w:sz w:val="24"/>
          <w:szCs w:val="24"/>
          <w:lang w:val="lv-LV"/>
        </w:rPr>
        <w:t xml:space="preserve"> </w:t>
      </w:r>
      <w:r w:rsidRPr="00F351C3">
        <w:rPr>
          <w:b/>
          <w:bCs/>
          <w:sz w:val="24"/>
          <w:szCs w:val="24"/>
          <w:lang w:val="lv-LV"/>
        </w:rPr>
        <w:t>Pedagogu un citu darbinieku tiesības un pienākumi</w:t>
      </w:r>
    </w:p>
    <w:p w14:paraId="231E0BEF" w14:textId="77777777" w:rsidR="00F351C3" w:rsidRPr="00252E0B" w:rsidRDefault="00BA16BA" w:rsidP="006636A7">
      <w:pPr>
        <w:numPr>
          <w:ilvl w:val="0"/>
          <w:numId w:val="2"/>
        </w:numPr>
        <w:jc w:val="both"/>
        <w:rPr>
          <w:bCs/>
          <w:sz w:val="24"/>
          <w:szCs w:val="24"/>
          <w:lang w:val="lv-LV"/>
        </w:rPr>
      </w:pPr>
      <w:r>
        <w:rPr>
          <w:bCs/>
          <w:sz w:val="24"/>
          <w:szCs w:val="24"/>
          <w:lang w:val="lv-LV"/>
        </w:rPr>
        <w:t xml:space="preserve">Izglītības iestādi vada </w:t>
      </w:r>
      <w:r w:rsidR="00AB7187">
        <w:rPr>
          <w:bCs/>
          <w:sz w:val="24"/>
          <w:szCs w:val="24"/>
          <w:lang w:val="lv-LV"/>
        </w:rPr>
        <w:t xml:space="preserve">Iestādes </w:t>
      </w:r>
      <w:r>
        <w:rPr>
          <w:bCs/>
          <w:sz w:val="24"/>
          <w:szCs w:val="24"/>
          <w:lang w:val="lv-LV"/>
        </w:rPr>
        <w:t>direktors, kuru pieņem darbā un atbrīvo no darba Dibinātājs normatīvajos aktos noteiktajā kārtībā.</w:t>
      </w:r>
      <w:r w:rsidR="00AB7187">
        <w:rPr>
          <w:bCs/>
          <w:sz w:val="24"/>
          <w:szCs w:val="24"/>
          <w:lang w:val="lv-LV"/>
        </w:rPr>
        <w:t xml:space="preserve"> Iestādes direktora tiesības un pienākumi ir noteikti Izglītības likumā, Vispārējās izglītības likumā, Bērnu tiesību aizsardzības likumā, Fizisko personu datu apstrādes likumā un citos normatīvajos aktos. Iestādes direktor</w:t>
      </w:r>
      <w:r w:rsidR="00071399">
        <w:rPr>
          <w:bCs/>
          <w:sz w:val="24"/>
          <w:szCs w:val="24"/>
          <w:lang w:val="lv-LV"/>
        </w:rPr>
        <w:t>a tiesības un pienākumus precizē darba līgums un amata apraksts.</w:t>
      </w:r>
    </w:p>
    <w:p w14:paraId="52BC86E5" w14:textId="77777777" w:rsidR="0074771A" w:rsidRPr="00252E0B" w:rsidRDefault="00BA16BA" w:rsidP="006636A7">
      <w:pPr>
        <w:numPr>
          <w:ilvl w:val="0"/>
          <w:numId w:val="2"/>
        </w:numPr>
        <w:jc w:val="both"/>
        <w:rPr>
          <w:bCs/>
          <w:sz w:val="24"/>
          <w:szCs w:val="24"/>
          <w:lang w:val="lv-LV"/>
        </w:rPr>
      </w:pPr>
      <w:r w:rsidRPr="0074771A">
        <w:rPr>
          <w:bCs/>
          <w:sz w:val="24"/>
          <w:szCs w:val="24"/>
          <w:lang w:val="lv-LV"/>
        </w:rPr>
        <w:t xml:space="preserve">Pedagogus un citus darbiniekus darbā pieņem un atbrīvo </w:t>
      </w:r>
      <w:r w:rsidR="00071399">
        <w:rPr>
          <w:bCs/>
          <w:sz w:val="24"/>
          <w:szCs w:val="24"/>
          <w:lang w:val="lv-LV"/>
        </w:rPr>
        <w:t xml:space="preserve">no darba </w:t>
      </w:r>
      <w:r w:rsidRPr="0074771A">
        <w:rPr>
          <w:bCs/>
          <w:sz w:val="24"/>
          <w:szCs w:val="24"/>
          <w:lang w:val="lv-LV"/>
        </w:rPr>
        <w:t>Iestādes direktors normatīvajos aktos noteikt</w:t>
      </w:r>
      <w:r w:rsidR="006E1076">
        <w:rPr>
          <w:bCs/>
          <w:sz w:val="24"/>
          <w:szCs w:val="24"/>
          <w:lang w:val="lv-LV"/>
        </w:rPr>
        <w:t>ajā</w:t>
      </w:r>
      <w:r w:rsidRPr="0074771A">
        <w:rPr>
          <w:bCs/>
          <w:sz w:val="24"/>
          <w:szCs w:val="24"/>
          <w:lang w:val="lv-LV"/>
        </w:rPr>
        <w:t xml:space="preserve"> kārtībā. </w:t>
      </w:r>
      <w:r w:rsidR="006E1076">
        <w:rPr>
          <w:bCs/>
          <w:sz w:val="24"/>
          <w:szCs w:val="24"/>
          <w:lang w:val="lv-LV"/>
        </w:rPr>
        <w:t>Iestādes d</w:t>
      </w:r>
      <w:r w:rsidRPr="0074771A">
        <w:rPr>
          <w:bCs/>
          <w:sz w:val="24"/>
          <w:szCs w:val="24"/>
          <w:lang w:val="lv-LV"/>
        </w:rPr>
        <w:t>irektors ir tiesīgs deleģēt pedagogiem un citiem Izglītības iestādes darbiniekiem konkrētu uzdevumu veikšanu.</w:t>
      </w:r>
    </w:p>
    <w:p w14:paraId="258FEC70" w14:textId="77777777" w:rsidR="0074771A" w:rsidRPr="00252E0B" w:rsidRDefault="00BA16BA" w:rsidP="006636A7">
      <w:pPr>
        <w:numPr>
          <w:ilvl w:val="0"/>
          <w:numId w:val="2"/>
        </w:numPr>
        <w:jc w:val="both"/>
        <w:rPr>
          <w:bCs/>
          <w:sz w:val="24"/>
          <w:szCs w:val="24"/>
          <w:lang w:val="lv-LV"/>
        </w:rPr>
      </w:pPr>
      <w:r w:rsidRPr="0074771A">
        <w:rPr>
          <w:bCs/>
          <w:sz w:val="24"/>
          <w:szCs w:val="24"/>
          <w:lang w:val="lv-LV"/>
        </w:rPr>
        <w:t xml:space="preserve">Izglītības iestādes pedagogu tiesības, pienākumi un atbildība noteikta Izglītības likumā, Bērnu tiesību aizsardzības likumā, Fizisko personu datu aizsardzības likumā, Darba likumā un citos normatīvajos aktos. Pedagoga tiesības, pienākumus un atbildību precizē darba </w:t>
      </w:r>
      <w:smartTag w:uri="schemas-tilde-lv/tildestengine" w:element="veidnes">
        <w:smartTagPr>
          <w:attr w:name="text" w:val="līgums"/>
          <w:attr w:name="id" w:val="-1"/>
          <w:attr w:name="baseform" w:val="līgums"/>
        </w:smartTagPr>
        <w:r w:rsidRPr="0074771A">
          <w:rPr>
            <w:bCs/>
            <w:sz w:val="24"/>
            <w:szCs w:val="24"/>
            <w:lang w:val="lv-LV"/>
          </w:rPr>
          <w:t>līgums</w:t>
        </w:r>
      </w:smartTag>
      <w:r w:rsidRPr="0074771A">
        <w:rPr>
          <w:bCs/>
          <w:sz w:val="24"/>
          <w:szCs w:val="24"/>
          <w:lang w:val="lv-LV"/>
        </w:rPr>
        <w:t xml:space="preserve"> un amata apraksts</w:t>
      </w:r>
      <w:r w:rsidR="00252E0B">
        <w:rPr>
          <w:bCs/>
          <w:sz w:val="24"/>
          <w:szCs w:val="24"/>
          <w:lang w:val="lv-LV"/>
        </w:rPr>
        <w:t>.</w:t>
      </w:r>
    </w:p>
    <w:p w14:paraId="1D6E5816" w14:textId="77777777" w:rsidR="00F351C3" w:rsidRPr="006636A7" w:rsidRDefault="00BA16BA" w:rsidP="006636A7">
      <w:pPr>
        <w:numPr>
          <w:ilvl w:val="0"/>
          <w:numId w:val="2"/>
        </w:numPr>
        <w:jc w:val="both"/>
        <w:rPr>
          <w:bCs/>
          <w:sz w:val="24"/>
          <w:szCs w:val="24"/>
          <w:lang w:val="lv-LV"/>
        </w:rPr>
      </w:pPr>
      <w:r>
        <w:rPr>
          <w:bCs/>
          <w:sz w:val="24"/>
          <w:szCs w:val="24"/>
          <w:lang w:val="lv-LV"/>
        </w:rPr>
        <w:lastRenderedPageBreak/>
        <w:t>Citu</w:t>
      </w:r>
      <w:r w:rsidRPr="0074771A">
        <w:rPr>
          <w:bCs/>
          <w:sz w:val="24"/>
          <w:szCs w:val="24"/>
          <w:lang w:val="lv-LV"/>
        </w:rPr>
        <w:t xml:space="preserve"> Izgl</w:t>
      </w:r>
      <w:r w:rsidR="0074771A">
        <w:rPr>
          <w:bCs/>
          <w:sz w:val="24"/>
          <w:szCs w:val="24"/>
          <w:lang w:val="lv-LV"/>
        </w:rPr>
        <w:t>ītības iestādes darbinieku</w:t>
      </w:r>
      <w:r w:rsidRPr="0074771A">
        <w:rPr>
          <w:bCs/>
          <w:sz w:val="24"/>
          <w:szCs w:val="24"/>
          <w:lang w:val="lv-LV"/>
        </w:rPr>
        <w:t xml:space="preserve"> tiesības, pienākumi un atbildība noteikta Darba likumā, Bērnu tiesību aizsardzības likumā un citos normatīvajos aktos. </w:t>
      </w:r>
      <w:r>
        <w:rPr>
          <w:bCs/>
          <w:sz w:val="24"/>
          <w:szCs w:val="24"/>
          <w:lang w:val="lv-LV"/>
        </w:rPr>
        <w:t xml:space="preserve">Šo </w:t>
      </w:r>
      <w:r w:rsidRPr="0074771A">
        <w:rPr>
          <w:bCs/>
          <w:sz w:val="24"/>
          <w:szCs w:val="24"/>
          <w:lang w:val="lv-LV"/>
        </w:rPr>
        <w:t>I</w:t>
      </w:r>
      <w:r w:rsidR="0074771A">
        <w:rPr>
          <w:bCs/>
          <w:sz w:val="24"/>
          <w:szCs w:val="24"/>
          <w:lang w:val="lv-LV"/>
        </w:rPr>
        <w:t>zglītības i</w:t>
      </w:r>
      <w:r w:rsidRPr="0074771A">
        <w:rPr>
          <w:bCs/>
          <w:sz w:val="24"/>
          <w:szCs w:val="24"/>
          <w:lang w:val="lv-LV"/>
        </w:rPr>
        <w:t xml:space="preserve">estādes darbinieku tiesības, pienākumus un atbildību precizē darba </w:t>
      </w:r>
      <w:smartTag w:uri="schemas-tilde-lv/tildestengine" w:element="veidnes">
        <w:smartTagPr>
          <w:attr w:name="text" w:val="līgums"/>
          <w:attr w:name="id" w:val="-1"/>
          <w:attr w:name="baseform" w:val="līgums"/>
        </w:smartTagPr>
        <w:r w:rsidRPr="0074771A">
          <w:rPr>
            <w:bCs/>
            <w:sz w:val="24"/>
            <w:szCs w:val="24"/>
            <w:lang w:val="lv-LV"/>
          </w:rPr>
          <w:t>līgums</w:t>
        </w:r>
      </w:smartTag>
      <w:r w:rsidRPr="0074771A">
        <w:rPr>
          <w:bCs/>
          <w:sz w:val="24"/>
          <w:szCs w:val="24"/>
          <w:lang w:val="lv-LV"/>
        </w:rPr>
        <w:t xml:space="preserve"> un amata apraksts.</w:t>
      </w:r>
    </w:p>
    <w:p w14:paraId="2D35FDD7" w14:textId="77777777" w:rsidR="005156D4" w:rsidRPr="002F4C93" w:rsidRDefault="005156D4" w:rsidP="001D7C37">
      <w:pPr>
        <w:jc w:val="center"/>
        <w:rPr>
          <w:b/>
          <w:bCs/>
          <w:sz w:val="24"/>
          <w:szCs w:val="24"/>
          <w:lang w:val="lv-LV"/>
        </w:rPr>
      </w:pPr>
    </w:p>
    <w:p w14:paraId="0B57DD47" w14:textId="77777777" w:rsidR="00102155" w:rsidRDefault="00BA16BA" w:rsidP="00AA6E0F">
      <w:pPr>
        <w:spacing w:after="120"/>
        <w:jc w:val="center"/>
        <w:rPr>
          <w:b/>
          <w:bCs/>
          <w:sz w:val="24"/>
          <w:szCs w:val="24"/>
          <w:lang w:val="lv-LV"/>
        </w:rPr>
      </w:pPr>
      <w:r w:rsidRPr="002F4C93">
        <w:rPr>
          <w:b/>
          <w:bCs/>
          <w:sz w:val="24"/>
          <w:szCs w:val="24"/>
          <w:lang w:val="lv-LV"/>
        </w:rPr>
        <w:t>VII</w:t>
      </w:r>
      <w:r w:rsidR="00A14369" w:rsidRPr="002F4C93">
        <w:rPr>
          <w:b/>
          <w:bCs/>
          <w:sz w:val="24"/>
          <w:szCs w:val="24"/>
          <w:lang w:val="lv-LV"/>
        </w:rPr>
        <w:t>.</w:t>
      </w:r>
      <w:r w:rsidRPr="002F4C93">
        <w:rPr>
          <w:b/>
          <w:bCs/>
          <w:sz w:val="24"/>
          <w:szCs w:val="24"/>
          <w:lang w:val="lv-LV"/>
        </w:rPr>
        <w:t xml:space="preserve"> </w:t>
      </w:r>
      <w:r w:rsidR="00D17917" w:rsidRPr="002F4C93">
        <w:rPr>
          <w:b/>
          <w:bCs/>
          <w:sz w:val="24"/>
          <w:szCs w:val="24"/>
          <w:lang w:val="lv-LV"/>
        </w:rPr>
        <w:t>Izglītības iestādes padomes</w:t>
      </w:r>
      <w:r w:rsidR="002B4E2D" w:rsidRPr="002F4C93">
        <w:rPr>
          <w:b/>
          <w:bCs/>
          <w:sz w:val="24"/>
          <w:szCs w:val="24"/>
          <w:lang w:val="lv-LV"/>
        </w:rPr>
        <w:t xml:space="preserve"> izveidošanas</w:t>
      </w:r>
      <w:r w:rsidRPr="002F4C93">
        <w:rPr>
          <w:b/>
          <w:bCs/>
          <w:sz w:val="24"/>
          <w:szCs w:val="24"/>
          <w:lang w:val="lv-LV"/>
        </w:rPr>
        <w:t xml:space="preserve"> kārtība un kompetence</w:t>
      </w:r>
    </w:p>
    <w:p w14:paraId="44D09ACD" w14:textId="77777777" w:rsidR="00102155" w:rsidRPr="00252E0B" w:rsidRDefault="00BA16BA" w:rsidP="00252E0B">
      <w:pPr>
        <w:numPr>
          <w:ilvl w:val="0"/>
          <w:numId w:val="2"/>
        </w:numPr>
        <w:jc w:val="both"/>
        <w:rPr>
          <w:bCs/>
          <w:sz w:val="24"/>
          <w:szCs w:val="24"/>
          <w:lang w:val="lv-LV"/>
        </w:rPr>
      </w:pPr>
      <w:r w:rsidRPr="00102155">
        <w:rPr>
          <w:bCs/>
          <w:sz w:val="24"/>
          <w:szCs w:val="24"/>
          <w:lang w:val="lv-LV"/>
        </w:rPr>
        <w:t>Iestādes direktoram ir pienākums nodrošināt iestādes padomes izveidošanu un darbību.</w:t>
      </w:r>
    </w:p>
    <w:p w14:paraId="11CF722F" w14:textId="77777777" w:rsidR="008605C3" w:rsidRDefault="00BA16BA" w:rsidP="008605C3">
      <w:pPr>
        <w:numPr>
          <w:ilvl w:val="0"/>
          <w:numId w:val="2"/>
        </w:numPr>
        <w:jc w:val="both"/>
        <w:rPr>
          <w:bCs/>
          <w:sz w:val="24"/>
          <w:szCs w:val="24"/>
          <w:lang w:val="lv-LV"/>
        </w:rPr>
      </w:pPr>
      <w:r>
        <w:rPr>
          <w:bCs/>
          <w:sz w:val="24"/>
          <w:szCs w:val="24"/>
          <w:lang w:val="lv-LV"/>
        </w:rPr>
        <w:t xml:space="preserve">Izglītības </w:t>
      </w:r>
      <w:r w:rsidRPr="00102155">
        <w:rPr>
          <w:bCs/>
          <w:sz w:val="24"/>
          <w:szCs w:val="24"/>
          <w:lang w:val="lv-LV"/>
        </w:rPr>
        <w:t xml:space="preserve">iestādes padomes kompetenci nosaka Izglītības likums, un tā darbojas saskaņā ar </w:t>
      </w:r>
      <w:r>
        <w:rPr>
          <w:bCs/>
          <w:sz w:val="24"/>
          <w:szCs w:val="24"/>
          <w:lang w:val="lv-LV"/>
        </w:rPr>
        <w:t xml:space="preserve">Izglītības </w:t>
      </w:r>
      <w:r w:rsidRPr="00102155">
        <w:rPr>
          <w:bCs/>
          <w:sz w:val="24"/>
          <w:szCs w:val="24"/>
          <w:lang w:val="lv-LV"/>
        </w:rPr>
        <w:t>iestādes padomes darbību reglamentējošu normatīvo aktu, ko, saskaņojot ar direktoru, izdod padome.</w:t>
      </w:r>
    </w:p>
    <w:p w14:paraId="5E5C2208" w14:textId="77777777" w:rsidR="005156D4" w:rsidRPr="006636A7" w:rsidRDefault="005156D4" w:rsidP="006636A7">
      <w:pPr>
        <w:rPr>
          <w:bCs/>
          <w:sz w:val="24"/>
          <w:szCs w:val="24"/>
          <w:lang w:val="lv-LV"/>
        </w:rPr>
      </w:pPr>
    </w:p>
    <w:p w14:paraId="0F926626" w14:textId="77777777" w:rsidR="008605C3" w:rsidRPr="00AA6E0F" w:rsidRDefault="00BA16BA" w:rsidP="00AA6E0F">
      <w:pPr>
        <w:spacing w:after="120"/>
        <w:ind w:left="357"/>
        <w:jc w:val="center"/>
        <w:rPr>
          <w:b/>
          <w:bCs/>
          <w:sz w:val="24"/>
          <w:szCs w:val="24"/>
          <w:lang w:val="lv-LV"/>
        </w:rPr>
      </w:pPr>
      <w:r>
        <w:rPr>
          <w:b/>
          <w:bCs/>
          <w:sz w:val="24"/>
          <w:szCs w:val="24"/>
          <w:lang w:val="lv-LV"/>
        </w:rPr>
        <w:t>VIII</w:t>
      </w:r>
      <w:r w:rsidR="00A14369">
        <w:rPr>
          <w:b/>
          <w:bCs/>
          <w:sz w:val="24"/>
          <w:szCs w:val="24"/>
          <w:lang w:val="lv-LV"/>
        </w:rPr>
        <w:t xml:space="preserve">. </w:t>
      </w:r>
      <w:r w:rsidRPr="008605C3">
        <w:rPr>
          <w:b/>
          <w:bCs/>
          <w:sz w:val="24"/>
          <w:szCs w:val="24"/>
          <w:lang w:val="lv-LV"/>
        </w:rPr>
        <w:t>Izglītības iestādes pedagoģiskās padomes izveidošanas kārtība un kompetence</w:t>
      </w:r>
    </w:p>
    <w:p w14:paraId="7E658017" w14:textId="77777777" w:rsidR="008E543E" w:rsidRPr="00252E0B" w:rsidRDefault="00BA16BA" w:rsidP="00252E0B">
      <w:pPr>
        <w:numPr>
          <w:ilvl w:val="0"/>
          <w:numId w:val="2"/>
        </w:numPr>
        <w:jc w:val="both"/>
        <w:rPr>
          <w:bCs/>
          <w:sz w:val="24"/>
          <w:szCs w:val="24"/>
          <w:lang w:val="lv-LV"/>
        </w:rPr>
      </w:pPr>
      <w:r w:rsidRPr="008605C3">
        <w:rPr>
          <w:bCs/>
          <w:sz w:val="24"/>
          <w:szCs w:val="24"/>
          <w:lang w:val="lv-LV"/>
        </w:rPr>
        <w:t>Izglītības iestādes pedagoģiskās padomes izveidošanas kārtību, darbību un kompetenci nosaka Vispārējās izglītības likums un citi normatīvie akti.</w:t>
      </w:r>
    </w:p>
    <w:p w14:paraId="16EFECB7" w14:textId="77777777" w:rsidR="00102155" w:rsidRDefault="00BA16BA" w:rsidP="000E7E5A">
      <w:pPr>
        <w:numPr>
          <w:ilvl w:val="0"/>
          <w:numId w:val="2"/>
        </w:numPr>
        <w:jc w:val="both"/>
        <w:rPr>
          <w:bCs/>
          <w:sz w:val="24"/>
          <w:szCs w:val="24"/>
          <w:lang w:val="lv-LV"/>
        </w:rPr>
      </w:pPr>
      <w:r w:rsidRPr="008605C3">
        <w:rPr>
          <w:bCs/>
          <w:sz w:val="24"/>
          <w:szCs w:val="24"/>
          <w:lang w:val="lv-LV"/>
        </w:rPr>
        <w:t>Pedagoģisko padomi vada</w:t>
      </w:r>
      <w:r w:rsidR="0049499B">
        <w:rPr>
          <w:bCs/>
          <w:sz w:val="24"/>
          <w:szCs w:val="24"/>
          <w:lang w:val="lv-LV"/>
        </w:rPr>
        <w:t xml:space="preserve"> </w:t>
      </w:r>
      <w:r>
        <w:rPr>
          <w:bCs/>
          <w:sz w:val="24"/>
          <w:szCs w:val="24"/>
          <w:lang w:val="lv-LV"/>
        </w:rPr>
        <w:t>Izglītības</w:t>
      </w:r>
      <w:r w:rsidRPr="008605C3">
        <w:rPr>
          <w:bCs/>
          <w:sz w:val="24"/>
          <w:szCs w:val="24"/>
          <w:lang w:val="lv-LV"/>
        </w:rPr>
        <w:t xml:space="preserve"> iestādes direktors.</w:t>
      </w:r>
    </w:p>
    <w:p w14:paraId="0D58F3C9" w14:textId="77777777" w:rsidR="005156D4" w:rsidRPr="006636A7" w:rsidRDefault="005156D4" w:rsidP="006636A7">
      <w:pPr>
        <w:rPr>
          <w:bCs/>
          <w:sz w:val="24"/>
          <w:szCs w:val="24"/>
          <w:lang w:val="lv-LV"/>
        </w:rPr>
      </w:pPr>
    </w:p>
    <w:p w14:paraId="288D2E8D" w14:textId="77777777" w:rsidR="000E7E5A" w:rsidRPr="00AA6E0F" w:rsidRDefault="00BA16BA" w:rsidP="00AA6E0F">
      <w:pPr>
        <w:pStyle w:val="ListParagraph"/>
        <w:spacing w:after="120"/>
        <w:jc w:val="center"/>
        <w:rPr>
          <w:b/>
          <w:bCs/>
          <w:sz w:val="24"/>
          <w:szCs w:val="24"/>
          <w:lang w:val="lv-LV"/>
        </w:rPr>
      </w:pPr>
      <w:r w:rsidRPr="000E7E5A">
        <w:rPr>
          <w:b/>
          <w:bCs/>
          <w:sz w:val="24"/>
          <w:szCs w:val="24"/>
          <w:lang w:val="lv-LV"/>
        </w:rPr>
        <w:t>IX</w:t>
      </w:r>
      <w:r w:rsidR="00A14369">
        <w:rPr>
          <w:b/>
          <w:bCs/>
          <w:sz w:val="24"/>
          <w:szCs w:val="24"/>
          <w:lang w:val="lv-LV"/>
        </w:rPr>
        <w:t>.</w:t>
      </w:r>
      <w:r w:rsidRPr="000E7E5A">
        <w:rPr>
          <w:b/>
          <w:bCs/>
          <w:sz w:val="24"/>
          <w:szCs w:val="24"/>
          <w:lang w:val="lv-LV"/>
        </w:rPr>
        <w:t xml:space="preserve"> I</w:t>
      </w:r>
      <w:r>
        <w:rPr>
          <w:b/>
          <w:bCs/>
          <w:sz w:val="24"/>
          <w:szCs w:val="24"/>
          <w:lang w:val="lv-LV"/>
        </w:rPr>
        <w:t>zglītības i</w:t>
      </w:r>
      <w:r w:rsidRPr="000E7E5A">
        <w:rPr>
          <w:b/>
          <w:bCs/>
          <w:sz w:val="24"/>
          <w:szCs w:val="24"/>
          <w:lang w:val="lv-LV"/>
        </w:rPr>
        <w:t>estādes izglītojamo pašpārvalde</w:t>
      </w:r>
    </w:p>
    <w:p w14:paraId="4B3FAA78" w14:textId="77777777" w:rsidR="000E7E5A" w:rsidRPr="00252E0B" w:rsidRDefault="00BA16BA" w:rsidP="00252E0B">
      <w:pPr>
        <w:pStyle w:val="ListParagraph"/>
        <w:numPr>
          <w:ilvl w:val="0"/>
          <w:numId w:val="2"/>
        </w:numPr>
        <w:jc w:val="both"/>
        <w:rPr>
          <w:bCs/>
          <w:sz w:val="24"/>
          <w:szCs w:val="24"/>
          <w:lang w:val="lv-LV"/>
        </w:rPr>
      </w:pPr>
      <w:r w:rsidRPr="000E7E5A">
        <w:rPr>
          <w:bCs/>
          <w:sz w:val="24"/>
          <w:szCs w:val="24"/>
          <w:lang w:val="lv-LV"/>
        </w:rPr>
        <w:t xml:space="preserve">Lai risinātu jautājumus, kas saistīti ar izglītojamo interesēm </w:t>
      </w:r>
      <w:r w:rsidR="00804216">
        <w:rPr>
          <w:bCs/>
          <w:sz w:val="24"/>
          <w:szCs w:val="24"/>
          <w:lang w:val="lv-LV"/>
        </w:rPr>
        <w:t>Izglītības iestādē un līdzdarbotos Izglītības</w:t>
      </w:r>
      <w:r w:rsidRPr="000E7E5A">
        <w:rPr>
          <w:bCs/>
          <w:sz w:val="24"/>
          <w:szCs w:val="24"/>
          <w:lang w:val="lv-LV"/>
        </w:rPr>
        <w:t xml:space="preserve"> iestādes darba organizēšanā un mācību procesa pilnveidē, </w:t>
      </w:r>
      <w:r w:rsidR="00804216">
        <w:rPr>
          <w:bCs/>
          <w:sz w:val="24"/>
          <w:szCs w:val="24"/>
          <w:lang w:val="lv-LV"/>
        </w:rPr>
        <w:t xml:space="preserve">Izglītības </w:t>
      </w:r>
      <w:r w:rsidRPr="000E7E5A">
        <w:rPr>
          <w:bCs/>
          <w:sz w:val="24"/>
          <w:szCs w:val="24"/>
          <w:lang w:val="lv-LV"/>
        </w:rPr>
        <w:t>iestādes padome ir tiesīga veidot izglītojamo pašpārvaldi. Izglītojamo pašpārvaldes darbību atbalsta</w:t>
      </w:r>
      <w:r w:rsidR="00804216">
        <w:rPr>
          <w:bCs/>
          <w:sz w:val="24"/>
          <w:szCs w:val="24"/>
          <w:lang w:val="lv-LV"/>
        </w:rPr>
        <w:t xml:space="preserve"> Izglītības</w:t>
      </w:r>
      <w:r w:rsidRPr="000E7E5A">
        <w:rPr>
          <w:bCs/>
          <w:sz w:val="24"/>
          <w:szCs w:val="24"/>
          <w:lang w:val="lv-LV"/>
        </w:rPr>
        <w:t xml:space="preserve"> iestādes direktors un pedagogi.</w:t>
      </w:r>
    </w:p>
    <w:p w14:paraId="647B8FDD" w14:textId="77777777" w:rsidR="000E7E5A" w:rsidRDefault="00BA16BA" w:rsidP="000E7E5A">
      <w:pPr>
        <w:pStyle w:val="ListParagraph"/>
        <w:numPr>
          <w:ilvl w:val="0"/>
          <w:numId w:val="2"/>
        </w:numPr>
        <w:jc w:val="both"/>
        <w:rPr>
          <w:bCs/>
          <w:sz w:val="24"/>
          <w:szCs w:val="24"/>
          <w:lang w:val="lv-LV"/>
        </w:rPr>
      </w:pPr>
      <w:r w:rsidRPr="000E7E5A">
        <w:rPr>
          <w:bCs/>
          <w:sz w:val="24"/>
          <w:szCs w:val="24"/>
          <w:lang w:val="lv-LV"/>
        </w:rPr>
        <w:t xml:space="preserve">Izglītojamo pašpārvalde ir koleģiāla izglītojamo institūcija. Tās darbību nosaka izglītojamo pašpārvaldes reglamentējošs normatīvais </w:t>
      </w:r>
      <w:smartTag w:uri="schemas-tilde-lv/tildestengine" w:element="veidnes">
        <w:smartTagPr>
          <w:attr w:name="text" w:val="akts"/>
          <w:attr w:name="id" w:val="-1"/>
          <w:attr w:name="baseform" w:val="akts"/>
        </w:smartTagPr>
        <w:r w:rsidRPr="000E7E5A">
          <w:rPr>
            <w:bCs/>
            <w:sz w:val="24"/>
            <w:szCs w:val="24"/>
            <w:lang w:val="lv-LV"/>
          </w:rPr>
          <w:t>akts</w:t>
        </w:r>
      </w:smartTag>
      <w:r w:rsidRPr="000E7E5A">
        <w:rPr>
          <w:bCs/>
          <w:sz w:val="24"/>
          <w:szCs w:val="24"/>
          <w:lang w:val="lv-LV"/>
        </w:rPr>
        <w:t>, ko saskaņojot ar direktoru, izdod izglītojamo pašpārvalde.</w:t>
      </w:r>
    </w:p>
    <w:p w14:paraId="734AFC0E" w14:textId="77777777" w:rsidR="00AF4599" w:rsidRPr="00AF4599" w:rsidRDefault="00AF4599" w:rsidP="00AF4599">
      <w:pPr>
        <w:rPr>
          <w:bCs/>
          <w:sz w:val="24"/>
          <w:szCs w:val="24"/>
          <w:lang w:val="lv-LV"/>
        </w:rPr>
      </w:pPr>
    </w:p>
    <w:p w14:paraId="1EB49F12" w14:textId="77777777" w:rsidR="00395201" w:rsidRPr="00395201" w:rsidRDefault="00BA16BA" w:rsidP="00AA6E0F">
      <w:pPr>
        <w:spacing w:after="120"/>
        <w:ind w:left="357"/>
        <w:jc w:val="center"/>
        <w:rPr>
          <w:b/>
          <w:bCs/>
          <w:sz w:val="24"/>
          <w:szCs w:val="24"/>
          <w:lang w:val="lv-LV"/>
        </w:rPr>
      </w:pPr>
      <w:r w:rsidRPr="00395201">
        <w:rPr>
          <w:b/>
          <w:bCs/>
          <w:sz w:val="24"/>
          <w:szCs w:val="24"/>
          <w:lang w:val="lv-LV"/>
        </w:rPr>
        <w:t>X</w:t>
      </w:r>
      <w:r w:rsidR="00A14369">
        <w:rPr>
          <w:b/>
          <w:bCs/>
          <w:sz w:val="24"/>
          <w:szCs w:val="24"/>
          <w:lang w:val="lv-LV"/>
        </w:rPr>
        <w:t xml:space="preserve">. </w:t>
      </w:r>
      <w:r w:rsidRPr="00395201">
        <w:rPr>
          <w:b/>
          <w:bCs/>
          <w:sz w:val="24"/>
          <w:szCs w:val="24"/>
          <w:lang w:val="lv-LV"/>
        </w:rPr>
        <w:t>Izglītības iestādes iekšējo normatīvo aktu pieņemšanas kārtība un iestāde vai pārvaldes amatpersona, kurai privātpersona, iesniedzot attiecīgu iesniegumu, var apstrīdēt iestādes izdotu administratīvo aktu vai faktisko rīcību</w:t>
      </w:r>
    </w:p>
    <w:p w14:paraId="1247444B" w14:textId="77777777" w:rsidR="008A6ED7" w:rsidRDefault="008A6ED7" w:rsidP="008A6ED7">
      <w:pPr>
        <w:pStyle w:val="ListParagraph"/>
        <w:rPr>
          <w:bCs/>
          <w:sz w:val="24"/>
          <w:szCs w:val="24"/>
          <w:lang w:val="lv-LV"/>
        </w:rPr>
      </w:pPr>
    </w:p>
    <w:p w14:paraId="5313A10D" w14:textId="77777777" w:rsidR="00395201" w:rsidRDefault="00BA16BA" w:rsidP="00395201">
      <w:pPr>
        <w:pStyle w:val="ListParagraph"/>
        <w:numPr>
          <w:ilvl w:val="0"/>
          <w:numId w:val="2"/>
        </w:numPr>
        <w:jc w:val="both"/>
        <w:rPr>
          <w:bCs/>
          <w:sz w:val="24"/>
          <w:szCs w:val="24"/>
          <w:lang w:val="lv-LV"/>
        </w:rPr>
      </w:pPr>
      <w:r w:rsidRPr="008A6ED7">
        <w:rPr>
          <w:bCs/>
          <w:sz w:val="24"/>
          <w:szCs w:val="24"/>
          <w:lang w:val="lv-LV"/>
        </w:rPr>
        <w:t>I</w:t>
      </w:r>
      <w:r w:rsidR="004511A8">
        <w:rPr>
          <w:bCs/>
          <w:sz w:val="24"/>
          <w:szCs w:val="24"/>
          <w:lang w:val="lv-LV"/>
        </w:rPr>
        <w:t>zglītības i</w:t>
      </w:r>
      <w:r w:rsidRPr="008A6ED7">
        <w:rPr>
          <w:bCs/>
          <w:sz w:val="24"/>
          <w:szCs w:val="24"/>
          <w:lang w:val="lv-LV"/>
        </w:rPr>
        <w:t>estāde saskaņā ar Izglītības likumā, Vispārējās izglītības likumā un citos normatīvajos aktos, kā arī iestādes nolikumā noteikto patstāvīgi izstrādā un izdod iestādes iekšējos normatīvos aktus</w:t>
      </w:r>
      <w:r w:rsidR="002F4C93">
        <w:rPr>
          <w:bCs/>
          <w:sz w:val="24"/>
          <w:szCs w:val="24"/>
          <w:lang w:val="lv-LV"/>
        </w:rPr>
        <w:t>.</w:t>
      </w:r>
    </w:p>
    <w:p w14:paraId="33164538" w14:textId="77777777" w:rsidR="009948FA" w:rsidRDefault="00BA16BA" w:rsidP="009948FA">
      <w:pPr>
        <w:numPr>
          <w:ilvl w:val="0"/>
          <w:numId w:val="2"/>
        </w:numPr>
        <w:rPr>
          <w:bCs/>
          <w:sz w:val="24"/>
          <w:szCs w:val="24"/>
          <w:lang w:val="lv-LV"/>
        </w:rPr>
      </w:pPr>
      <w:r>
        <w:rPr>
          <w:bCs/>
          <w:sz w:val="24"/>
          <w:szCs w:val="24"/>
          <w:lang w:val="lv-LV"/>
        </w:rPr>
        <w:t>Izglītības i</w:t>
      </w:r>
      <w:r w:rsidRPr="00B45F84">
        <w:rPr>
          <w:bCs/>
          <w:sz w:val="24"/>
          <w:szCs w:val="24"/>
          <w:lang w:val="lv-LV"/>
        </w:rPr>
        <w:t>estādes izdotu administratīvo aktu vai faktisko rīcību privātpersona var apstrīdēt, iesniedzot attiecīgu iesniegumu</w:t>
      </w:r>
      <w:r>
        <w:rPr>
          <w:bCs/>
          <w:sz w:val="24"/>
          <w:szCs w:val="24"/>
          <w:lang w:val="lv-LV"/>
        </w:rPr>
        <w:t xml:space="preserve"> Izglītības</w:t>
      </w:r>
      <w:r w:rsidRPr="00B45F84">
        <w:rPr>
          <w:bCs/>
          <w:sz w:val="24"/>
          <w:szCs w:val="24"/>
          <w:lang w:val="lv-LV"/>
        </w:rPr>
        <w:t xml:space="preserve"> ie</w:t>
      </w:r>
      <w:r>
        <w:rPr>
          <w:bCs/>
          <w:sz w:val="24"/>
          <w:szCs w:val="24"/>
          <w:lang w:val="lv-LV"/>
        </w:rPr>
        <w:t>stādes D</w:t>
      </w:r>
      <w:r w:rsidRPr="00B45F84">
        <w:rPr>
          <w:bCs/>
          <w:sz w:val="24"/>
          <w:szCs w:val="24"/>
          <w:lang w:val="lv-LV"/>
        </w:rPr>
        <w:t>ibinā</w:t>
      </w:r>
      <w:r>
        <w:rPr>
          <w:bCs/>
          <w:sz w:val="24"/>
          <w:szCs w:val="24"/>
          <w:lang w:val="lv-LV"/>
        </w:rPr>
        <w:t>tājam Bērzpils ielā 1a, Balvos, Balvu novadā</w:t>
      </w:r>
      <w:r w:rsidRPr="009948FA">
        <w:rPr>
          <w:bCs/>
          <w:sz w:val="24"/>
          <w:szCs w:val="24"/>
          <w:lang w:val="lv-LV"/>
        </w:rPr>
        <w:t>, LV-</w:t>
      </w:r>
      <w:r w:rsidR="00840B2E">
        <w:rPr>
          <w:bCs/>
          <w:sz w:val="24"/>
          <w:szCs w:val="24"/>
          <w:lang w:val="lv-LV"/>
        </w:rPr>
        <w:t xml:space="preserve"> </w:t>
      </w:r>
      <w:r w:rsidRPr="009948FA">
        <w:rPr>
          <w:bCs/>
          <w:sz w:val="24"/>
          <w:szCs w:val="24"/>
          <w:lang w:val="lv-LV"/>
        </w:rPr>
        <w:t>4501.</w:t>
      </w:r>
    </w:p>
    <w:p w14:paraId="786A327B" w14:textId="77777777" w:rsidR="00AA6E0F" w:rsidRDefault="00AA6E0F" w:rsidP="003E2A95">
      <w:pPr>
        <w:rPr>
          <w:bCs/>
          <w:sz w:val="24"/>
          <w:szCs w:val="24"/>
          <w:lang w:val="lv-LV"/>
        </w:rPr>
      </w:pPr>
    </w:p>
    <w:p w14:paraId="1D1FA148" w14:textId="77777777" w:rsidR="009E50D0" w:rsidRPr="00AA6E0F" w:rsidRDefault="00BA16BA" w:rsidP="00AA6E0F">
      <w:pPr>
        <w:spacing w:after="120"/>
        <w:ind w:left="357"/>
        <w:jc w:val="center"/>
        <w:rPr>
          <w:b/>
          <w:bCs/>
          <w:sz w:val="24"/>
          <w:szCs w:val="24"/>
          <w:lang w:val="lv-LV"/>
        </w:rPr>
      </w:pPr>
      <w:r w:rsidRPr="009E50D0">
        <w:rPr>
          <w:b/>
          <w:bCs/>
          <w:sz w:val="24"/>
          <w:szCs w:val="24"/>
          <w:lang w:val="lv-LV"/>
        </w:rPr>
        <w:t>XI</w:t>
      </w:r>
      <w:r w:rsidR="00A14369">
        <w:rPr>
          <w:b/>
          <w:bCs/>
          <w:sz w:val="24"/>
          <w:szCs w:val="24"/>
          <w:lang w:val="lv-LV"/>
        </w:rPr>
        <w:t>.</w:t>
      </w:r>
      <w:r w:rsidRPr="009E50D0">
        <w:rPr>
          <w:b/>
          <w:bCs/>
          <w:sz w:val="24"/>
          <w:szCs w:val="24"/>
          <w:lang w:val="lv-LV"/>
        </w:rPr>
        <w:t xml:space="preserve"> I</w:t>
      </w:r>
      <w:r>
        <w:rPr>
          <w:b/>
          <w:bCs/>
          <w:sz w:val="24"/>
          <w:szCs w:val="24"/>
          <w:lang w:val="lv-LV"/>
        </w:rPr>
        <w:t>zglītības i</w:t>
      </w:r>
      <w:r w:rsidRPr="009E50D0">
        <w:rPr>
          <w:b/>
          <w:bCs/>
          <w:sz w:val="24"/>
          <w:szCs w:val="24"/>
          <w:lang w:val="lv-LV"/>
        </w:rPr>
        <w:t>estādes saimnieciskā darbība</w:t>
      </w:r>
    </w:p>
    <w:p w14:paraId="617AFFBA" w14:textId="77777777" w:rsidR="009E50D0" w:rsidRPr="00252E0B" w:rsidRDefault="00BA16BA" w:rsidP="00252E0B">
      <w:pPr>
        <w:numPr>
          <w:ilvl w:val="0"/>
          <w:numId w:val="2"/>
        </w:numPr>
        <w:rPr>
          <w:bCs/>
          <w:sz w:val="24"/>
          <w:szCs w:val="24"/>
          <w:lang w:val="lv-LV"/>
        </w:rPr>
      </w:pPr>
      <w:r w:rsidRPr="009E50D0">
        <w:rPr>
          <w:bCs/>
          <w:sz w:val="24"/>
          <w:szCs w:val="24"/>
          <w:lang w:val="lv-LV"/>
        </w:rPr>
        <w:t>I</w:t>
      </w:r>
      <w:r>
        <w:rPr>
          <w:bCs/>
          <w:sz w:val="24"/>
          <w:szCs w:val="24"/>
          <w:lang w:val="lv-LV"/>
        </w:rPr>
        <w:t>zglītības i</w:t>
      </w:r>
      <w:r w:rsidRPr="009E50D0">
        <w:rPr>
          <w:bCs/>
          <w:sz w:val="24"/>
          <w:szCs w:val="24"/>
          <w:lang w:val="lv-LV"/>
        </w:rPr>
        <w:t xml:space="preserve">estāde ir patstāvīga finanšu, saimnieciskajā un citā darbībā saskaņā ar Izglītības likumā un citos normatīvajos aktos, kā arī </w:t>
      </w:r>
      <w:r>
        <w:rPr>
          <w:bCs/>
          <w:sz w:val="24"/>
          <w:szCs w:val="24"/>
          <w:lang w:val="lv-LV"/>
        </w:rPr>
        <w:t xml:space="preserve">Izglītības </w:t>
      </w:r>
      <w:r w:rsidRPr="009E50D0">
        <w:rPr>
          <w:bCs/>
          <w:sz w:val="24"/>
          <w:szCs w:val="24"/>
          <w:lang w:val="lv-LV"/>
        </w:rPr>
        <w:t>iestādes nolikumā noteikto.</w:t>
      </w:r>
    </w:p>
    <w:p w14:paraId="46B161BB" w14:textId="77777777" w:rsidR="009E50D0" w:rsidRDefault="00BA16BA" w:rsidP="009E50D0">
      <w:pPr>
        <w:numPr>
          <w:ilvl w:val="0"/>
          <w:numId w:val="2"/>
        </w:numPr>
        <w:rPr>
          <w:bCs/>
          <w:sz w:val="24"/>
          <w:szCs w:val="24"/>
          <w:lang w:val="lv-LV"/>
        </w:rPr>
      </w:pPr>
      <w:r w:rsidRPr="009E50D0">
        <w:rPr>
          <w:bCs/>
          <w:sz w:val="24"/>
          <w:szCs w:val="24"/>
          <w:lang w:val="lv-LV"/>
        </w:rPr>
        <w:t>Atbilstoši normatīvajos aktos noteiktajam</w:t>
      </w:r>
      <w:r>
        <w:rPr>
          <w:bCs/>
          <w:sz w:val="24"/>
          <w:szCs w:val="24"/>
          <w:lang w:val="lv-LV"/>
        </w:rPr>
        <w:t xml:space="preserve"> Izglītības</w:t>
      </w:r>
      <w:r w:rsidRPr="009E50D0">
        <w:rPr>
          <w:bCs/>
          <w:sz w:val="24"/>
          <w:szCs w:val="24"/>
          <w:lang w:val="lv-LV"/>
        </w:rPr>
        <w:t xml:space="preserve"> iestādes d</w:t>
      </w:r>
      <w:r>
        <w:rPr>
          <w:bCs/>
          <w:sz w:val="24"/>
          <w:szCs w:val="24"/>
          <w:lang w:val="lv-LV"/>
        </w:rPr>
        <w:t>irektors, saskaņojot ar D</w:t>
      </w:r>
      <w:r w:rsidRPr="009E50D0">
        <w:rPr>
          <w:bCs/>
          <w:sz w:val="24"/>
          <w:szCs w:val="24"/>
          <w:lang w:val="lv-LV"/>
        </w:rPr>
        <w:t>ibinātāju, ir tiesīgs slēgt ar juridiskām un fiziskām personām līgumus par dažādu</w:t>
      </w:r>
      <w:r>
        <w:rPr>
          <w:bCs/>
          <w:sz w:val="24"/>
          <w:szCs w:val="24"/>
          <w:lang w:val="lv-LV"/>
        </w:rPr>
        <w:t xml:space="preserve"> Izglītības</w:t>
      </w:r>
      <w:r w:rsidRPr="009E50D0">
        <w:rPr>
          <w:bCs/>
          <w:sz w:val="24"/>
          <w:szCs w:val="24"/>
          <w:lang w:val="lv-LV"/>
        </w:rPr>
        <w:t xml:space="preserve"> iestādei nepieciešamo darbu veikšanu un citiem pakalpojumiem</w:t>
      </w:r>
      <w:r>
        <w:rPr>
          <w:bCs/>
          <w:sz w:val="24"/>
          <w:szCs w:val="24"/>
          <w:lang w:val="lv-LV"/>
        </w:rPr>
        <w:t xml:space="preserve"> </w:t>
      </w:r>
      <w:r w:rsidRPr="009E50D0">
        <w:rPr>
          <w:bCs/>
          <w:sz w:val="24"/>
          <w:szCs w:val="24"/>
          <w:lang w:val="lv-LV"/>
        </w:rPr>
        <w:t>(piemēram, sniedz</w:t>
      </w:r>
      <w:r>
        <w:rPr>
          <w:bCs/>
          <w:sz w:val="24"/>
          <w:szCs w:val="24"/>
          <w:lang w:val="lv-LV"/>
        </w:rPr>
        <w:t>ot ēdināšanas, internāta</w:t>
      </w:r>
      <w:r w:rsidRPr="009E50D0">
        <w:rPr>
          <w:bCs/>
          <w:sz w:val="24"/>
          <w:szCs w:val="24"/>
          <w:lang w:val="lv-LV"/>
        </w:rPr>
        <w:t xml:space="preserve"> pakalpojumus, telpu noma), ja tas netraucē izglītības programmu īstenošanai.</w:t>
      </w:r>
    </w:p>
    <w:p w14:paraId="1DFF10A3" w14:textId="77777777" w:rsidR="005F39B2" w:rsidRDefault="005F39B2" w:rsidP="006636A7">
      <w:pPr>
        <w:rPr>
          <w:b/>
          <w:bCs/>
          <w:sz w:val="24"/>
          <w:szCs w:val="24"/>
          <w:lang w:val="lv-LV"/>
        </w:rPr>
      </w:pPr>
    </w:p>
    <w:p w14:paraId="5D2DFE8D" w14:textId="77777777" w:rsidR="005F39B2" w:rsidRPr="005F39B2" w:rsidRDefault="00BA16BA" w:rsidP="00AA6E0F">
      <w:pPr>
        <w:spacing w:after="120"/>
        <w:ind w:left="357"/>
        <w:jc w:val="center"/>
        <w:rPr>
          <w:b/>
          <w:bCs/>
          <w:sz w:val="24"/>
          <w:szCs w:val="24"/>
          <w:lang w:val="lv-LV"/>
        </w:rPr>
      </w:pPr>
      <w:r w:rsidRPr="005F39B2">
        <w:rPr>
          <w:b/>
          <w:bCs/>
          <w:sz w:val="24"/>
          <w:szCs w:val="24"/>
          <w:lang w:val="lv-LV"/>
        </w:rPr>
        <w:t>XII</w:t>
      </w:r>
      <w:r w:rsidR="00252E0B">
        <w:rPr>
          <w:b/>
          <w:bCs/>
          <w:sz w:val="24"/>
          <w:szCs w:val="24"/>
          <w:lang w:val="lv-LV"/>
        </w:rPr>
        <w:t>.</w:t>
      </w:r>
      <w:r w:rsidRPr="005F39B2">
        <w:rPr>
          <w:b/>
          <w:bCs/>
          <w:sz w:val="24"/>
          <w:szCs w:val="24"/>
          <w:lang w:val="lv-LV"/>
        </w:rPr>
        <w:t xml:space="preserve"> I</w:t>
      </w:r>
      <w:r>
        <w:rPr>
          <w:b/>
          <w:bCs/>
          <w:sz w:val="24"/>
          <w:szCs w:val="24"/>
          <w:lang w:val="lv-LV"/>
        </w:rPr>
        <w:t>zglītības i</w:t>
      </w:r>
      <w:r w:rsidRPr="005F39B2">
        <w:rPr>
          <w:b/>
          <w:bCs/>
          <w:sz w:val="24"/>
          <w:szCs w:val="24"/>
          <w:lang w:val="lv-LV"/>
        </w:rPr>
        <w:t>estādes finansēšanas avoti un kārtība</w:t>
      </w:r>
    </w:p>
    <w:p w14:paraId="488B500C" w14:textId="77777777" w:rsidR="005F39B2" w:rsidRPr="00252E0B" w:rsidRDefault="00BA16BA" w:rsidP="00252E0B">
      <w:pPr>
        <w:numPr>
          <w:ilvl w:val="0"/>
          <w:numId w:val="2"/>
        </w:numPr>
        <w:rPr>
          <w:bCs/>
          <w:sz w:val="24"/>
          <w:szCs w:val="24"/>
          <w:lang w:val="lv-LV"/>
        </w:rPr>
      </w:pPr>
      <w:r w:rsidRPr="005F39B2">
        <w:rPr>
          <w:bCs/>
          <w:sz w:val="24"/>
          <w:szCs w:val="24"/>
          <w:lang w:val="lv-LV"/>
        </w:rPr>
        <w:lastRenderedPageBreak/>
        <w:t>Iestādes finansēšanas avotus un kārtību nosaka Izglītības likums, Vispārējās izglītības likums un citi normatīvie akti.</w:t>
      </w:r>
    </w:p>
    <w:p w14:paraId="238ABA9F" w14:textId="77777777" w:rsidR="005F39B2" w:rsidRPr="00252E0B" w:rsidRDefault="00BA16BA" w:rsidP="00252E0B">
      <w:pPr>
        <w:numPr>
          <w:ilvl w:val="0"/>
          <w:numId w:val="2"/>
        </w:numPr>
        <w:rPr>
          <w:bCs/>
          <w:sz w:val="24"/>
          <w:szCs w:val="24"/>
          <w:lang w:val="lv-LV"/>
        </w:rPr>
      </w:pPr>
      <w:r w:rsidRPr="005F39B2">
        <w:rPr>
          <w:bCs/>
          <w:sz w:val="24"/>
          <w:szCs w:val="24"/>
          <w:lang w:val="lv-LV"/>
        </w:rPr>
        <w:t>I</w:t>
      </w:r>
      <w:r>
        <w:rPr>
          <w:bCs/>
          <w:sz w:val="24"/>
          <w:szCs w:val="24"/>
          <w:lang w:val="lv-LV"/>
        </w:rPr>
        <w:t>zglītības iestādi finansē tās D</w:t>
      </w:r>
      <w:r w:rsidRPr="005F39B2">
        <w:rPr>
          <w:bCs/>
          <w:sz w:val="24"/>
          <w:szCs w:val="24"/>
          <w:lang w:val="lv-LV"/>
        </w:rPr>
        <w:t>ibinātājs. Valsts un pašvaldība piedalās</w:t>
      </w:r>
      <w:r>
        <w:rPr>
          <w:bCs/>
          <w:sz w:val="24"/>
          <w:szCs w:val="24"/>
          <w:lang w:val="lv-LV"/>
        </w:rPr>
        <w:t xml:space="preserve"> Izglītības</w:t>
      </w:r>
      <w:r w:rsidRPr="005F39B2">
        <w:rPr>
          <w:bCs/>
          <w:sz w:val="24"/>
          <w:szCs w:val="24"/>
          <w:lang w:val="lv-LV"/>
        </w:rPr>
        <w:t xml:space="preserve"> iestādes finansēšanā normatīvajos aktos noteiktā kārtībā.</w:t>
      </w:r>
    </w:p>
    <w:p w14:paraId="1C262C92" w14:textId="77777777" w:rsidR="005F39B2" w:rsidRPr="005F39B2" w:rsidRDefault="00BA16BA" w:rsidP="005F39B2">
      <w:pPr>
        <w:numPr>
          <w:ilvl w:val="0"/>
          <w:numId w:val="2"/>
        </w:numPr>
        <w:rPr>
          <w:bCs/>
          <w:sz w:val="24"/>
          <w:szCs w:val="24"/>
          <w:lang w:val="lv-LV"/>
        </w:rPr>
      </w:pPr>
      <w:r>
        <w:rPr>
          <w:bCs/>
          <w:sz w:val="24"/>
          <w:szCs w:val="24"/>
          <w:lang w:val="lv-LV"/>
        </w:rPr>
        <w:t>Izglītības i</w:t>
      </w:r>
      <w:r w:rsidRPr="005F39B2">
        <w:rPr>
          <w:bCs/>
          <w:sz w:val="24"/>
          <w:szCs w:val="24"/>
          <w:lang w:val="lv-LV"/>
        </w:rPr>
        <w:t>estāde var saņemt papildu finanšu līdzekļus:</w:t>
      </w:r>
    </w:p>
    <w:p w14:paraId="7F88A976" w14:textId="77777777" w:rsidR="005F39B2" w:rsidRDefault="00BA16BA" w:rsidP="005F39B2">
      <w:pPr>
        <w:numPr>
          <w:ilvl w:val="1"/>
          <w:numId w:val="2"/>
        </w:numPr>
        <w:tabs>
          <w:tab w:val="left" w:pos="851"/>
        </w:tabs>
        <w:rPr>
          <w:bCs/>
          <w:sz w:val="24"/>
          <w:szCs w:val="24"/>
          <w:lang w:val="lv-LV"/>
        </w:rPr>
      </w:pPr>
      <w:r w:rsidRPr="005F39B2">
        <w:rPr>
          <w:bCs/>
          <w:sz w:val="24"/>
          <w:szCs w:val="24"/>
          <w:lang w:val="lv-LV"/>
        </w:rPr>
        <w:t>ziedojumu un dāvinājumu veidā;</w:t>
      </w:r>
    </w:p>
    <w:p w14:paraId="38DA1E8F" w14:textId="77777777" w:rsidR="00726F6A" w:rsidRDefault="00BA16BA" w:rsidP="00726F6A">
      <w:pPr>
        <w:numPr>
          <w:ilvl w:val="1"/>
          <w:numId w:val="2"/>
        </w:numPr>
        <w:tabs>
          <w:tab w:val="left" w:pos="851"/>
        </w:tabs>
        <w:rPr>
          <w:bCs/>
          <w:sz w:val="24"/>
          <w:szCs w:val="24"/>
          <w:lang w:val="lv-LV"/>
        </w:rPr>
      </w:pPr>
      <w:r w:rsidRPr="005F39B2">
        <w:rPr>
          <w:bCs/>
          <w:sz w:val="24"/>
          <w:szCs w:val="24"/>
          <w:lang w:val="lv-LV"/>
        </w:rPr>
        <w:t>sniedzot maksas pakalpojumus iestādes nolikumā noteiktajos gadījumos;</w:t>
      </w:r>
    </w:p>
    <w:p w14:paraId="22D3362F" w14:textId="77777777" w:rsidR="005F39B2" w:rsidRPr="00726F6A" w:rsidRDefault="00BA16BA" w:rsidP="00726F6A">
      <w:pPr>
        <w:numPr>
          <w:ilvl w:val="1"/>
          <w:numId w:val="2"/>
        </w:numPr>
        <w:tabs>
          <w:tab w:val="left" w:pos="851"/>
        </w:tabs>
        <w:rPr>
          <w:bCs/>
          <w:sz w:val="24"/>
          <w:szCs w:val="24"/>
          <w:lang w:val="lv-LV"/>
        </w:rPr>
      </w:pPr>
      <w:r w:rsidRPr="00726F6A">
        <w:rPr>
          <w:bCs/>
          <w:sz w:val="24"/>
          <w:szCs w:val="24"/>
          <w:lang w:val="lv-LV"/>
        </w:rPr>
        <w:t>no citiem ieņēmumiem.</w:t>
      </w:r>
    </w:p>
    <w:p w14:paraId="1BD26193" w14:textId="77777777" w:rsidR="00570C8F" w:rsidRDefault="00BA16BA" w:rsidP="00570C8F">
      <w:pPr>
        <w:numPr>
          <w:ilvl w:val="0"/>
          <w:numId w:val="2"/>
        </w:numPr>
        <w:rPr>
          <w:bCs/>
          <w:sz w:val="24"/>
          <w:szCs w:val="24"/>
          <w:lang w:val="lv-LV"/>
        </w:rPr>
      </w:pPr>
      <w:r w:rsidRPr="005F39B2">
        <w:rPr>
          <w:bCs/>
          <w:sz w:val="24"/>
          <w:szCs w:val="24"/>
          <w:lang w:val="lv-LV"/>
        </w:rPr>
        <w:t>Papildu finanšu līdzekļi ieskaitāmi iestādes attiecīgajā budžeta kontā un izmantojami tikai</w:t>
      </w:r>
      <w:r w:rsidRPr="00570C8F">
        <w:rPr>
          <w:bCs/>
          <w:sz w:val="24"/>
          <w:szCs w:val="24"/>
          <w:lang w:val="lv-LV"/>
        </w:rPr>
        <w:t xml:space="preserve"> iestādes attīstībai;</w:t>
      </w:r>
    </w:p>
    <w:p w14:paraId="70F5F63A" w14:textId="77777777" w:rsidR="00570C8F" w:rsidRDefault="00BA16BA" w:rsidP="000C763F">
      <w:pPr>
        <w:numPr>
          <w:ilvl w:val="1"/>
          <w:numId w:val="2"/>
        </w:numPr>
        <w:ind w:left="432"/>
        <w:rPr>
          <w:bCs/>
          <w:sz w:val="24"/>
          <w:szCs w:val="24"/>
          <w:lang w:val="lv-LV"/>
        </w:rPr>
      </w:pPr>
      <w:r w:rsidRPr="00570C8F">
        <w:rPr>
          <w:bCs/>
          <w:sz w:val="24"/>
          <w:szCs w:val="24"/>
          <w:lang w:val="lv-LV"/>
        </w:rPr>
        <w:t>mācību līdzekļu iegādei;</w:t>
      </w:r>
    </w:p>
    <w:p w14:paraId="26F40742" w14:textId="77777777" w:rsidR="00726F6A" w:rsidRDefault="00BA16BA" w:rsidP="00726F6A">
      <w:pPr>
        <w:numPr>
          <w:ilvl w:val="1"/>
          <w:numId w:val="2"/>
        </w:numPr>
        <w:ind w:left="432"/>
        <w:rPr>
          <w:bCs/>
          <w:sz w:val="24"/>
          <w:szCs w:val="24"/>
          <w:lang w:val="lv-LV"/>
        </w:rPr>
      </w:pPr>
      <w:r w:rsidRPr="00570C8F">
        <w:rPr>
          <w:bCs/>
          <w:sz w:val="24"/>
          <w:szCs w:val="24"/>
          <w:lang w:val="lv-LV"/>
        </w:rPr>
        <w:t>iestādes aprīkojuma iegādei;</w:t>
      </w:r>
    </w:p>
    <w:p w14:paraId="7AC72FF0" w14:textId="77777777" w:rsidR="009E50D0" w:rsidRPr="00726F6A" w:rsidRDefault="00BA16BA" w:rsidP="00726F6A">
      <w:pPr>
        <w:numPr>
          <w:ilvl w:val="1"/>
          <w:numId w:val="2"/>
        </w:numPr>
        <w:ind w:left="432"/>
        <w:rPr>
          <w:bCs/>
          <w:sz w:val="24"/>
          <w:szCs w:val="24"/>
          <w:lang w:val="lv-LV"/>
        </w:rPr>
      </w:pPr>
      <w:r w:rsidRPr="00726F6A">
        <w:rPr>
          <w:bCs/>
          <w:sz w:val="24"/>
          <w:szCs w:val="24"/>
          <w:lang w:val="lv-LV"/>
        </w:rPr>
        <w:t>pedagogu un izglītojamo materiālai stimulēšanai.</w:t>
      </w:r>
    </w:p>
    <w:p w14:paraId="4686F689" w14:textId="77777777" w:rsidR="005156D4" w:rsidRDefault="005156D4" w:rsidP="00597193">
      <w:pPr>
        <w:pStyle w:val="ListParagraph"/>
        <w:ind w:left="0"/>
        <w:jc w:val="both"/>
        <w:rPr>
          <w:bCs/>
          <w:sz w:val="24"/>
          <w:szCs w:val="24"/>
          <w:lang w:val="lv-LV"/>
        </w:rPr>
      </w:pPr>
    </w:p>
    <w:p w14:paraId="42ACB26C" w14:textId="77777777" w:rsidR="00362F27" w:rsidRPr="00AA6E0F" w:rsidRDefault="00BA16BA" w:rsidP="00AA6E0F">
      <w:pPr>
        <w:pStyle w:val="ListParagraph"/>
        <w:spacing w:after="120"/>
        <w:ind w:left="0"/>
        <w:jc w:val="center"/>
        <w:rPr>
          <w:b/>
          <w:bCs/>
          <w:sz w:val="24"/>
          <w:szCs w:val="24"/>
          <w:lang w:val="lv-LV"/>
        </w:rPr>
      </w:pPr>
      <w:r w:rsidRPr="00597193">
        <w:rPr>
          <w:b/>
          <w:bCs/>
          <w:sz w:val="24"/>
          <w:szCs w:val="24"/>
          <w:lang w:val="lv-LV"/>
        </w:rPr>
        <w:t>XIII</w:t>
      </w:r>
      <w:r w:rsidR="00252E0B">
        <w:rPr>
          <w:b/>
          <w:bCs/>
          <w:sz w:val="24"/>
          <w:szCs w:val="24"/>
          <w:lang w:val="lv-LV"/>
        </w:rPr>
        <w:t>.</w:t>
      </w:r>
      <w:r w:rsidRPr="00597193">
        <w:rPr>
          <w:b/>
          <w:bCs/>
          <w:sz w:val="24"/>
          <w:szCs w:val="24"/>
          <w:lang w:val="lv-LV"/>
        </w:rPr>
        <w:t xml:space="preserve"> Izglītības iestādes reorganizācijas un likvidācijas kārtība</w:t>
      </w:r>
    </w:p>
    <w:p w14:paraId="7645AC1A" w14:textId="77777777" w:rsidR="000C763F" w:rsidRPr="00252E0B" w:rsidRDefault="00BA16BA" w:rsidP="00252E0B">
      <w:pPr>
        <w:numPr>
          <w:ilvl w:val="0"/>
          <w:numId w:val="2"/>
        </w:numPr>
        <w:jc w:val="both"/>
        <w:rPr>
          <w:sz w:val="24"/>
          <w:szCs w:val="24"/>
          <w:lang w:val="lv-LV"/>
        </w:rPr>
      </w:pPr>
      <w:r w:rsidRPr="00D53D73">
        <w:rPr>
          <w:sz w:val="24"/>
          <w:szCs w:val="24"/>
          <w:lang w:val="lv-LV"/>
        </w:rPr>
        <w:t>Izglītības i</w:t>
      </w:r>
      <w:r w:rsidRPr="00D53D73">
        <w:rPr>
          <w:bCs/>
          <w:sz w:val="24"/>
          <w:szCs w:val="24"/>
          <w:lang w:val="lv-LV"/>
        </w:rPr>
        <w:t>estādi</w:t>
      </w:r>
      <w:r w:rsidR="00362F27">
        <w:rPr>
          <w:sz w:val="24"/>
          <w:szCs w:val="24"/>
          <w:lang w:val="lv-LV"/>
        </w:rPr>
        <w:t xml:space="preserve"> reorganizē vai likvidē D</w:t>
      </w:r>
      <w:r w:rsidRPr="00D53D73">
        <w:rPr>
          <w:sz w:val="24"/>
          <w:szCs w:val="24"/>
          <w:lang w:val="lv-LV"/>
        </w:rPr>
        <w:t>ibinātājs, normatīvajos aktos noteiktajā kārtībā, paziņojot par to Izglītības iestāžu reģistram.</w:t>
      </w:r>
    </w:p>
    <w:p w14:paraId="69E85D99" w14:textId="77777777" w:rsidR="00B52445" w:rsidRPr="00B52445" w:rsidRDefault="00BA16BA" w:rsidP="00B52445">
      <w:pPr>
        <w:numPr>
          <w:ilvl w:val="0"/>
          <w:numId w:val="2"/>
        </w:numPr>
        <w:jc w:val="both"/>
        <w:rPr>
          <w:sz w:val="24"/>
          <w:szCs w:val="24"/>
          <w:lang w:val="lv-LV"/>
        </w:rPr>
      </w:pPr>
      <w:r w:rsidRPr="00B52445">
        <w:rPr>
          <w:sz w:val="24"/>
          <w:szCs w:val="24"/>
          <w:lang w:val="lv-LV"/>
        </w:rPr>
        <w:t>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25BB60A" w14:textId="77777777" w:rsidR="005156D4" w:rsidRPr="00D53D73" w:rsidRDefault="005156D4" w:rsidP="00D53D73">
      <w:pPr>
        <w:jc w:val="both"/>
        <w:rPr>
          <w:sz w:val="24"/>
          <w:szCs w:val="24"/>
          <w:lang w:val="lv-LV"/>
        </w:rPr>
      </w:pPr>
    </w:p>
    <w:p w14:paraId="63634FFC" w14:textId="77777777" w:rsidR="00A97978" w:rsidRPr="00D53D73" w:rsidRDefault="00BA16BA" w:rsidP="00AA6E0F">
      <w:pPr>
        <w:spacing w:after="120"/>
        <w:jc w:val="center"/>
        <w:rPr>
          <w:b/>
          <w:sz w:val="24"/>
          <w:szCs w:val="24"/>
          <w:lang w:val="lv-LV"/>
        </w:rPr>
      </w:pPr>
      <w:r w:rsidRPr="00D53D73">
        <w:rPr>
          <w:b/>
          <w:sz w:val="24"/>
          <w:szCs w:val="24"/>
          <w:lang w:val="lv-LV"/>
        </w:rPr>
        <w:t>XIV</w:t>
      </w:r>
      <w:r w:rsidR="00252E0B">
        <w:rPr>
          <w:b/>
          <w:sz w:val="24"/>
          <w:szCs w:val="24"/>
          <w:lang w:val="lv-LV"/>
        </w:rPr>
        <w:t>.</w:t>
      </w:r>
      <w:r w:rsidRPr="00D53D73">
        <w:rPr>
          <w:b/>
          <w:sz w:val="24"/>
          <w:szCs w:val="24"/>
          <w:lang w:val="lv-LV"/>
        </w:rPr>
        <w:t xml:space="preserve"> I</w:t>
      </w:r>
      <w:r w:rsidR="00C1450B">
        <w:rPr>
          <w:b/>
          <w:sz w:val="24"/>
          <w:szCs w:val="24"/>
          <w:lang w:val="lv-LV"/>
        </w:rPr>
        <w:t>zglītības i</w:t>
      </w:r>
      <w:r w:rsidRPr="00D53D73">
        <w:rPr>
          <w:b/>
          <w:sz w:val="24"/>
          <w:szCs w:val="24"/>
          <w:lang w:val="lv-LV"/>
        </w:rPr>
        <w:t>estādes nolikuma un tā grozījumu pieņemšanas kārtība</w:t>
      </w:r>
    </w:p>
    <w:p w14:paraId="740052C8" w14:textId="77777777" w:rsidR="00A97978" w:rsidRPr="00252E0B" w:rsidRDefault="00BA16BA" w:rsidP="00D53D73">
      <w:pPr>
        <w:pStyle w:val="ListParagraph"/>
        <w:numPr>
          <w:ilvl w:val="0"/>
          <w:numId w:val="2"/>
        </w:numPr>
        <w:jc w:val="both"/>
        <w:rPr>
          <w:sz w:val="24"/>
          <w:szCs w:val="24"/>
          <w:lang w:val="lv-LV"/>
        </w:rPr>
      </w:pPr>
      <w:r w:rsidRPr="00570C8F">
        <w:rPr>
          <w:sz w:val="24"/>
          <w:szCs w:val="24"/>
          <w:lang w:val="lv-LV"/>
        </w:rPr>
        <w:t>Izglītības iestāde, pamatojoties uz Izglītības likumu</w:t>
      </w:r>
      <w:r w:rsidR="00726F6A">
        <w:rPr>
          <w:sz w:val="24"/>
          <w:szCs w:val="24"/>
          <w:lang w:val="lv-LV"/>
        </w:rPr>
        <w:t xml:space="preserve"> un </w:t>
      </w:r>
      <w:r w:rsidRPr="00570C8F">
        <w:rPr>
          <w:sz w:val="24"/>
          <w:szCs w:val="24"/>
          <w:lang w:val="lv-LV"/>
        </w:rPr>
        <w:t xml:space="preserve">Vispārējās izglītības likumu, izstrādā </w:t>
      </w:r>
      <w:r w:rsidR="00C1450B" w:rsidRPr="00570C8F">
        <w:rPr>
          <w:sz w:val="24"/>
          <w:szCs w:val="24"/>
          <w:lang w:val="lv-LV"/>
        </w:rPr>
        <w:t xml:space="preserve">Izglītības </w:t>
      </w:r>
      <w:r w:rsidRPr="00570C8F">
        <w:rPr>
          <w:sz w:val="24"/>
          <w:szCs w:val="24"/>
          <w:lang w:val="lv-LV"/>
        </w:rPr>
        <w:t>iestādes nolikumu. I</w:t>
      </w:r>
      <w:r w:rsidR="00C1450B" w:rsidRPr="00570C8F">
        <w:rPr>
          <w:sz w:val="24"/>
          <w:szCs w:val="24"/>
          <w:lang w:val="lv-LV"/>
        </w:rPr>
        <w:t>zglītības iestādes nolikumu apstiprina D</w:t>
      </w:r>
      <w:r w:rsidRPr="00570C8F">
        <w:rPr>
          <w:sz w:val="24"/>
          <w:szCs w:val="24"/>
          <w:lang w:val="lv-LV"/>
        </w:rPr>
        <w:t>ibinātājs</w:t>
      </w:r>
      <w:r w:rsidR="00252E0B">
        <w:rPr>
          <w:sz w:val="24"/>
          <w:szCs w:val="24"/>
          <w:lang w:val="lv-LV"/>
        </w:rPr>
        <w:t>.</w:t>
      </w:r>
    </w:p>
    <w:p w14:paraId="4B74B37F" w14:textId="77777777" w:rsidR="00A97978" w:rsidRPr="00252E0B" w:rsidRDefault="00BA16BA" w:rsidP="00D53D73">
      <w:pPr>
        <w:pStyle w:val="ListParagraph"/>
        <w:numPr>
          <w:ilvl w:val="0"/>
          <w:numId w:val="2"/>
        </w:numPr>
        <w:jc w:val="both"/>
        <w:rPr>
          <w:sz w:val="24"/>
          <w:szCs w:val="24"/>
          <w:lang w:val="lv-LV"/>
        </w:rPr>
      </w:pPr>
      <w:r w:rsidRPr="00570C8F">
        <w:rPr>
          <w:sz w:val="24"/>
          <w:szCs w:val="24"/>
          <w:lang w:val="lv-LV"/>
        </w:rPr>
        <w:t xml:space="preserve">Grozījumus </w:t>
      </w:r>
      <w:r w:rsidR="00F60E6D" w:rsidRPr="00570C8F">
        <w:rPr>
          <w:sz w:val="24"/>
          <w:szCs w:val="24"/>
          <w:lang w:val="lv-LV"/>
        </w:rPr>
        <w:t xml:space="preserve">Izglītības </w:t>
      </w:r>
      <w:r w:rsidRPr="00570C8F">
        <w:rPr>
          <w:sz w:val="24"/>
          <w:szCs w:val="24"/>
          <w:lang w:val="lv-LV"/>
        </w:rPr>
        <w:t xml:space="preserve">iestādes nolikumā var izdarīt pēc </w:t>
      </w:r>
      <w:r w:rsidR="00F60E6D" w:rsidRPr="00570C8F">
        <w:rPr>
          <w:sz w:val="24"/>
          <w:szCs w:val="24"/>
          <w:lang w:val="lv-LV"/>
        </w:rPr>
        <w:t>Izglītības iestādes D</w:t>
      </w:r>
      <w:r w:rsidRPr="00570C8F">
        <w:rPr>
          <w:sz w:val="24"/>
          <w:szCs w:val="24"/>
          <w:lang w:val="lv-LV"/>
        </w:rPr>
        <w:t xml:space="preserve">ibinātāja iniciatīvas, direktora vai </w:t>
      </w:r>
      <w:r w:rsidR="00F60E6D" w:rsidRPr="00570C8F">
        <w:rPr>
          <w:sz w:val="24"/>
          <w:szCs w:val="24"/>
          <w:lang w:val="lv-LV"/>
        </w:rPr>
        <w:t xml:space="preserve">Izglītības iestādes </w:t>
      </w:r>
      <w:r w:rsidRPr="00570C8F">
        <w:rPr>
          <w:sz w:val="24"/>
          <w:szCs w:val="24"/>
          <w:lang w:val="lv-LV"/>
        </w:rPr>
        <w:t xml:space="preserve">padomes, Pedagoģiskās padomes priekšlikuma. </w:t>
      </w:r>
    </w:p>
    <w:p w14:paraId="5716FE41" w14:textId="77777777" w:rsidR="00B52445" w:rsidRPr="00252E0B" w:rsidRDefault="00BA16BA" w:rsidP="00252E0B">
      <w:pPr>
        <w:pStyle w:val="ListParagraph"/>
        <w:numPr>
          <w:ilvl w:val="0"/>
          <w:numId w:val="2"/>
        </w:numPr>
        <w:jc w:val="both"/>
        <w:rPr>
          <w:sz w:val="24"/>
          <w:szCs w:val="24"/>
          <w:lang w:val="lv-LV"/>
        </w:rPr>
      </w:pPr>
      <w:r w:rsidRPr="00570C8F">
        <w:rPr>
          <w:sz w:val="24"/>
          <w:szCs w:val="24"/>
          <w:lang w:val="lv-LV"/>
        </w:rPr>
        <w:t xml:space="preserve">Grozījumus nolikumā izstrādā </w:t>
      </w:r>
      <w:r w:rsidR="00CC591C" w:rsidRPr="00570C8F">
        <w:rPr>
          <w:sz w:val="24"/>
          <w:szCs w:val="24"/>
          <w:lang w:val="lv-LV"/>
        </w:rPr>
        <w:t>Izglītības iestāde un apstiprina iestādes D</w:t>
      </w:r>
      <w:r w:rsidRPr="00570C8F">
        <w:rPr>
          <w:sz w:val="24"/>
          <w:szCs w:val="24"/>
          <w:lang w:val="lv-LV"/>
        </w:rPr>
        <w:t>ibinātājs.</w:t>
      </w:r>
    </w:p>
    <w:p w14:paraId="2824EBC4" w14:textId="77777777" w:rsidR="00B52445" w:rsidRPr="00570C8F" w:rsidRDefault="00BA16BA" w:rsidP="00570C8F">
      <w:pPr>
        <w:pStyle w:val="ListParagraph"/>
        <w:numPr>
          <w:ilvl w:val="0"/>
          <w:numId w:val="2"/>
        </w:numPr>
        <w:jc w:val="both"/>
        <w:rPr>
          <w:sz w:val="24"/>
          <w:szCs w:val="24"/>
          <w:lang w:val="lv-LV"/>
        </w:rPr>
      </w:pPr>
      <w:r w:rsidRPr="00B52445">
        <w:rPr>
          <w:sz w:val="24"/>
          <w:szCs w:val="24"/>
          <w:lang w:val="lv-LV"/>
        </w:rPr>
        <w:t>Iestādes nolikumu un grozījumus nolikumā iestāde aktualizē Valsts izglītības informācijas sistēmā normatīvajos aktos noteiktajā kārtībā.</w:t>
      </w:r>
    </w:p>
    <w:p w14:paraId="2B75841D" w14:textId="77777777" w:rsidR="00A97978" w:rsidRDefault="00A97978" w:rsidP="00D53D73">
      <w:pPr>
        <w:jc w:val="both"/>
        <w:rPr>
          <w:sz w:val="24"/>
          <w:szCs w:val="24"/>
          <w:lang w:val="lv-LV"/>
        </w:rPr>
      </w:pPr>
    </w:p>
    <w:p w14:paraId="565A1211" w14:textId="77777777" w:rsidR="005156D4" w:rsidRPr="00D53D73" w:rsidRDefault="005156D4" w:rsidP="00D53D73">
      <w:pPr>
        <w:jc w:val="both"/>
        <w:rPr>
          <w:sz w:val="24"/>
          <w:szCs w:val="24"/>
          <w:lang w:val="lv-LV"/>
        </w:rPr>
      </w:pPr>
    </w:p>
    <w:p w14:paraId="58740598" w14:textId="77777777" w:rsidR="00594C63" w:rsidRPr="00AA6E0F" w:rsidRDefault="00BA16BA" w:rsidP="00AA6E0F">
      <w:pPr>
        <w:spacing w:after="120"/>
        <w:jc w:val="center"/>
        <w:rPr>
          <w:b/>
          <w:sz w:val="24"/>
          <w:szCs w:val="24"/>
          <w:lang w:val="lv-LV"/>
        </w:rPr>
      </w:pPr>
      <w:r w:rsidRPr="00A37FEB">
        <w:rPr>
          <w:b/>
          <w:sz w:val="24"/>
          <w:szCs w:val="24"/>
          <w:lang w:val="lv-LV"/>
        </w:rPr>
        <w:t>XV</w:t>
      </w:r>
      <w:r w:rsidR="00252E0B">
        <w:rPr>
          <w:b/>
          <w:sz w:val="24"/>
          <w:szCs w:val="24"/>
          <w:lang w:val="lv-LV"/>
        </w:rPr>
        <w:t>.</w:t>
      </w:r>
      <w:r w:rsidRPr="00A37FEB">
        <w:rPr>
          <w:b/>
          <w:sz w:val="24"/>
          <w:szCs w:val="24"/>
          <w:lang w:val="lv-LV"/>
        </w:rPr>
        <w:t xml:space="preserve">  Citi būtiski noteikumi, kas nav pretrunā ar Vispārējās izglītības likumu, Izglītības likumu un citiem normatīvajiem aktiem</w:t>
      </w:r>
    </w:p>
    <w:p w14:paraId="760775E0" w14:textId="77777777" w:rsidR="00594C63" w:rsidRPr="00252E0B" w:rsidRDefault="00BA16BA" w:rsidP="00594C63">
      <w:pPr>
        <w:pStyle w:val="ListParagraph"/>
        <w:numPr>
          <w:ilvl w:val="0"/>
          <w:numId w:val="2"/>
        </w:numPr>
        <w:jc w:val="both"/>
        <w:rPr>
          <w:sz w:val="24"/>
          <w:szCs w:val="24"/>
          <w:lang w:val="lv-LV"/>
        </w:rPr>
      </w:pPr>
      <w:r w:rsidRPr="00570C8F">
        <w:rPr>
          <w:sz w:val="24"/>
          <w:szCs w:val="24"/>
          <w:lang w:val="lv-LV"/>
        </w:rPr>
        <w:t>Sa</w:t>
      </w:r>
      <w:r w:rsidR="00B527CB" w:rsidRPr="00570C8F">
        <w:rPr>
          <w:sz w:val="24"/>
          <w:szCs w:val="24"/>
          <w:lang w:val="lv-LV"/>
        </w:rPr>
        <w:t>skaņā ar normatīvajos aktos un D</w:t>
      </w:r>
      <w:r w:rsidRPr="00570C8F">
        <w:rPr>
          <w:sz w:val="24"/>
          <w:szCs w:val="24"/>
          <w:lang w:val="lv-LV"/>
        </w:rPr>
        <w:t xml:space="preserve">ibinātāja noteikto kārtību </w:t>
      </w:r>
      <w:r w:rsidR="00B527CB" w:rsidRPr="00570C8F">
        <w:rPr>
          <w:sz w:val="24"/>
          <w:szCs w:val="24"/>
          <w:lang w:val="lv-LV"/>
        </w:rPr>
        <w:t xml:space="preserve">Izglītības </w:t>
      </w:r>
      <w:r w:rsidRPr="00570C8F">
        <w:rPr>
          <w:sz w:val="24"/>
          <w:szCs w:val="24"/>
          <w:lang w:val="lv-LV"/>
        </w:rPr>
        <w:t>iestāde veic dokumentu un arhīvu pārvaldību.</w:t>
      </w:r>
    </w:p>
    <w:p w14:paraId="17421487" w14:textId="77777777" w:rsidR="00594C63" w:rsidRPr="00252E0B" w:rsidRDefault="00BA16BA" w:rsidP="00594C63">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w:t>
      </w:r>
      <w:r w:rsidRPr="00570C8F">
        <w:rPr>
          <w:sz w:val="24"/>
          <w:szCs w:val="24"/>
          <w:lang w:val="lv-LV"/>
        </w:rPr>
        <w:t>estāde normatīvajos aktos noteiktā kārtībā sagatavo valsts statistikas pārskatu un pašnovērtējuma ziņojumu.</w:t>
      </w:r>
    </w:p>
    <w:p w14:paraId="5D1A4626" w14:textId="77777777" w:rsidR="00594C63" w:rsidRPr="00736477" w:rsidRDefault="00BA16BA" w:rsidP="00594C63">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w:t>
      </w:r>
      <w:r w:rsidRPr="00570C8F">
        <w:rPr>
          <w:sz w:val="24"/>
          <w:szCs w:val="24"/>
          <w:lang w:val="lv-LV"/>
        </w:rPr>
        <w:t>estāde normatīvajos aktos noteiktā kārtībā informē</w:t>
      </w:r>
      <w:r w:rsidR="004C2C91">
        <w:rPr>
          <w:sz w:val="24"/>
          <w:szCs w:val="24"/>
          <w:lang w:val="lv-LV"/>
        </w:rPr>
        <w:t xml:space="preserve"> Dibinātāju</w:t>
      </w:r>
      <w:r w:rsidRPr="00570C8F">
        <w:rPr>
          <w:sz w:val="24"/>
          <w:szCs w:val="24"/>
          <w:lang w:val="lv-LV"/>
        </w:rPr>
        <w:t xml:space="preserve"> par akreditācijas ekspertu komisijas ziņojumos norādīto ieteikumu ieviešanu.</w:t>
      </w:r>
    </w:p>
    <w:p w14:paraId="5402081B" w14:textId="77777777" w:rsidR="00594C63" w:rsidRPr="00252E0B" w:rsidRDefault="00BA16BA" w:rsidP="00594C63">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w:t>
      </w:r>
      <w:r w:rsidRPr="00570C8F">
        <w:rPr>
          <w:sz w:val="24"/>
          <w:szCs w:val="24"/>
          <w:lang w:val="lv-LV"/>
        </w:rPr>
        <w:t>estāde normatīvajos aktos noteiktā kārtībā nodrošina piekļuvi bibliotekārajiem, informācijas un karjeras attīstības atbalsta pakalpojumiem.</w:t>
      </w:r>
    </w:p>
    <w:p w14:paraId="6CFDC7A7" w14:textId="77777777" w:rsidR="00594C63" w:rsidRPr="00252E0B" w:rsidRDefault="00BA16BA" w:rsidP="00594C63">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w:t>
      </w:r>
      <w:r w:rsidRPr="00570C8F">
        <w:rPr>
          <w:sz w:val="24"/>
          <w:szCs w:val="24"/>
          <w:lang w:val="lv-LV"/>
        </w:rPr>
        <w:t>estāde normatīvajos aktos noteiktā kārtībā nodrošina izglītojamo profilaktisko veselības aprūpi un pirmās palīdzības pieejamību iestādē.</w:t>
      </w:r>
    </w:p>
    <w:p w14:paraId="5EE13552" w14:textId="77777777" w:rsidR="00594C63" w:rsidRPr="00570C8F" w:rsidRDefault="00BA16BA" w:rsidP="00570C8F">
      <w:pPr>
        <w:pStyle w:val="ListParagraph"/>
        <w:numPr>
          <w:ilvl w:val="0"/>
          <w:numId w:val="2"/>
        </w:numPr>
        <w:jc w:val="both"/>
        <w:rPr>
          <w:sz w:val="24"/>
          <w:szCs w:val="24"/>
          <w:lang w:val="lv-LV"/>
        </w:rPr>
      </w:pPr>
      <w:r w:rsidRPr="00570C8F">
        <w:rPr>
          <w:sz w:val="24"/>
          <w:szCs w:val="24"/>
          <w:lang w:val="lv-LV"/>
        </w:rPr>
        <w:t>I</w:t>
      </w:r>
      <w:r w:rsidR="00B527CB" w:rsidRPr="00570C8F">
        <w:rPr>
          <w:sz w:val="24"/>
          <w:szCs w:val="24"/>
          <w:lang w:val="lv-LV"/>
        </w:rPr>
        <w:t>zglītības iestāde sadarbībā ar D</w:t>
      </w:r>
      <w:r w:rsidRPr="00570C8F">
        <w:rPr>
          <w:sz w:val="24"/>
          <w:szCs w:val="24"/>
          <w:lang w:val="lv-LV"/>
        </w:rPr>
        <w:t>ibinātāju nodrošina izglītojamo drošību iestādē un tās organizētajos pasākumos atbilstoši normatīvajos aktos noteiktajām prasībām, tostarp:</w:t>
      </w:r>
    </w:p>
    <w:p w14:paraId="00C77B1C" w14:textId="77777777" w:rsidR="00594C63" w:rsidRPr="00570C8F" w:rsidRDefault="00BA16BA" w:rsidP="00570C8F">
      <w:pPr>
        <w:pStyle w:val="ListParagraph"/>
        <w:numPr>
          <w:ilvl w:val="1"/>
          <w:numId w:val="2"/>
        </w:numPr>
        <w:jc w:val="both"/>
        <w:rPr>
          <w:sz w:val="24"/>
          <w:szCs w:val="24"/>
          <w:lang w:val="lv-LV"/>
        </w:rPr>
      </w:pPr>
      <w:r w:rsidRPr="00570C8F">
        <w:rPr>
          <w:sz w:val="24"/>
          <w:szCs w:val="24"/>
          <w:lang w:val="lv-LV"/>
        </w:rPr>
        <w:t>attiecībā uz higiēnas noteikumu ievērošanu;</w:t>
      </w:r>
    </w:p>
    <w:p w14:paraId="7FCA9F5C" w14:textId="77777777" w:rsidR="000C763F" w:rsidRPr="00252E0B" w:rsidRDefault="00BA16BA" w:rsidP="00252E0B">
      <w:pPr>
        <w:pStyle w:val="ListParagraph"/>
        <w:numPr>
          <w:ilvl w:val="1"/>
          <w:numId w:val="2"/>
        </w:numPr>
        <w:jc w:val="both"/>
        <w:rPr>
          <w:sz w:val="24"/>
          <w:szCs w:val="24"/>
          <w:lang w:val="lv-LV"/>
        </w:rPr>
      </w:pPr>
      <w:r w:rsidRPr="00570C8F">
        <w:rPr>
          <w:sz w:val="24"/>
          <w:szCs w:val="24"/>
          <w:lang w:val="lv-LV"/>
        </w:rPr>
        <w:lastRenderedPageBreak/>
        <w:t>civilās aizsardzības, ugunsdrošības, elektrodrošības un  darba aizsardzības noteikumu ievērošanu.</w:t>
      </w:r>
    </w:p>
    <w:p w14:paraId="1B50837D" w14:textId="77777777" w:rsidR="000C763F" w:rsidRPr="00252E0B" w:rsidRDefault="00BA16BA" w:rsidP="00252E0B">
      <w:pPr>
        <w:pStyle w:val="ListParagraph"/>
        <w:numPr>
          <w:ilvl w:val="0"/>
          <w:numId w:val="2"/>
        </w:numPr>
        <w:jc w:val="both"/>
        <w:rPr>
          <w:sz w:val="24"/>
          <w:szCs w:val="24"/>
          <w:lang w:val="lv-LV"/>
        </w:rPr>
      </w:pPr>
      <w:r w:rsidRPr="004C2C91">
        <w:rPr>
          <w:sz w:val="24"/>
          <w:szCs w:val="24"/>
          <w:lang w:val="lv-LV"/>
        </w:rPr>
        <w:t>Iestāde savā darbībā nodrošina izglītības jomu reglamentējošajos normatīvajos aktos noteikto mērķu sasniegšanu, vienlaikus nodrošinot izglītojamo tiesību un interešu ievērošanu un aizsardzību.</w:t>
      </w:r>
    </w:p>
    <w:p w14:paraId="7AD1032F" w14:textId="77777777" w:rsidR="00320414" w:rsidRPr="0082187F" w:rsidRDefault="00BA16BA" w:rsidP="00320414">
      <w:pPr>
        <w:pStyle w:val="ListParagraph"/>
        <w:numPr>
          <w:ilvl w:val="0"/>
          <w:numId w:val="2"/>
        </w:numPr>
        <w:rPr>
          <w:sz w:val="24"/>
          <w:szCs w:val="24"/>
          <w:lang w:val="lv-LV"/>
        </w:rPr>
      </w:pPr>
      <w:r w:rsidRPr="0082187F">
        <w:rPr>
          <w:sz w:val="24"/>
          <w:szCs w:val="24"/>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F742BCB" w14:textId="77777777" w:rsidR="00AA6E0F" w:rsidRPr="00112CF3" w:rsidRDefault="00AA6E0F" w:rsidP="00736477">
      <w:pPr>
        <w:rPr>
          <w:b/>
          <w:color w:val="FF0000"/>
          <w:sz w:val="24"/>
          <w:szCs w:val="24"/>
          <w:lang w:val="lv-LV"/>
        </w:rPr>
      </w:pPr>
    </w:p>
    <w:p w14:paraId="66C0DF30" w14:textId="77777777" w:rsidR="00A97978" w:rsidRPr="00AA6E0F" w:rsidRDefault="00BA16BA" w:rsidP="00AA6E0F">
      <w:pPr>
        <w:spacing w:after="120"/>
        <w:jc w:val="center"/>
        <w:rPr>
          <w:b/>
          <w:sz w:val="24"/>
          <w:szCs w:val="24"/>
          <w:lang w:val="lv-LV"/>
        </w:rPr>
      </w:pPr>
      <w:r w:rsidRPr="00176436">
        <w:rPr>
          <w:b/>
          <w:sz w:val="24"/>
          <w:szCs w:val="24"/>
          <w:lang w:val="lv-LV"/>
        </w:rPr>
        <w:t>XVI</w:t>
      </w:r>
      <w:r w:rsidR="00252E0B">
        <w:rPr>
          <w:b/>
          <w:sz w:val="24"/>
          <w:szCs w:val="24"/>
          <w:lang w:val="lv-LV"/>
        </w:rPr>
        <w:t>.</w:t>
      </w:r>
      <w:r w:rsidRPr="00176436">
        <w:rPr>
          <w:b/>
          <w:sz w:val="24"/>
          <w:szCs w:val="24"/>
          <w:lang w:val="lv-LV"/>
        </w:rPr>
        <w:t xml:space="preserve"> Noslēguma jautājums</w:t>
      </w:r>
    </w:p>
    <w:p w14:paraId="103F297B" w14:textId="77777777" w:rsidR="004C2C91" w:rsidRPr="00B969FC" w:rsidRDefault="00BA16BA" w:rsidP="00B969FC">
      <w:pPr>
        <w:pStyle w:val="ListParagraph"/>
        <w:numPr>
          <w:ilvl w:val="0"/>
          <w:numId w:val="2"/>
        </w:numPr>
        <w:jc w:val="both"/>
        <w:rPr>
          <w:color w:val="00B050"/>
          <w:sz w:val="23"/>
          <w:szCs w:val="23"/>
          <w:lang w:val="lv-LV"/>
        </w:rPr>
      </w:pPr>
      <w:r w:rsidRPr="00B969FC">
        <w:rPr>
          <w:sz w:val="24"/>
          <w:szCs w:val="24"/>
          <w:lang w:val="lv-LV"/>
        </w:rPr>
        <w:t xml:space="preserve">Nolikums stājas spēkā ar </w:t>
      </w:r>
      <w:r w:rsidR="002B4E2D" w:rsidRPr="00B969FC">
        <w:rPr>
          <w:sz w:val="24"/>
          <w:szCs w:val="24"/>
          <w:lang w:val="lv-LV"/>
        </w:rPr>
        <w:t xml:space="preserve">2022.gada 1.augustu. Ar šī Nolikuma </w:t>
      </w:r>
      <w:r w:rsidR="003D5F51" w:rsidRPr="00B969FC">
        <w:rPr>
          <w:sz w:val="24"/>
          <w:szCs w:val="24"/>
          <w:lang w:val="lv-LV"/>
        </w:rPr>
        <w:t>spēkā stāšanos</w:t>
      </w:r>
      <w:r w:rsidR="00B969FC" w:rsidRPr="00B969FC">
        <w:rPr>
          <w:sz w:val="24"/>
          <w:szCs w:val="24"/>
          <w:lang w:val="lv-LV"/>
        </w:rPr>
        <w:t xml:space="preserve"> </w:t>
      </w:r>
      <w:r w:rsidR="003D5F51" w:rsidRPr="00B969FC">
        <w:rPr>
          <w:sz w:val="24"/>
          <w:szCs w:val="24"/>
          <w:lang w:val="lv-LV"/>
        </w:rPr>
        <w:t>spēku zaudē Tilžas vidusskolas nolikum</w:t>
      </w:r>
      <w:r w:rsidR="00B969FC" w:rsidRPr="00B969FC">
        <w:rPr>
          <w:sz w:val="24"/>
          <w:szCs w:val="24"/>
          <w:lang w:val="lv-LV"/>
        </w:rPr>
        <w:t>s</w:t>
      </w:r>
      <w:r w:rsidR="003D5F51" w:rsidRPr="00B969FC">
        <w:rPr>
          <w:sz w:val="24"/>
          <w:szCs w:val="24"/>
          <w:lang w:val="lv-LV"/>
        </w:rPr>
        <w:t xml:space="preserve">, kas apstiprināts ar Balvu novada domes </w:t>
      </w:r>
      <w:r w:rsidR="00F050D3" w:rsidRPr="00B969FC">
        <w:rPr>
          <w:sz w:val="24"/>
          <w:szCs w:val="24"/>
          <w:lang w:val="lv-LV"/>
        </w:rPr>
        <w:t>20</w:t>
      </w:r>
      <w:r w:rsidR="00736477" w:rsidRPr="00B969FC">
        <w:rPr>
          <w:sz w:val="24"/>
          <w:szCs w:val="24"/>
          <w:lang w:val="lv-LV"/>
        </w:rPr>
        <w:t>16.</w:t>
      </w:r>
      <w:r w:rsidR="003D5F51" w:rsidRPr="00B969FC">
        <w:rPr>
          <w:sz w:val="24"/>
          <w:szCs w:val="24"/>
          <w:lang w:val="lv-LV"/>
        </w:rPr>
        <w:t xml:space="preserve"> </w:t>
      </w:r>
      <w:r w:rsidR="00F050D3" w:rsidRPr="00B969FC">
        <w:rPr>
          <w:sz w:val="24"/>
          <w:szCs w:val="24"/>
          <w:lang w:val="lv-LV"/>
        </w:rPr>
        <w:t>g</w:t>
      </w:r>
      <w:r w:rsidR="003D5F51" w:rsidRPr="00B969FC">
        <w:rPr>
          <w:sz w:val="24"/>
          <w:szCs w:val="24"/>
          <w:lang w:val="lv-LV"/>
        </w:rPr>
        <w:t xml:space="preserve">ada  </w:t>
      </w:r>
      <w:r w:rsidR="00736477" w:rsidRPr="00B969FC">
        <w:rPr>
          <w:sz w:val="24"/>
          <w:szCs w:val="24"/>
          <w:lang w:val="lv-LV"/>
        </w:rPr>
        <w:t>10</w:t>
      </w:r>
      <w:r w:rsidR="003D5F51" w:rsidRPr="00B969FC">
        <w:rPr>
          <w:sz w:val="24"/>
          <w:szCs w:val="24"/>
          <w:lang w:val="lv-LV"/>
        </w:rPr>
        <w:t xml:space="preserve">. </w:t>
      </w:r>
      <w:r w:rsidR="00736477" w:rsidRPr="00B969FC">
        <w:rPr>
          <w:sz w:val="24"/>
          <w:szCs w:val="24"/>
          <w:lang w:val="lv-LV"/>
        </w:rPr>
        <w:t>marta</w:t>
      </w:r>
      <w:r w:rsidR="003D5F51" w:rsidRPr="00B969FC">
        <w:rPr>
          <w:sz w:val="24"/>
          <w:szCs w:val="24"/>
          <w:lang w:val="lv-LV"/>
        </w:rPr>
        <w:t xml:space="preserve"> lēmumu “Par </w:t>
      </w:r>
      <w:r w:rsidR="00F050D3" w:rsidRPr="00B969FC">
        <w:rPr>
          <w:sz w:val="24"/>
          <w:szCs w:val="24"/>
          <w:lang w:val="lv-LV"/>
        </w:rPr>
        <w:t>Tilžas vidusskolas nolikuma apstiprināšanu</w:t>
      </w:r>
      <w:r w:rsidR="0082187F" w:rsidRPr="00B969FC">
        <w:rPr>
          <w:sz w:val="24"/>
          <w:szCs w:val="24"/>
          <w:lang w:val="lv-LV"/>
        </w:rPr>
        <w:t xml:space="preserve">” (prot. Nr. </w:t>
      </w:r>
      <w:r w:rsidR="00736477" w:rsidRPr="00B969FC">
        <w:rPr>
          <w:sz w:val="24"/>
          <w:szCs w:val="24"/>
          <w:lang w:val="lv-LV"/>
        </w:rPr>
        <w:t>4</w:t>
      </w:r>
      <w:r w:rsidR="0082187F" w:rsidRPr="00B969FC">
        <w:rPr>
          <w:sz w:val="24"/>
          <w:szCs w:val="24"/>
          <w:lang w:val="lv-LV"/>
        </w:rPr>
        <w:t xml:space="preserve">, </w:t>
      </w:r>
      <w:r w:rsidR="00736477" w:rsidRPr="00B969FC">
        <w:rPr>
          <w:sz w:val="24"/>
          <w:szCs w:val="24"/>
          <w:lang w:val="lv-LV"/>
        </w:rPr>
        <w:t>2</w:t>
      </w:r>
      <w:r w:rsidR="0082187F" w:rsidRPr="00B969FC">
        <w:rPr>
          <w:sz w:val="24"/>
          <w:szCs w:val="24"/>
          <w:lang w:val="lv-LV"/>
        </w:rPr>
        <w:t>.§).</w:t>
      </w:r>
      <w:r w:rsidR="00736477" w:rsidRPr="00B969FC">
        <w:rPr>
          <w:sz w:val="24"/>
          <w:szCs w:val="24"/>
          <w:lang w:val="lv-LV"/>
        </w:rPr>
        <w:t xml:space="preserve"> </w:t>
      </w:r>
    </w:p>
    <w:p w14:paraId="6226FC85" w14:textId="77777777" w:rsidR="00C43C45" w:rsidRPr="00AF00E6" w:rsidRDefault="00C43C45" w:rsidP="004C2C91">
      <w:pPr>
        <w:pStyle w:val="ListParagraph"/>
        <w:ind w:left="360"/>
        <w:jc w:val="both"/>
        <w:rPr>
          <w:color w:val="00B050"/>
          <w:sz w:val="23"/>
          <w:szCs w:val="23"/>
          <w:lang w:val="lv-LV"/>
        </w:rPr>
      </w:pPr>
    </w:p>
    <w:p w14:paraId="0CB253EF" w14:textId="77777777" w:rsidR="00C43C45" w:rsidRDefault="00C43C45" w:rsidP="004C2C91">
      <w:pPr>
        <w:pStyle w:val="ListParagraph"/>
        <w:ind w:left="360"/>
        <w:jc w:val="both"/>
        <w:rPr>
          <w:color w:val="00B050"/>
          <w:sz w:val="23"/>
          <w:szCs w:val="23"/>
          <w:lang w:val="lv-LV"/>
        </w:rPr>
      </w:pPr>
    </w:p>
    <w:p w14:paraId="304AB498" w14:textId="77777777" w:rsidR="00AA6E0F" w:rsidRPr="00AF00E6" w:rsidRDefault="00AA6E0F" w:rsidP="004C2C91">
      <w:pPr>
        <w:pStyle w:val="ListParagraph"/>
        <w:ind w:left="360"/>
        <w:jc w:val="both"/>
        <w:rPr>
          <w:color w:val="00B050"/>
          <w:sz w:val="23"/>
          <w:szCs w:val="23"/>
          <w:lang w:val="lv-LV"/>
        </w:rPr>
      </w:pPr>
    </w:p>
    <w:p w14:paraId="3CFEEA9C" w14:textId="77777777" w:rsidR="00A97978" w:rsidRPr="00022FBC" w:rsidRDefault="00BA16BA" w:rsidP="00022FBC">
      <w:pPr>
        <w:pStyle w:val="ListParagraph"/>
        <w:ind w:left="360"/>
        <w:jc w:val="both"/>
        <w:rPr>
          <w:sz w:val="23"/>
          <w:szCs w:val="23"/>
          <w:lang w:val="lv-LV"/>
        </w:rPr>
      </w:pPr>
      <w:r>
        <w:rPr>
          <w:sz w:val="23"/>
          <w:szCs w:val="23"/>
          <w:lang w:val="lv-LV"/>
        </w:rPr>
        <w:t>Domes priekšsēdētāja vietniece</w:t>
      </w:r>
      <w:r w:rsidR="00BE1879" w:rsidRPr="00B969FC">
        <w:rPr>
          <w:sz w:val="23"/>
          <w:szCs w:val="23"/>
          <w:lang w:val="lv-LV"/>
        </w:rPr>
        <w:t xml:space="preserve">                                    </w:t>
      </w:r>
      <w:r w:rsidR="00C91FC7" w:rsidRPr="00B969FC">
        <w:rPr>
          <w:sz w:val="23"/>
          <w:szCs w:val="23"/>
          <w:lang w:val="lv-LV"/>
        </w:rPr>
        <w:t xml:space="preserve">                                                       </w:t>
      </w:r>
      <w:r w:rsidR="004C2C91" w:rsidRPr="00B969FC">
        <w:rPr>
          <w:sz w:val="23"/>
          <w:szCs w:val="23"/>
          <w:lang w:val="lv-LV"/>
        </w:rPr>
        <w:t>S.</w:t>
      </w:r>
      <w:bookmarkEnd w:id="0"/>
      <w:r>
        <w:rPr>
          <w:sz w:val="23"/>
          <w:szCs w:val="23"/>
          <w:lang w:val="lv-LV"/>
        </w:rPr>
        <w:t>Kapteine</w:t>
      </w:r>
    </w:p>
    <w:sectPr w:rsidR="00A97978" w:rsidRPr="00022FBC" w:rsidSect="006636A7">
      <w:footerReference w:type="default" r:id="rId8"/>
      <w:footerReference w:type="first" r:id="rId9"/>
      <w:type w:val="continuous"/>
      <w:pgSz w:w="12240" w:h="15840"/>
      <w:pgMar w:top="1134" w:right="1134" w:bottom="1134" w:left="1701" w:header="284"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083E" w14:textId="77777777" w:rsidR="00DE1680" w:rsidRDefault="00DE1680">
      <w:r>
        <w:separator/>
      </w:r>
    </w:p>
  </w:endnote>
  <w:endnote w:type="continuationSeparator" w:id="0">
    <w:p w14:paraId="6449B9E8" w14:textId="77777777" w:rsidR="00DE1680" w:rsidRDefault="00DE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C9F1" w14:textId="77777777" w:rsidR="00ED30B5" w:rsidRDefault="00BA16BA">
    <w:pPr>
      <w:pStyle w:val="Footer"/>
      <w:jc w:val="center"/>
    </w:pPr>
    <w:r>
      <w:fldChar w:fldCharType="begin"/>
    </w:r>
    <w:r>
      <w:instrText xml:space="preserve"> PAGE   \* MERGEFORMAT </w:instrText>
    </w:r>
    <w:r>
      <w:fldChar w:fldCharType="separate"/>
    </w:r>
    <w:r w:rsidR="00646E25">
      <w:rPr>
        <w:noProof/>
      </w:rPr>
      <w:t>4</w:t>
    </w:r>
    <w:r>
      <w:rPr>
        <w:noProof/>
      </w:rPr>
      <w:fldChar w:fldCharType="end"/>
    </w:r>
  </w:p>
  <w:p w14:paraId="62BFFAE4" w14:textId="77777777" w:rsidR="00ED30B5" w:rsidRDefault="00ED30B5">
    <w:pPr>
      <w:pStyle w:val="Footer"/>
    </w:pPr>
  </w:p>
  <w:p w14:paraId="7A08DC95" w14:textId="77777777" w:rsidR="004E584F" w:rsidRDefault="00BA16BA">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0593" w14:textId="77777777" w:rsidR="004E584F" w:rsidRDefault="00BA16BA">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0120" w14:textId="77777777" w:rsidR="00DE1680" w:rsidRDefault="00DE1680">
      <w:r>
        <w:separator/>
      </w:r>
    </w:p>
  </w:footnote>
  <w:footnote w:type="continuationSeparator" w:id="0">
    <w:p w14:paraId="714B9D14" w14:textId="77777777" w:rsidR="00DE1680" w:rsidRDefault="00DE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5FC"/>
    <w:multiLevelType w:val="multilevel"/>
    <w:tmpl w:val="42DEB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70D8D"/>
    <w:multiLevelType w:val="multilevel"/>
    <w:tmpl w:val="F3A6E608"/>
    <w:lvl w:ilvl="0">
      <w:start w:val="11"/>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840"/>
        </w:tabs>
        <w:ind w:left="840" w:hanging="48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bullet"/>
      <w:lvlText w:val=""/>
      <w:lvlJc w:val="left"/>
      <w:pPr>
        <w:tabs>
          <w:tab w:val="num" w:pos="1440"/>
        </w:tabs>
        <w:ind w:left="1440" w:hanging="360"/>
      </w:pPr>
      <w:rPr>
        <w:rFonts w:ascii="Symbol" w:hAnsi="Symbol"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2" w15:restartNumberingAfterBreak="0">
    <w:nsid w:val="089909A5"/>
    <w:multiLevelType w:val="hybridMultilevel"/>
    <w:tmpl w:val="2A64828A"/>
    <w:lvl w:ilvl="0" w:tplc="0D86152C">
      <w:start w:val="9"/>
      <w:numFmt w:val="decimal"/>
      <w:lvlText w:val="%1."/>
      <w:lvlJc w:val="left"/>
      <w:pPr>
        <w:ind w:left="720" w:hanging="360"/>
      </w:pPr>
      <w:rPr>
        <w:rFonts w:hint="default"/>
        <w:sz w:val="23"/>
      </w:rPr>
    </w:lvl>
    <w:lvl w:ilvl="1" w:tplc="9E22F6B8">
      <w:start w:val="1"/>
      <w:numFmt w:val="lowerLetter"/>
      <w:lvlText w:val="%2."/>
      <w:lvlJc w:val="left"/>
      <w:pPr>
        <w:ind w:left="1440" w:hanging="360"/>
      </w:pPr>
    </w:lvl>
    <w:lvl w:ilvl="2" w:tplc="A7B2D694">
      <w:start w:val="1"/>
      <w:numFmt w:val="lowerRoman"/>
      <w:lvlText w:val="%3."/>
      <w:lvlJc w:val="right"/>
      <w:pPr>
        <w:ind w:left="2160" w:hanging="180"/>
      </w:pPr>
    </w:lvl>
    <w:lvl w:ilvl="3" w:tplc="ADAAD118" w:tentative="1">
      <w:start w:val="1"/>
      <w:numFmt w:val="decimal"/>
      <w:lvlText w:val="%4."/>
      <w:lvlJc w:val="left"/>
      <w:pPr>
        <w:ind w:left="2880" w:hanging="360"/>
      </w:pPr>
    </w:lvl>
    <w:lvl w:ilvl="4" w:tplc="276CE7C0" w:tentative="1">
      <w:start w:val="1"/>
      <w:numFmt w:val="lowerLetter"/>
      <w:lvlText w:val="%5."/>
      <w:lvlJc w:val="left"/>
      <w:pPr>
        <w:ind w:left="3600" w:hanging="360"/>
      </w:pPr>
    </w:lvl>
    <w:lvl w:ilvl="5" w:tplc="6480FBB2" w:tentative="1">
      <w:start w:val="1"/>
      <w:numFmt w:val="lowerRoman"/>
      <w:lvlText w:val="%6."/>
      <w:lvlJc w:val="right"/>
      <w:pPr>
        <w:ind w:left="4320" w:hanging="180"/>
      </w:pPr>
    </w:lvl>
    <w:lvl w:ilvl="6" w:tplc="9B881998" w:tentative="1">
      <w:start w:val="1"/>
      <w:numFmt w:val="decimal"/>
      <w:lvlText w:val="%7."/>
      <w:lvlJc w:val="left"/>
      <w:pPr>
        <w:ind w:left="5040" w:hanging="360"/>
      </w:pPr>
    </w:lvl>
    <w:lvl w:ilvl="7" w:tplc="566C06DE" w:tentative="1">
      <w:start w:val="1"/>
      <w:numFmt w:val="lowerLetter"/>
      <w:lvlText w:val="%8."/>
      <w:lvlJc w:val="left"/>
      <w:pPr>
        <w:ind w:left="5760" w:hanging="360"/>
      </w:pPr>
    </w:lvl>
    <w:lvl w:ilvl="8" w:tplc="F5484AF8" w:tentative="1">
      <w:start w:val="1"/>
      <w:numFmt w:val="lowerRoman"/>
      <w:lvlText w:val="%9."/>
      <w:lvlJc w:val="right"/>
      <w:pPr>
        <w:ind w:left="6480" w:hanging="180"/>
      </w:pPr>
    </w:lvl>
  </w:abstractNum>
  <w:abstractNum w:abstractNumId="3" w15:restartNumberingAfterBreak="0">
    <w:nsid w:val="08C816C2"/>
    <w:multiLevelType w:val="multilevel"/>
    <w:tmpl w:val="F22E733C"/>
    <w:lvl w:ilvl="0">
      <w:start w:val="1"/>
      <w:numFmt w:val="decimal"/>
      <w:suff w:val="space"/>
      <w:lvlText w:val="%1."/>
      <w:lvlJc w:val="left"/>
      <w:pPr>
        <w:ind w:left="360" w:hanging="360"/>
      </w:pPr>
      <w:rPr>
        <w:rFonts w:ascii="Times New Roman" w:eastAsia="Times New Roman" w:hAnsi="Times New Roman" w:cs="Times New Roman" w:hint="default"/>
        <w:color w:val="auto"/>
      </w:rPr>
    </w:lvl>
    <w:lvl w:ilvl="1">
      <w:start w:val="1"/>
      <w:numFmt w:val="decimal"/>
      <w:suff w:val="space"/>
      <w:lvlText w:val="%1.%2."/>
      <w:lvlJc w:val="left"/>
      <w:pPr>
        <w:ind w:left="71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0E045B"/>
    <w:multiLevelType w:val="multilevel"/>
    <w:tmpl w:val="9612AD9E"/>
    <w:lvl w:ilvl="0">
      <w:start w:val="12"/>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36F0497C"/>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38B9511F"/>
    <w:multiLevelType w:val="multilevel"/>
    <w:tmpl w:val="92E604B0"/>
    <w:lvl w:ilvl="0">
      <w:start w:val="11"/>
      <w:numFmt w:val="decimal"/>
      <w:lvlText w:val="%1."/>
      <w:lvlJc w:val="left"/>
      <w:pPr>
        <w:tabs>
          <w:tab w:val="num" w:pos="480"/>
        </w:tabs>
        <w:ind w:left="480" w:hanging="480"/>
      </w:pPr>
      <w:rPr>
        <w:rFonts w:hint="default"/>
        <w:color w:val="000000"/>
      </w:rPr>
    </w:lvl>
    <w:lvl w:ilvl="1">
      <w:start w:val="1"/>
      <w:numFmt w:val="decimal"/>
      <w:lvlText w:val="%1.%2."/>
      <w:lvlJc w:val="left"/>
      <w:pPr>
        <w:tabs>
          <w:tab w:val="num" w:pos="840"/>
        </w:tabs>
        <w:ind w:left="840" w:hanging="48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7" w15:restartNumberingAfterBreak="0">
    <w:nsid w:val="3EE63F6E"/>
    <w:multiLevelType w:val="singleLevel"/>
    <w:tmpl w:val="5460623E"/>
    <w:lvl w:ilvl="0">
      <w:start w:val="12"/>
      <w:numFmt w:val="upperRoman"/>
      <w:lvlText w:val="%1."/>
      <w:lvlJc w:val="left"/>
      <w:pPr>
        <w:tabs>
          <w:tab w:val="num" w:pos="1305"/>
        </w:tabs>
        <w:ind w:left="1305" w:hanging="720"/>
      </w:pPr>
      <w:rPr>
        <w:rFonts w:hint="default"/>
      </w:rPr>
    </w:lvl>
  </w:abstractNum>
  <w:abstractNum w:abstractNumId="8" w15:restartNumberingAfterBreak="0">
    <w:nsid w:val="44535E4E"/>
    <w:multiLevelType w:val="multilevel"/>
    <w:tmpl w:val="BA607B5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336C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47A1B44"/>
    <w:multiLevelType w:val="multilevel"/>
    <w:tmpl w:val="BA607B5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5317BC"/>
    <w:multiLevelType w:val="multilevel"/>
    <w:tmpl w:val="BA607B5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E64D2C"/>
    <w:multiLevelType w:val="multilevel"/>
    <w:tmpl w:val="C88ADF74"/>
    <w:lvl w:ilvl="0">
      <w:start w:val="12"/>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3" w15:restartNumberingAfterBreak="0">
    <w:nsid w:val="6869437A"/>
    <w:multiLevelType w:val="multilevel"/>
    <w:tmpl w:val="BA607B5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223B84"/>
    <w:multiLevelType w:val="multilevel"/>
    <w:tmpl w:val="D744F3B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A98799E"/>
    <w:multiLevelType w:val="multilevel"/>
    <w:tmpl w:val="FB848CF6"/>
    <w:lvl w:ilvl="0">
      <w:start w:val="13"/>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D834D7D"/>
    <w:multiLevelType w:val="multilevel"/>
    <w:tmpl w:val="DCA2E370"/>
    <w:lvl w:ilvl="0">
      <w:start w:val="1"/>
      <w:numFmt w:val="bullet"/>
      <w:lvlText w:val=""/>
      <w:lvlJc w:val="left"/>
      <w:pPr>
        <w:tabs>
          <w:tab w:val="num" w:pos="1268"/>
        </w:tabs>
        <w:ind w:left="1268" w:hanging="360"/>
      </w:pPr>
      <w:rPr>
        <w:rFonts w:ascii="Symbol" w:hAnsi="Symbol"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4990969">
    <w:abstractNumId w:val="7"/>
  </w:num>
  <w:num w:numId="2" w16cid:durableId="2010325018">
    <w:abstractNumId w:val="3"/>
  </w:num>
  <w:num w:numId="3" w16cid:durableId="1294605042">
    <w:abstractNumId w:val="14"/>
  </w:num>
  <w:num w:numId="4" w16cid:durableId="282853428">
    <w:abstractNumId w:val="15"/>
  </w:num>
  <w:num w:numId="5" w16cid:durableId="968634346">
    <w:abstractNumId w:val="4"/>
  </w:num>
  <w:num w:numId="6" w16cid:durableId="837774081">
    <w:abstractNumId w:val="16"/>
  </w:num>
  <w:num w:numId="7" w16cid:durableId="1376275562">
    <w:abstractNumId w:val="6"/>
  </w:num>
  <w:num w:numId="8" w16cid:durableId="744185584">
    <w:abstractNumId w:val="1"/>
  </w:num>
  <w:num w:numId="9" w16cid:durableId="210848654">
    <w:abstractNumId w:val="2"/>
  </w:num>
  <w:num w:numId="10" w16cid:durableId="2086875605">
    <w:abstractNumId w:val="12"/>
  </w:num>
  <w:num w:numId="11" w16cid:durableId="1457062853">
    <w:abstractNumId w:val="9"/>
  </w:num>
  <w:num w:numId="12" w16cid:durableId="1243642730">
    <w:abstractNumId w:val="5"/>
  </w:num>
  <w:num w:numId="13" w16cid:durableId="1215581078">
    <w:abstractNumId w:val="10"/>
  </w:num>
  <w:num w:numId="14" w16cid:durableId="271665617">
    <w:abstractNumId w:val="8"/>
  </w:num>
  <w:num w:numId="15" w16cid:durableId="475994278">
    <w:abstractNumId w:val="13"/>
  </w:num>
  <w:num w:numId="16" w16cid:durableId="1152982739">
    <w:abstractNumId w:val="11"/>
  </w:num>
  <w:num w:numId="17" w16cid:durableId="99418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B79"/>
    <w:rsid w:val="0001318F"/>
    <w:rsid w:val="00022FBC"/>
    <w:rsid w:val="00023D8D"/>
    <w:rsid w:val="00024A38"/>
    <w:rsid w:val="00036BE5"/>
    <w:rsid w:val="00060074"/>
    <w:rsid w:val="00071399"/>
    <w:rsid w:val="0007725B"/>
    <w:rsid w:val="0008461C"/>
    <w:rsid w:val="000A27FA"/>
    <w:rsid w:val="000A56C6"/>
    <w:rsid w:val="000B2CDE"/>
    <w:rsid w:val="000C0E48"/>
    <w:rsid w:val="000C2791"/>
    <w:rsid w:val="000C685C"/>
    <w:rsid w:val="000C763F"/>
    <w:rsid w:val="000D425A"/>
    <w:rsid w:val="000D70B0"/>
    <w:rsid w:val="000D7EC0"/>
    <w:rsid w:val="000E0E9C"/>
    <w:rsid w:val="000E7E5A"/>
    <w:rsid w:val="00100DBE"/>
    <w:rsid w:val="00102155"/>
    <w:rsid w:val="001029DE"/>
    <w:rsid w:val="0010634D"/>
    <w:rsid w:val="00106B19"/>
    <w:rsid w:val="00112CF3"/>
    <w:rsid w:val="001177C5"/>
    <w:rsid w:val="00125D04"/>
    <w:rsid w:val="00131224"/>
    <w:rsid w:val="001335D3"/>
    <w:rsid w:val="00137BBC"/>
    <w:rsid w:val="00137EBA"/>
    <w:rsid w:val="00142182"/>
    <w:rsid w:val="00176436"/>
    <w:rsid w:val="00182C75"/>
    <w:rsid w:val="0018766E"/>
    <w:rsid w:val="001922BE"/>
    <w:rsid w:val="001941CE"/>
    <w:rsid w:val="001969BE"/>
    <w:rsid w:val="001A390F"/>
    <w:rsid w:val="001B020F"/>
    <w:rsid w:val="001B69C4"/>
    <w:rsid w:val="001D1282"/>
    <w:rsid w:val="001D3FC7"/>
    <w:rsid w:val="001D7C37"/>
    <w:rsid w:val="001E1BFA"/>
    <w:rsid w:val="001F3D55"/>
    <w:rsid w:val="00203B93"/>
    <w:rsid w:val="002150C0"/>
    <w:rsid w:val="00217F57"/>
    <w:rsid w:val="0022175C"/>
    <w:rsid w:val="00223B28"/>
    <w:rsid w:val="00223F9F"/>
    <w:rsid w:val="00226868"/>
    <w:rsid w:val="002308E1"/>
    <w:rsid w:val="00241D30"/>
    <w:rsid w:val="002478A4"/>
    <w:rsid w:val="00252E0B"/>
    <w:rsid w:val="002569D4"/>
    <w:rsid w:val="002576BA"/>
    <w:rsid w:val="00270889"/>
    <w:rsid w:val="0027098F"/>
    <w:rsid w:val="00274495"/>
    <w:rsid w:val="002759CB"/>
    <w:rsid w:val="00283800"/>
    <w:rsid w:val="00291D47"/>
    <w:rsid w:val="002952D4"/>
    <w:rsid w:val="002A0020"/>
    <w:rsid w:val="002A08FB"/>
    <w:rsid w:val="002B4E2D"/>
    <w:rsid w:val="002B62DF"/>
    <w:rsid w:val="002D6371"/>
    <w:rsid w:val="002D7FD5"/>
    <w:rsid w:val="002E0267"/>
    <w:rsid w:val="002E4E34"/>
    <w:rsid w:val="002E5930"/>
    <w:rsid w:val="002F1B3F"/>
    <w:rsid w:val="002F368E"/>
    <w:rsid w:val="002F4C93"/>
    <w:rsid w:val="002F73D6"/>
    <w:rsid w:val="003045E4"/>
    <w:rsid w:val="00310FE6"/>
    <w:rsid w:val="00313E0F"/>
    <w:rsid w:val="00314046"/>
    <w:rsid w:val="00314D15"/>
    <w:rsid w:val="00320414"/>
    <w:rsid w:val="00330444"/>
    <w:rsid w:val="00335C92"/>
    <w:rsid w:val="0034298B"/>
    <w:rsid w:val="00344895"/>
    <w:rsid w:val="003513A1"/>
    <w:rsid w:val="00351B7C"/>
    <w:rsid w:val="00355318"/>
    <w:rsid w:val="00355F73"/>
    <w:rsid w:val="00360E7B"/>
    <w:rsid w:val="00362F27"/>
    <w:rsid w:val="00395201"/>
    <w:rsid w:val="003A3BE5"/>
    <w:rsid w:val="003A4939"/>
    <w:rsid w:val="003A620F"/>
    <w:rsid w:val="003A7094"/>
    <w:rsid w:val="003C153E"/>
    <w:rsid w:val="003D5F51"/>
    <w:rsid w:val="003E2787"/>
    <w:rsid w:val="003E2A95"/>
    <w:rsid w:val="003F122E"/>
    <w:rsid w:val="003F54A9"/>
    <w:rsid w:val="004148AC"/>
    <w:rsid w:val="00422673"/>
    <w:rsid w:val="00441128"/>
    <w:rsid w:val="004511A8"/>
    <w:rsid w:val="00463539"/>
    <w:rsid w:val="00464372"/>
    <w:rsid w:val="004677F4"/>
    <w:rsid w:val="00471FA3"/>
    <w:rsid w:val="00472303"/>
    <w:rsid w:val="004730F4"/>
    <w:rsid w:val="00473C3C"/>
    <w:rsid w:val="00477588"/>
    <w:rsid w:val="004939EA"/>
    <w:rsid w:val="0049499B"/>
    <w:rsid w:val="004A11AB"/>
    <w:rsid w:val="004A192D"/>
    <w:rsid w:val="004A79D8"/>
    <w:rsid w:val="004B754D"/>
    <w:rsid w:val="004C0EB7"/>
    <w:rsid w:val="004C2C91"/>
    <w:rsid w:val="004C6D2D"/>
    <w:rsid w:val="004D767D"/>
    <w:rsid w:val="004E07A5"/>
    <w:rsid w:val="004E411F"/>
    <w:rsid w:val="004E584F"/>
    <w:rsid w:val="004E66D6"/>
    <w:rsid w:val="004F0E55"/>
    <w:rsid w:val="004F4831"/>
    <w:rsid w:val="004F5158"/>
    <w:rsid w:val="004F516E"/>
    <w:rsid w:val="004F6A26"/>
    <w:rsid w:val="00500462"/>
    <w:rsid w:val="005064CC"/>
    <w:rsid w:val="005156D4"/>
    <w:rsid w:val="00521496"/>
    <w:rsid w:val="00533444"/>
    <w:rsid w:val="005377E5"/>
    <w:rsid w:val="00570C8F"/>
    <w:rsid w:val="0057142E"/>
    <w:rsid w:val="0057162C"/>
    <w:rsid w:val="005766B9"/>
    <w:rsid w:val="005777C7"/>
    <w:rsid w:val="00580535"/>
    <w:rsid w:val="0058597C"/>
    <w:rsid w:val="005908AF"/>
    <w:rsid w:val="00594C63"/>
    <w:rsid w:val="005956A4"/>
    <w:rsid w:val="00597193"/>
    <w:rsid w:val="005B4419"/>
    <w:rsid w:val="005C30FE"/>
    <w:rsid w:val="005D1626"/>
    <w:rsid w:val="005D4B37"/>
    <w:rsid w:val="005E2428"/>
    <w:rsid w:val="005E490E"/>
    <w:rsid w:val="005E70A0"/>
    <w:rsid w:val="005F39B2"/>
    <w:rsid w:val="005F4200"/>
    <w:rsid w:val="00604573"/>
    <w:rsid w:val="00607AA0"/>
    <w:rsid w:val="006220F6"/>
    <w:rsid w:val="0063491C"/>
    <w:rsid w:val="006362BF"/>
    <w:rsid w:val="00646912"/>
    <w:rsid w:val="00646E25"/>
    <w:rsid w:val="00650FAE"/>
    <w:rsid w:val="00657819"/>
    <w:rsid w:val="0066025B"/>
    <w:rsid w:val="006636A7"/>
    <w:rsid w:val="00672FF6"/>
    <w:rsid w:val="00681A93"/>
    <w:rsid w:val="0068548C"/>
    <w:rsid w:val="00692C16"/>
    <w:rsid w:val="006A0F20"/>
    <w:rsid w:val="006A5B8C"/>
    <w:rsid w:val="006B2C78"/>
    <w:rsid w:val="006B2F27"/>
    <w:rsid w:val="006C3AC7"/>
    <w:rsid w:val="006C41F2"/>
    <w:rsid w:val="006D0C5B"/>
    <w:rsid w:val="006D0FD0"/>
    <w:rsid w:val="006E1076"/>
    <w:rsid w:val="006E2A6B"/>
    <w:rsid w:val="006E366C"/>
    <w:rsid w:val="006E44BF"/>
    <w:rsid w:val="006F15A5"/>
    <w:rsid w:val="006F3837"/>
    <w:rsid w:val="007116FE"/>
    <w:rsid w:val="00715080"/>
    <w:rsid w:val="0072043C"/>
    <w:rsid w:val="00726F6A"/>
    <w:rsid w:val="00730FBA"/>
    <w:rsid w:val="00736477"/>
    <w:rsid w:val="007405BC"/>
    <w:rsid w:val="0074338B"/>
    <w:rsid w:val="00743FBD"/>
    <w:rsid w:val="00744EEC"/>
    <w:rsid w:val="00746B6D"/>
    <w:rsid w:val="0074771A"/>
    <w:rsid w:val="00754104"/>
    <w:rsid w:val="007615E0"/>
    <w:rsid w:val="00762155"/>
    <w:rsid w:val="007666D7"/>
    <w:rsid w:val="007702D5"/>
    <w:rsid w:val="00781F52"/>
    <w:rsid w:val="00782979"/>
    <w:rsid w:val="00783023"/>
    <w:rsid w:val="007B071A"/>
    <w:rsid w:val="007B1CF2"/>
    <w:rsid w:val="007C0F6D"/>
    <w:rsid w:val="007C609D"/>
    <w:rsid w:val="007C7216"/>
    <w:rsid w:val="007D3591"/>
    <w:rsid w:val="007F4BC0"/>
    <w:rsid w:val="007F7EB7"/>
    <w:rsid w:val="008025B3"/>
    <w:rsid w:val="00804216"/>
    <w:rsid w:val="00814EBD"/>
    <w:rsid w:val="0082187F"/>
    <w:rsid w:val="00822215"/>
    <w:rsid w:val="00827BAF"/>
    <w:rsid w:val="00830A43"/>
    <w:rsid w:val="00832883"/>
    <w:rsid w:val="00832B82"/>
    <w:rsid w:val="00840326"/>
    <w:rsid w:val="00840B2E"/>
    <w:rsid w:val="0084555D"/>
    <w:rsid w:val="00846D38"/>
    <w:rsid w:val="008522A8"/>
    <w:rsid w:val="00853484"/>
    <w:rsid w:val="008605C3"/>
    <w:rsid w:val="008648DF"/>
    <w:rsid w:val="00874744"/>
    <w:rsid w:val="00875450"/>
    <w:rsid w:val="008921A2"/>
    <w:rsid w:val="008A3E09"/>
    <w:rsid w:val="008A608D"/>
    <w:rsid w:val="008A6ED7"/>
    <w:rsid w:val="008A7BBA"/>
    <w:rsid w:val="008B0EBC"/>
    <w:rsid w:val="008E543E"/>
    <w:rsid w:val="008F3D48"/>
    <w:rsid w:val="009114BA"/>
    <w:rsid w:val="00914879"/>
    <w:rsid w:val="00920A9E"/>
    <w:rsid w:val="009345C6"/>
    <w:rsid w:val="00936316"/>
    <w:rsid w:val="00942282"/>
    <w:rsid w:val="00954053"/>
    <w:rsid w:val="0095740F"/>
    <w:rsid w:val="0096296A"/>
    <w:rsid w:val="00966BF2"/>
    <w:rsid w:val="00971752"/>
    <w:rsid w:val="00975780"/>
    <w:rsid w:val="00987F87"/>
    <w:rsid w:val="009948FA"/>
    <w:rsid w:val="009978B2"/>
    <w:rsid w:val="009A46FE"/>
    <w:rsid w:val="009C448D"/>
    <w:rsid w:val="009E50D0"/>
    <w:rsid w:val="009E65C3"/>
    <w:rsid w:val="00A02E18"/>
    <w:rsid w:val="00A14369"/>
    <w:rsid w:val="00A17E66"/>
    <w:rsid w:val="00A24CA1"/>
    <w:rsid w:val="00A25B83"/>
    <w:rsid w:val="00A30B85"/>
    <w:rsid w:val="00A30BDD"/>
    <w:rsid w:val="00A330D3"/>
    <w:rsid w:val="00A33C9D"/>
    <w:rsid w:val="00A37FEB"/>
    <w:rsid w:val="00A635A9"/>
    <w:rsid w:val="00A640C4"/>
    <w:rsid w:val="00A70550"/>
    <w:rsid w:val="00A75307"/>
    <w:rsid w:val="00A814D5"/>
    <w:rsid w:val="00A924A2"/>
    <w:rsid w:val="00A959F4"/>
    <w:rsid w:val="00A97978"/>
    <w:rsid w:val="00AA6E0F"/>
    <w:rsid w:val="00AB07B7"/>
    <w:rsid w:val="00AB7187"/>
    <w:rsid w:val="00AC1D76"/>
    <w:rsid w:val="00AC69E8"/>
    <w:rsid w:val="00AD41EA"/>
    <w:rsid w:val="00AD5EEF"/>
    <w:rsid w:val="00AD77E6"/>
    <w:rsid w:val="00AE46D0"/>
    <w:rsid w:val="00AF00E6"/>
    <w:rsid w:val="00AF0107"/>
    <w:rsid w:val="00AF253A"/>
    <w:rsid w:val="00AF4599"/>
    <w:rsid w:val="00AF6469"/>
    <w:rsid w:val="00B02002"/>
    <w:rsid w:val="00B1132A"/>
    <w:rsid w:val="00B11DE5"/>
    <w:rsid w:val="00B2230C"/>
    <w:rsid w:val="00B23F55"/>
    <w:rsid w:val="00B27699"/>
    <w:rsid w:val="00B42BA9"/>
    <w:rsid w:val="00B45F84"/>
    <w:rsid w:val="00B52445"/>
    <w:rsid w:val="00B527CB"/>
    <w:rsid w:val="00B540C6"/>
    <w:rsid w:val="00B55D53"/>
    <w:rsid w:val="00B624F6"/>
    <w:rsid w:val="00B63744"/>
    <w:rsid w:val="00B6464B"/>
    <w:rsid w:val="00B72209"/>
    <w:rsid w:val="00B823A1"/>
    <w:rsid w:val="00B839A6"/>
    <w:rsid w:val="00B86520"/>
    <w:rsid w:val="00B87158"/>
    <w:rsid w:val="00B969FC"/>
    <w:rsid w:val="00BA16BA"/>
    <w:rsid w:val="00BA2655"/>
    <w:rsid w:val="00BA4440"/>
    <w:rsid w:val="00BA46AA"/>
    <w:rsid w:val="00BB307B"/>
    <w:rsid w:val="00BB623A"/>
    <w:rsid w:val="00BC20F1"/>
    <w:rsid w:val="00BC66EA"/>
    <w:rsid w:val="00BC6FC2"/>
    <w:rsid w:val="00BE1879"/>
    <w:rsid w:val="00BE2D3C"/>
    <w:rsid w:val="00BE314B"/>
    <w:rsid w:val="00C058BD"/>
    <w:rsid w:val="00C1450B"/>
    <w:rsid w:val="00C25F7E"/>
    <w:rsid w:val="00C277F8"/>
    <w:rsid w:val="00C34313"/>
    <w:rsid w:val="00C35668"/>
    <w:rsid w:val="00C4372B"/>
    <w:rsid w:val="00C43C45"/>
    <w:rsid w:val="00C67E01"/>
    <w:rsid w:val="00C72FC1"/>
    <w:rsid w:val="00C76F80"/>
    <w:rsid w:val="00C90D18"/>
    <w:rsid w:val="00C91FC7"/>
    <w:rsid w:val="00C936F9"/>
    <w:rsid w:val="00CA7FA9"/>
    <w:rsid w:val="00CB28E7"/>
    <w:rsid w:val="00CB5405"/>
    <w:rsid w:val="00CC07C5"/>
    <w:rsid w:val="00CC591C"/>
    <w:rsid w:val="00CC7671"/>
    <w:rsid w:val="00CD24FB"/>
    <w:rsid w:val="00CD395F"/>
    <w:rsid w:val="00CE770C"/>
    <w:rsid w:val="00CF1A6C"/>
    <w:rsid w:val="00CF4A4F"/>
    <w:rsid w:val="00CF6CF0"/>
    <w:rsid w:val="00D10411"/>
    <w:rsid w:val="00D13423"/>
    <w:rsid w:val="00D1493B"/>
    <w:rsid w:val="00D167DE"/>
    <w:rsid w:val="00D169E9"/>
    <w:rsid w:val="00D17917"/>
    <w:rsid w:val="00D277CE"/>
    <w:rsid w:val="00D3697E"/>
    <w:rsid w:val="00D53D73"/>
    <w:rsid w:val="00D5711F"/>
    <w:rsid w:val="00D7399E"/>
    <w:rsid w:val="00D73F77"/>
    <w:rsid w:val="00D90607"/>
    <w:rsid w:val="00D95348"/>
    <w:rsid w:val="00DA303D"/>
    <w:rsid w:val="00DA654C"/>
    <w:rsid w:val="00DC3B79"/>
    <w:rsid w:val="00DE07A9"/>
    <w:rsid w:val="00DE0DF9"/>
    <w:rsid w:val="00DE1680"/>
    <w:rsid w:val="00DE1C79"/>
    <w:rsid w:val="00DE2004"/>
    <w:rsid w:val="00E031CD"/>
    <w:rsid w:val="00E0515D"/>
    <w:rsid w:val="00E0545D"/>
    <w:rsid w:val="00E10903"/>
    <w:rsid w:val="00E144CB"/>
    <w:rsid w:val="00E14FD8"/>
    <w:rsid w:val="00E1775D"/>
    <w:rsid w:val="00E205A1"/>
    <w:rsid w:val="00E302C4"/>
    <w:rsid w:val="00E30702"/>
    <w:rsid w:val="00E346B4"/>
    <w:rsid w:val="00E349FE"/>
    <w:rsid w:val="00E359B7"/>
    <w:rsid w:val="00E43AD8"/>
    <w:rsid w:val="00E45106"/>
    <w:rsid w:val="00E45A3B"/>
    <w:rsid w:val="00E52437"/>
    <w:rsid w:val="00E613E4"/>
    <w:rsid w:val="00E674D0"/>
    <w:rsid w:val="00E67C9B"/>
    <w:rsid w:val="00E8203E"/>
    <w:rsid w:val="00E86917"/>
    <w:rsid w:val="00E91FF2"/>
    <w:rsid w:val="00EA7F88"/>
    <w:rsid w:val="00EB30C4"/>
    <w:rsid w:val="00ED1A75"/>
    <w:rsid w:val="00ED30B5"/>
    <w:rsid w:val="00EE43CD"/>
    <w:rsid w:val="00EF41BD"/>
    <w:rsid w:val="00EF458C"/>
    <w:rsid w:val="00F050D3"/>
    <w:rsid w:val="00F238AB"/>
    <w:rsid w:val="00F27F4E"/>
    <w:rsid w:val="00F351C3"/>
    <w:rsid w:val="00F4176F"/>
    <w:rsid w:val="00F501FC"/>
    <w:rsid w:val="00F54850"/>
    <w:rsid w:val="00F60E6D"/>
    <w:rsid w:val="00F61201"/>
    <w:rsid w:val="00F6668F"/>
    <w:rsid w:val="00F74269"/>
    <w:rsid w:val="00F7791D"/>
    <w:rsid w:val="00F96471"/>
    <w:rsid w:val="00FA08BF"/>
    <w:rsid w:val="00FA7291"/>
    <w:rsid w:val="00FC19DD"/>
    <w:rsid w:val="00FC1C22"/>
    <w:rsid w:val="00FC65BE"/>
    <w:rsid w:val="00FC7A36"/>
    <w:rsid w:val="00FD157D"/>
    <w:rsid w:val="00FD30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1FA12AB"/>
  <w15:docId w15:val="{EF64C587-9D38-473B-B989-532BAD44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92D"/>
    <w:rPr>
      <w:lang w:val="en-US" w:eastAsia="en-US"/>
    </w:rPr>
  </w:style>
  <w:style w:type="paragraph" w:styleId="Heading1">
    <w:name w:val="heading 1"/>
    <w:basedOn w:val="Normal"/>
    <w:next w:val="Normal"/>
    <w:qFormat/>
    <w:rsid w:val="004A192D"/>
    <w:pPr>
      <w:keepNext/>
      <w:outlineLvl w:val="0"/>
    </w:pPr>
    <w:rPr>
      <w:b/>
      <w:sz w:val="28"/>
      <w:lang w:val="lv-LV"/>
    </w:rPr>
  </w:style>
  <w:style w:type="paragraph" w:styleId="Heading2">
    <w:name w:val="heading 2"/>
    <w:basedOn w:val="Normal"/>
    <w:next w:val="Normal"/>
    <w:qFormat/>
    <w:rsid w:val="004A192D"/>
    <w:pPr>
      <w:keepNext/>
      <w:spacing w:line="360" w:lineRule="auto"/>
      <w:jc w:val="center"/>
      <w:outlineLvl w:val="1"/>
    </w:pPr>
    <w:rPr>
      <w:b/>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192D"/>
    <w:rPr>
      <w:sz w:val="24"/>
      <w:lang w:val="lv-LV"/>
    </w:rPr>
  </w:style>
  <w:style w:type="paragraph" w:styleId="Header">
    <w:name w:val="header"/>
    <w:basedOn w:val="Normal"/>
    <w:rsid w:val="004A192D"/>
    <w:pPr>
      <w:tabs>
        <w:tab w:val="center" w:pos="4153"/>
        <w:tab w:val="right" w:pos="8306"/>
      </w:tabs>
    </w:pPr>
  </w:style>
  <w:style w:type="character" w:styleId="PageNumber">
    <w:name w:val="page number"/>
    <w:basedOn w:val="DefaultParagraphFont"/>
    <w:rsid w:val="004A192D"/>
  </w:style>
  <w:style w:type="paragraph" w:styleId="BodyText2">
    <w:name w:val="Body Text 2"/>
    <w:basedOn w:val="Normal"/>
    <w:rsid w:val="004A192D"/>
    <w:pPr>
      <w:spacing w:line="360" w:lineRule="auto"/>
    </w:pPr>
    <w:rPr>
      <w:sz w:val="28"/>
      <w:lang w:val="lv-LV"/>
    </w:rPr>
  </w:style>
  <w:style w:type="paragraph" w:styleId="PlainText">
    <w:name w:val="Plain Text"/>
    <w:basedOn w:val="Normal"/>
    <w:rsid w:val="004A192D"/>
    <w:rPr>
      <w:rFonts w:ascii="Courier New" w:hAnsi="Courier New"/>
      <w:lang w:val="lv-LV"/>
    </w:rPr>
  </w:style>
  <w:style w:type="paragraph" w:styleId="BodyText3">
    <w:name w:val="Body Text 3"/>
    <w:basedOn w:val="Normal"/>
    <w:rsid w:val="004A192D"/>
    <w:rPr>
      <w:i/>
      <w:sz w:val="28"/>
      <w:lang w:val="lv-LV"/>
    </w:rPr>
  </w:style>
  <w:style w:type="paragraph" w:styleId="Title">
    <w:name w:val="Title"/>
    <w:basedOn w:val="Normal"/>
    <w:qFormat/>
    <w:rsid w:val="004A192D"/>
    <w:pPr>
      <w:spacing w:line="360" w:lineRule="auto"/>
      <w:jc w:val="center"/>
    </w:pPr>
    <w:rPr>
      <w:b/>
      <w:sz w:val="28"/>
      <w:lang w:val="lv-LV"/>
    </w:rPr>
  </w:style>
  <w:style w:type="paragraph" w:styleId="BodyTextIndent">
    <w:name w:val="Body Text Indent"/>
    <w:basedOn w:val="Normal"/>
    <w:rsid w:val="004A192D"/>
    <w:pPr>
      <w:spacing w:line="360" w:lineRule="auto"/>
      <w:ind w:left="720"/>
      <w:jc w:val="both"/>
    </w:pPr>
    <w:rPr>
      <w:sz w:val="24"/>
      <w:lang w:val="lv-LV"/>
    </w:rPr>
  </w:style>
  <w:style w:type="paragraph" w:styleId="BodyTextIndent2">
    <w:name w:val="Body Text Indent 2"/>
    <w:basedOn w:val="Normal"/>
    <w:rsid w:val="004A192D"/>
    <w:pPr>
      <w:spacing w:line="360" w:lineRule="auto"/>
      <w:ind w:left="2291" w:hanging="851"/>
      <w:jc w:val="both"/>
    </w:pPr>
    <w:rPr>
      <w:sz w:val="24"/>
      <w:lang w:val="lv-LV"/>
    </w:rPr>
  </w:style>
  <w:style w:type="paragraph" w:styleId="BodyTextIndent3">
    <w:name w:val="Body Text Indent 3"/>
    <w:basedOn w:val="Normal"/>
    <w:rsid w:val="004A192D"/>
    <w:pPr>
      <w:spacing w:line="360" w:lineRule="auto"/>
      <w:ind w:left="2268" w:hanging="828"/>
      <w:jc w:val="both"/>
    </w:pPr>
    <w:rPr>
      <w:sz w:val="24"/>
      <w:lang w:val="lv-LV"/>
    </w:rPr>
  </w:style>
  <w:style w:type="paragraph" w:styleId="BalloonText">
    <w:name w:val="Balloon Text"/>
    <w:basedOn w:val="Normal"/>
    <w:semiHidden/>
    <w:rsid w:val="00DC3B79"/>
    <w:rPr>
      <w:rFonts w:ascii="Tahoma" w:hAnsi="Tahoma"/>
      <w:sz w:val="16"/>
      <w:szCs w:val="16"/>
    </w:rPr>
  </w:style>
  <w:style w:type="paragraph" w:styleId="Footer">
    <w:name w:val="footer"/>
    <w:basedOn w:val="Normal"/>
    <w:link w:val="FooterChar"/>
    <w:uiPriority w:val="99"/>
    <w:rsid w:val="00DC3B79"/>
    <w:pPr>
      <w:tabs>
        <w:tab w:val="center" w:pos="4153"/>
        <w:tab w:val="right" w:pos="8306"/>
      </w:tabs>
    </w:pPr>
  </w:style>
  <w:style w:type="paragraph" w:customStyle="1" w:styleId="ParastaisWeb1">
    <w:name w:val="Parastais (Web)1"/>
    <w:basedOn w:val="Normal"/>
    <w:rsid w:val="007615E0"/>
    <w:pPr>
      <w:spacing w:before="100" w:beforeAutospacing="1" w:after="100" w:afterAutospacing="1"/>
    </w:pPr>
    <w:rPr>
      <w:sz w:val="24"/>
      <w:szCs w:val="24"/>
      <w:lang w:val="lv-LV" w:eastAsia="lv-LV" w:bidi="lo-LA"/>
    </w:rPr>
  </w:style>
  <w:style w:type="character" w:styleId="Hyperlink">
    <w:name w:val="Hyperlink"/>
    <w:rsid w:val="00646912"/>
    <w:rPr>
      <w:rFonts w:ascii="Verdana" w:hAnsi="Verdana" w:hint="default"/>
      <w:b w:val="0"/>
      <w:bCs w:val="0"/>
      <w:color w:val="233458"/>
      <w:sz w:val="16"/>
      <w:szCs w:val="16"/>
      <w:u w:val="single"/>
    </w:rPr>
  </w:style>
  <w:style w:type="paragraph" w:styleId="NormalWeb">
    <w:name w:val="Normal (Web)"/>
    <w:basedOn w:val="Normal"/>
    <w:uiPriority w:val="99"/>
    <w:rsid w:val="00203B93"/>
    <w:pPr>
      <w:spacing w:before="100" w:beforeAutospacing="1" w:after="100" w:afterAutospacing="1"/>
    </w:pPr>
    <w:rPr>
      <w:sz w:val="24"/>
      <w:szCs w:val="24"/>
      <w:lang w:val="lv-LV" w:eastAsia="lv-LV"/>
    </w:rPr>
  </w:style>
  <w:style w:type="character" w:styleId="Strong">
    <w:name w:val="Strong"/>
    <w:uiPriority w:val="22"/>
    <w:qFormat/>
    <w:rsid w:val="00832883"/>
    <w:rPr>
      <w:b/>
      <w:bCs/>
    </w:rPr>
  </w:style>
  <w:style w:type="paragraph" w:customStyle="1" w:styleId="Default">
    <w:name w:val="Default"/>
    <w:rsid w:val="006C3AC7"/>
    <w:pPr>
      <w:autoSpaceDE w:val="0"/>
      <w:autoSpaceDN w:val="0"/>
      <w:adjustRightInd w:val="0"/>
    </w:pPr>
    <w:rPr>
      <w:color w:val="000000"/>
      <w:sz w:val="24"/>
      <w:szCs w:val="24"/>
    </w:rPr>
  </w:style>
  <w:style w:type="paragraph" w:styleId="ListParagraph">
    <w:name w:val="List Paragraph"/>
    <w:basedOn w:val="Normal"/>
    <w:uiPriority w:val="34"/>
    <w:qFormat/>
    <w:rsid w:val="00DE07A9"/>
    <w:pPr>
      <w:ind w:left="720"/>
    </w:pPr>
  </w:style>
  <w:style w:type="character" w:customStyle="1" w:styleId="FooterChar">
    <w:name w:val="Footer Char"/>
    <w:basedOn w:val="DefaultParagraphFont"/>
    <w:link w:val="Footer"/>
    <w:uiPriority w:val="99"/>
    <w:rsid w:val="00ED30B5"/>
    <w:rPr>
      <w:lang w:val="en-US" w:eastAsia="en-US" w:bidi="ar-SA"/>
    </w:rPr>
  </w:style>
  <w:style w:type="character" w:styleId="UnresolvedMention">
    <w:name w:val="Unresolved Mention"/>
    <w:basedOn w:val="DefaultParagraphFont"/>
    <w:rsid w:val="00DE0DF9"/>
    <w:rPr>
      <w:color w:val="605E5C"/>
      <w:shd w:val="clear" w:color="auto" w:fill="E1DFDD"/>
    </w:rPr>
  </w:style>
  <w:style w:type="character" w:styleId="FollowedHyperlink">
    <w:name w:val="FollowedHyperlink"/>
    <w:basedOn w:val="DefaultParagraphFont"/>
    <w:semiHidden/>
    <w:unhideWhenUsed/>
    <w:rsid w:val="006220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2D1B8-4CAD-4674-8669-16FE1F5B4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1937</Words>
  <Characters>14125</Characters>
  <Application>Microsoft Office Word</Application>
  <DocSecurity>0</DocSecurity>
  <Lines>117</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3</vt:lpstr>
      <vt:lpstr>3</vt:lpstr>
    </vt:vector>
  </TitlesOfParts>
  <Company>Tilza</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Tilza</dc:creator>
  <cp:lastModifiedBy>Juris Annuškāns</cp:lastModifiedBy>
  <cp:revision>10</cp:revision>
  <cp:lastPrinted>2022-03-24T15:56:00Z</cp:lastPrinted>
  <dcterms:created xsi:type="dcterms:W3CDTF">2026-01-26T14:30:00Z</dcterms:created>
  <dcterms:modified xsi:type="dcterms:W3CDTF">2026-01-26T14:35:00Z</dcterms:modified>
</cp:coreProperties>
</file>