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4964" w14:textId="77777777" w:rsidR="00B17874" w:rsidRPr="00B17874" w:rsidRDefault="003537D9" w:rsidP="00B17874">
      <w:pPr>
        <w:spacing w:after="120" w:line="240" w:lineRule="auto"/>
        <w:jc w:val="center"/>
        <w:rPr>
          <w:rFonts w:ascii="Times New Roman" w:eastAsia="Times New Roman" w:hAnsi="Times New Roman"/>
          <w:b/>
          <w:sz w:val="28"/>
          <w:szCs w:val="28"/>
          <w:lang w:eastAsia="lv-LV"/>
        </w:rPr>
      </w:pPr>
      <w:r w:rsidRPr="00B17874">
        <w:rPr>
          <w:rFonts w:ascii="Times New Roman" w:eastAsia="Times New Roman" w:hAnsi="Times New Roman"/>
          <w:b/>
          <w:noProof/>
          <w:sz w:val="28"/>
          <w:szCs w:val="28"/>
          <w:lang w:eastAsia="lv-LV"/>
        </w:rPr>
        <w:drawing>
          <wp:inline distT="0" distB="0" distL="0" distR="0" wp14:anchorId="44CA5312" wp14:editId="20E1AA9D">
            <wp:extent cx="504825" cy="762000"/>
            <wp:effectExtent l="0" t="0" r="9525" b="0"/>
            <wp:docPr id="1" name="Picture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04825" cy="762000"/>
                    </a:xfrm>
                    <a:prstGeom prst="rect">
                      <a:avLst/>
                    </a:prstGeom>
                    <a:noFill/>
                    <a:ln>
                      <a:noFill/>
                    </a:ln>
                  </pic:spPr>
                </pic:pic>
              </a:graphicData>
            </a:graphic>
          </wp:inline>
        </w:drawing>
      </w:r>
    </w:p>
    <w:p w14:paraId="156E4225" w14:textId="77777777" w:rsidR="00B17874" w:rsidRPr="00B17874" w:rsidRDefault="003537D9" w:rsidP="00B17874">
      <w:pPr>
        <w:pBdr>
          <w:bottom w:val="single" w:sz="12" w:space="1" w:color="auto"/>
        </w:pBdr>
        <w:spacing w:after="0" w:line="240" w:lineRule="auto"/>
        <w:jc w:val="center"/>
        <w:rPr>
          <w:rFonts w:ascii="Times New Roman" w:eastAsia="Times New Roman" w:hAnsi="Times New Roman"/>
          <w:b/>
          <w:sz w:val="28"/>
          <w:szCs w:val="28"/>
          <w:lang w:eastAsia="lv-LV"/>
        </w:rPr>
      </w:pPr>
      <w:r w:rsidRPr="00B17874">
        <w:rPr>
          <w:rFonts w:ascii="Times New Roman" w:eastAsia="Times New Roman" w:hAnsi="Times New Roman"/>
          <w:b/>
          <w:sz w:val="28"/>
          <w:szCs w:val="28"/>
          <w:lang w:eastAsia="lv-LV"/>
        </w:rPr>
        <w:t>BALVU NOVADA PAŠVALDĪBA</w:t>
      </w:r>
    </w:p>
    <w:p w14:paraId="41EC3D7D" w14:textId="77777777" w:rsidR="00B17874" w:rsidRPr="00B17874" w:rsidRDefault="003537D9" w:rsidP="00B17874">
      <w:pPr>
        <w:pBdr>
          <w:bottom w:val="single" w:sz="12" w:space="1" w:color="auto"/>
        </w:pBdr>
        <w:spacing w:after="0" w:line="240" w:lineRule="auto"/>
        <w:jc w:val="center"/>
        <w:rPr>
          <w:rFonts w:ascii="Times New Roman" w:eastAsia="Times New Roman" w:hAnsi="Times New Roman"/>
          <w:b/>
          <w:sz w:val="28"/>
          <w:szCs w:val="28"/>
          <w:lang w:eastAsia="lv-LV"/>
        </w:rPr>
      </w:pPr>
      <w:r w:rsidRPr="00B17874">
        <w:rPr>
          <w:rFonts w:ascii="Times New Roman" w:eastAsia="Times New Roman" w:hAnsi="Times New Roman"/>
          <w:b/>
          <w:sz w:val="28"/>
          <w:szCs w:val="28"/>
          <w:lang w:eastAsia="lv-LV"/>
        </w:rPr>
        <w:t>BALVU NOVADA DOME</w:t>
      </w:r>
    </w:p>
    <w:p w14:paraId="1EFFB928" w14:textId="77777777" w:rsidR="00B17874" w:rsidRPr="00B17874" w:rsidRDefault="003537D9" w:rsidP="00B17874">
      <w:pPr>
        <w:spacing w:after="0" w:line="240" w:lineRule="auto"/>
        <w:jc w:val="center"/>
        <w:rPr>
          <w:rFonts w:ascii="Times New Roman" w:eastAsia="Times New Roman" w:hAnsi="Times New Roman"/>
          <w:sz w:val="20"/>
          <w:szCs w:val="20"/>
          <w:lang w:eastAsia="lv-LV"/>
        </w:rPr>
      </w:pPr>
      <w:r w:rsidRPr="00B17874">
        <w:rPr>
          <w:rFonts w:ascii="Times New Roman" w:eastAsia="Times New Roman" w:hAnsi="Times New Roman"/>
          <w:sz w:val="20"/>
          <w:szCs w:val="20"/>
          <w:lang w:eastAsia="lv-LV"/>
        </w:rPr>
        <w:t xml:space="preserve">Reģ.Nr.90009115622, Bērzpils iela 1A, Balvi, Balvu novads, LV-4501, tālrunis +371 64522453 </w:t>
      </w:r>
    </w:p>
    <w:p w14:paraId="536EF7B7" w14:textId="77777777" w:rsidR="00B17874" w:rsidRPr="00B17874" w:rsidRDefault="003537D9" w:rsidP="00B17874">
      <w:pPr>
        <w:spacing w:after="0" w:line="240" w:lineRule="auto"/>
        <w:jc w:val="center"/>
        <w:rPr>
          <w:rFonts w:ascii="Times New Roman" w:eastAsia="Times New Roman" w:hAnsi="Times New Roman"/>
          <w:sz w:val="20"/>
          <w:szCs w:val="20"/>
          <w:lang w:eastAsia="lv-LV"/>
        </w:rPr>
      </w:pPr>
      <w:r w:rsidRPr="00B17874">
        <w:rPr>
          <w:rFonts w:ascii="Times New Roman" w:eastAsia="Times New Roman" w:hAnsi="Times New Roman"/>
          <w:sz w:val="20"/>
          <w:szCs w:val="20"/>
          <w:lang w:eastAsia="lv-LV"/>
        </w:rPr>
        <w:t xml:space="preserve">fakss+371 64522453, e-pasts: </w:t>
      </w:r>
      <w:smartTag w:uri="urn:schemas-microsoft-com:office:smarttags" w:element="PersonName">
        <w:r w:rsidRPr="00B17874">
          <w:rPr>
            <w:rFonts w:ascii="Times New Roman" w:eastAsia="Times New Roman" w:hAnsi="Times New Roman"/>
            <w:sz w:val="20"/>
            <w:szCs w:val="20"/>
            <w:lang w:eastAsia="lv-LV"/>
          </w:rPr>
          <w:t>dome@balvi.lv</w:t>
        </w:r>
      </w:smartTag>
    </w:p>
    <w:p w14:paraId="63220C8F" w14:textId="77777777" w:rsidR="00B17874" w:rsidRPr="00B17874" w:rsidRDefault="00B17874" w:rsidP="00B17874">
      <w:pPr>
        <w:spacing w:after="0" w:line="240" w:lineRule="auto"/>
        <w:rPr>
          <w:rFonts w:ascii="Times New Roman" w:eastAsia="Times New Roman" w:hAnsi="Times New Roman"/>
          <w:sz w:val="24"/>
          <w:szCs w:val="24"/>
          <w:lang w:eastAsia="lv-LV"/>
        </w:rPr>
      </w:pPr>
    </w:p>
    <w:p w14:paraId="2C48A510" w14:textId="77777777" w:rsidR="00B17874" w:rsidRPr="00B17874" w:rsidRDefault="003537D9" w:rsidP="00B17874">
      <w:pPr>
        <w:spacing w:after="0" w:line="240" w:lineRule="auto"/>
        <w:jc w:val="center"/>
        <w:rPr>
          <w:rFonts w:ascii="Times New Roman" w:eastAsia="Times New Roman" w:hAnsi="Times New Roman"/>
          <w:sz w:val="24"/>
          <w:szCs w:val="24"/>
          <w:lang w:eastAsia="lv-LV"/>
        </w:rPr>
      </w:pPr>
      <w:r w:rsidRPr="00B17874">
        <w:rPr>
          <w:rFonts w:ascii="Times New Roman" w:eastAsia="Times New Roman" w:hAnsi="Times New Roman"/>
          <w:sz w:val="24"/>
          <w:szCs w:val="24"/>
          <w:lang w:eastAsia="lv-LV"/>
        </w:rPr>
        <w:t>Balvos</w:t>
      </w:r>
    </w:p>
    <w:p w14:paraId="79F12BDA" w14:textId="77777777" w:rsidR="00B17874" w:rsidRDefault="00B17874" w:rsidP="00B17874">
      <w:pPr>
        <w:keepNext/>
        <w:spacing w:after="0" w:line="240" w:lineRule="auto"/>
        <w:jc w:val="center"/>
        <w:outlineLvl w:val="1"/>
        <w:rPr>
          <w:rFonts w:ascii="Times New Roman" w:eastAsia="Times New Roman" w:hAnsi="Times New Roman"/>
          <w:b/>
          <w:sz w:val="24"/>
          <w:szCs w:val="24"/>
        </w:rPr>
      </w:pPr>
    </w:p>
    <w:p w14:paraId="342C509E" w14:textId="77777777" w:rsidR="006450F2" w:rsidRPr="00561048" w:rsidRDefault="003537D9" w:rsidP="006450F2">
      <w:pPr>
        <w:keepNext/>
        <w:spacing w:after="0" w:line="240" w:lineRule="auto"/>
        <w:jc w:val="right"/>
        <w:outlineLvl w:val="1"/>
        <w:rPr>
          <w:rFonts w:ascii="Times New Roman" w:eastAsia="Times New Roman" w:hAnsi="Times New Roman"/>
          <w:b/>
          <w:sz w:val="24"/>
          <w:szCs w:val="24"/>
        </w:rPr>
      </w:pPr>
      <w:r w:rsidRPr="00561048">
        <w:rPr>
          <w:rFonts w:ascii="Times New Roman" w:eastAsia="Times New Roman" w:hAnsi="Times New Roman"/>
          <w:b/>
          <w:sz w:val="24"/>
          <w:szCs w:val="24"/>
        </w:rPr>
        <w:t>PIELIKUMS</w:t>
      </w:r>
    </w:p>
    <w:p w14:paraId="231D9225" w14:textId="77777777" w:rsidR="006450F2" w:rsidRPr="00561048" w:rsidRDefault="003537D9" w:rsidP="006450F2">
      <w:pPr>
        <w:keepNext/>
        <w:spacing w:after="0" w:line="240" w:lineRule="auto"/>
        <w:jc w:val="right"/>
        <w:outlineLvl w:val="1"/>
        <w:rPr>
          <w:rFonts w:ascii="Times New Roman" w:eastAsia="Times New Roman" w:hAnsi="Times New Roman"/>
          <w:sz w:val="24"/>
          <w:szCs w:val="24"/>
        </w:rPr>
      </w:pPr>
      <w:r w:rsidRPr="00561048">
        <w:rPr>
          <w:rFonts w:ascii="Times New Roman" w:eastAsia="Times New Roman" w:hAnsi="Times New Roman"/>
          <w:sz w:val="24"/>
          <w:szCs w:val="24"/>
        </w:rPr>
        <w:t xml:space="preserve">Balvu novada Domes </w:t>
      </w:r>
    </w:p>
    <w:p w14:paraId="407C59A0" w14:textId="77777777" w:rsidR="006450F2" w:rsidRPr="00561048" w:rsidRDefault="003537D9" w:rsidP="006450F2">
      <w:pPr>
        <w:keepNext/>
        <w:spacing w:after="0" w:line="240" w:lineRule="auto"/>
        <w:jc w:val="right"/>
        <w:outlineLvl w:val="1"/>
        <w:rPr>
          <w:rFonts w:ascii="Times New Roman" w:eastAsia="Times New Roman" w:hAnsi="Times New Roman"/>
          <w:sz w:val="24"/>
          <w:szCs w:val="24"/>
        </w:rPr>
      </w:pPr>
      <w:r w:rsidRPr="00561048">
        <w:rPr>
          <w:rFonts w:ascii="Times New Roman" w:hAnsi="Times New Roman"/>
          <w:sz w:val="24"/>
          <w:szCs w:val="24"/>
          <w:lang w:eastAsia="ru-RU"/>
        </w:rPr>
        <w:t>20</w:t>
      </w:r>
      <w:r w:rsidR="00561048" w:rsidRPr="00561048">
        <w:rPr>
          <w:rFonts w:ascii="Times New Roman" w:hAnsi="Times New Roman"/>
          <w:sz w:val="24"/>
          <w:szCs w:val="24"/>
          <w:lang w:eastAsia="ru-RU"/>
        </w:rPr>
        <w:t>21</w:t>
      </w:r>
      <w:r w:rsidRPr="00561048">
        <w:rPr>
          <w:rFonts w:ascii="Times New Roman" w:hAnsi="Times New Roman"/>
          <w:sz w:val="24"/>
          <w:szCs w:val="24"/>
          <w:lang w:eastAsia="ru-RU"/>
        </w:rPr>
        <w:t xml:space="preserve">. gada </w:t>
      </w:r>
      <w:r w:rsidR="00561048" w:rsidRPr="00561048">
        <w:rPr>
          <w:rFonts w:ascii="Times New Roman" w:hAnsi="Times New Roman"/>
          <w:sz w:val="24"/>
          <w:szCs w:val="24"/>
          <w:lang w:eastAsia="ru-RU"/>
        </w:rPr>
        <w:t>23.decembra</w:t>
      </w:r>
      <w:r w:rsidRPr="00561048">
        <w:rPr>
          <w:rFonts w:ascii="Times New Roman" w:eastAsia="Times New Roman" w:hAnsi="Times New Roman"/>
          <w:sz w:val="24"/>
          <w:szCs w:val="24"/>
        </w:rPr>
        <w:t xml:space="preserve"> </w:t>
      </w:r>
    </w:p>
    <w:p w14:paraId="7D873433" w14:textId="77777777" w:rsidR="006450F2" w:rsidRPr="00561048" w:rsidRDefault="003537D9" w:rsidP="006450F2">
      <w:pPr>
        <w:keepNext/>
        <w:spacing w:after="0" w:line="240" w:lineRule="auto"/>
        <w:jc w:val="right"/>
        <w:outlineLvl w:val="1"/>
        <w:rPr>
          <w:rFonts w:ascii="Times New Roman" w:hAnsi="Times New Roman"/>
          <w:sz w:val="24"/>
          <w:szCs w:val="24"/>
        </w:rPr>
      </w:pPr>
      <w:r w:rsidRPr="00561048">
        <w:rPr>
          <w:rFonts w:ascii="Times New Roman" w:eastAsia="Times New Roman" w:hAnsi="Times New Roman"/>
          <w:sz w:val="24"/>
          <w:szCs w:val="24"/>
        </w:rPr>
        <w:t>lēmumam (sēdes prot. Nr.__,___.§)</w:t>
      </w:r>
    </w:p>
    <w:p w14:paraId="46EA8A01" w14:textId="77777777" w:rsidR="006450F2" w:rsidRPr="00561048" w:rsidRDefault="006450F2" w:rsidP="006450F2">
      <w:pPr>
        <w:spacing w:after="0" w:line="240" w:lineRule="auto"/>
        <w:jc w:val="center"/>
        <w:rPr>
          <w:rFonts w:ascii="Times New Roman" w:hAnsi="Times New Roman"/>
          <w:b/>
          <w:noProof/>
          <w:sz w:val="24"/>
          <w:szCs w:val="24"/>
        </w:rPr>
      </w:pPr>
    </w:p>
    <w:p w14:paraId="2EBD1D69" w14:textId="77777777" w:rsidR="006450F2" w:rsidRPr="00561048" w:rsidRDefault="003537D9" w:rsidP="006450F2">
      <w:pPr>
        <w:spacing w:after="0" w:line="240" w:lineRule="auto"/>
        <w:jc w:val="center"/>
        <w:rPr>
          <w:rFonts w:ascii="Times New Roman" w:hAnsi="Times New Roman"/>
          <w:b/>
          <w:caps/>
          <w:noProof/>
          <w:sz w:val="28"/>
          <w:szCs w:val="28"/>
        </w:rPr>
      </w:pPr>
      <w:r w:rsidRPr="00561048">
        <w:rPr>
          <w:rFonts w:ascii="Times New Roman" w:hAnsi="Times New Roman"/>
          <w:b/>
          <w:caps/>
          <w:noProof/>
          <w:sz w:val="28"/>
          <w:szCs w:val="28"/>
        </w:rPr>
        <w:t xml:space="preserve">Paskaidrojuma raksts </w:t>
      </w:r>
    </w:p>
    <w:p w14:paraId="281DFED7" w14:textId="77777777" w:rsidR="006450F2" w:rsidRPr="00561048" w:rsidRDefault="003537D9" w:rsidP="006450F2">
      <w:pPr>
        <w:spacing w:after="0" w:line="240" w:lineRule="auto"/>
        <w:jc w:val="center"/>
        <w:rPr>
          <w:rFonts w:ascii="Times New Roman" w:hAnsi="Times New Roman"/>
          <w:b/>
          <w:bCs/>
          <w:sz w:val="24"/>
          <w:szCs w:val="24"/>
        </w:rPr>
      </w:pPr>
      <w:r w:rsidRPr="00561048">
        <w:rPr>
          <w:rFonts w:ascii="Times New Roman" w:hAnsi="Times New Roman"/>
          <w:b/>
          <w:noProof/>
          <w:sz w:val="24"/>
          <w:szCs w:val="24"/>
        </w:rPr>
        <w:t xml:space="preserve">par Balvu novada domes </w:t>
      </w:r>
      <w:r w:rsidR="003D184B" w:rsidRPr="00561048">
        <w:rPr>
          <w:rFonts w:ascii="Times New Roman" w:hAnsi="Times New Roman"/>
          <w:b/>
          <w:noProof/>
          <w:sz w:val="24"/>
          <w:szCs w:val="24"/>
        </w:rPr>
        <w:t>20</w:t>
      </w:r>
      <w:r w:rsidR="00561048" w:rsidRPr="00561048">
        <w:rPr>
          <w:rFonts w:ascii="Times New Roman" w:hAnsi="Times New Roman"/>
          <w:b/>
          <w:noProof/>
          <w:sz w:val="24"/>
          <w:szCs w:val="24"/>
        </w:rPr>
        <w:t>21</w:t>
      </w:r>
      <w:r w:rsidR="003D184B" w:rsidRPr="00561048">
        <w:rPr>
          <w:rFonts w:ascii="Times New Roman" w:hAnsi="Times New Roman"/>
          <w:b/>
          <w:noProof/>
          <w:sz w:val="24"/>
          <w:szCs w:val="24"/>
        </w:rPr>
        <w:t xml:space="preserve">.gada </w:t>
      </w:r>
      <w:r w:rsidR="00561048" w:rsidRPr="00561048">
        <w:rPr>
          <w:rFonts w:ascii="Times New Roman" w:hAnsi="Times New Roman"/>
          <w:b/>
          <w:noProof/>
          <w:sz w:val="24"/>
          <w:szCs w:val="24"/>
        </w:rPr>
        <w:t>23.decembra</w:t>
      </w:r>
      <w:r w:rsidR="003D184B" w:rsidRPr="00561048">
        <w:rPr>
          <w:rFonts w:ascii="Times New Roman" w:hAnsi="Times New Roman"/>
          <w:b/>
          <w:noProof/>
          <w:sz w:val="24"/>
          <w:szCs w:val="24"/>
        </w:rPr>
        <w:t xml:space="preserve"> saistošo noteikumu Nr.____ /20</w:t>
      </w:r>
      <w:r w:rsidR="00561048" w:rsidRPr="00561048">
        <w:rPr>
          <w:rFonts w:ascii="Times New Roman" w:hAnsi="Times New Roman"/>
          <w:b/>
          <w:noProof/>
          <w:sz w:val="24"/>
          <w:szCs w:val="24"/>
        </w:rPr>
        <w:t>21</w:t>
      </w:r>
      <w:r w:rsidR="003D184B" w:rsidRPr="00561048">
        <w:rPr>
          <w:rFonts w:ascii="Times New Roman" w:hAnsi="Times New Roman"/>
          <w:b/>
          <w:noProof/>
          <w:sz w:val="24"/>
          <w:szCs w:val="24"/>
        </w:rPr>
        <w:t xml:space="preserve">  </w:t>
      </w:r>
      <w:r w:rsidR="00561048" w:rsidRPr="00561048">
        <w:rPr>
          <w:rFonts w:ascii="Times New Roman" w:hAnsi="Times New Roman"/>
          <w:b/>
          <w:noProof/>
          <w:sz w:val="24"/>
          <w:szCs w:val="24"/>
        </w:rPr>
        <w:t>„Par Balvu novada pašvaldības līdzfinansējuma apmēru nekustamo īpašumu pieslēgšanai centralizētajam ūdensvadam un sadzīves kanalizācijas sistēmai”</w:t>
      </w:r>
      <w:r w:rsidRPr="00561048">
        <w:rPr>
          <w:rFonts w:ascii="Times New Roman" w:hAnsi="Times New Roman"/>
          <w:b/>
          <w:noProof/>
          <w:sz w:val="24"/>
          <w:szCs w:val="24"/>
        </w:rPr>
        <w:t xml:space="preserve"> projektu</w:t>
      </w:r>
    </w:p>
    <w:p w14:paraId="21C652B4" w14:textId="77777777" w:rsidR="006450F2" w:rsidRPr="00561048" w:rsidRDefault="006450F2" w:rsidP="006450F2">
      <w:pPr>
        <w:spacing w:after="0" w:line="240" w:lineRule="auto"/>
        <w:jc w:val="both"/>
        <w:rPr>
          <w:rFonts w:ascii="Times New Roman" w:hAnsi="Times New Roman"/>
          <w:b/>
          <w:bCs/>
          <w:sz w:val="24"/>
          <w:szCs w:val="24"/>
        </w:rPr>
      </w:pPr>
    </w:p>
    <w:p w14:paraId="505F79A3" w14:textId="77777777" w:rsidR="006450F2" w:rsidRPr="00561048" w:rsidRDefault="006450F2" w:rsidP="006450F2">
      <w:pPr>
        <w:spacing w:after="0" w:line="240" w:lineRule="auto"/>
        <w:jc w:val="both"/>
        <w:rPr>
          <w:rFonts w:ascii="Times New Roman" w:hAnsi="Times New Roman"/>
          <w:b/>
          <w:bCs/>
          <w:sz w:val="24"/>
          <w:szCs w:val="24"/>
        </w:rPr>
      </w:pPr>
    </w:p>
    <w:tbl>
      <w:tblPr>
        <w:tblW w:w="9600"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121"/>
      </w:tblGrid>
      <w:tr w:rsidR="005E07CB" w14:paraId="57E99596" w14:textId="77777777" w:rsidTr="008F7CBE">
        <w:trPr>
          <w:cantSplit/>
        </w:trPr>
        <w:tc>
          <w:tcPr>
            <w:tcW w:w="2479" w:type="dxa"/>
            <w:tcBorders>
              <w:top w:val="single" w:sz="4" w:space="0" w:color="auto"/>
              <w:left w:val="single" w:sz="4" w:space="0" w:color="auto"/>
              <w:bottom w:val="single" w:sz="4" w:space="0" w:color="auto"/>
              <w:right w:val="single" w:sz="4" w:space="0" w:color="auto"/>
            </w:tcBorders>
          </w:tcPr>
          <w:p w14:paraId="79CA4F88" w14:textId="77777777" w:rsidR="006450F2" w:rsidRPr="00561048" w:rsidRDefault="003537D9" w:rsidP="008F7CBE">
            <w:pPr>
              <w:pStyle w:val="naiskr"/>
              <w:spacing w:before="120" w:after="120"/>
              <w:jc w:val="center"/>
              <w:rPr>
                <w:b/>
                <w:sz w:val="22"/>
              </w:rPr>
            </w:pPr>
            <w:smartTag w:uri="schemas-tilde-lv/tildestengine" w:element="veidnes">
              <w:smartTagPr>
                <w:attr w:name="text" w:val="paskaidrojuma"/>
                <w:attr w:name="id" w:val="-1"/>
                <w:attr w:name="baseform" w:val="paskaidrojum|s"/>
              </w:smartTagPr>
              <w:r w:rsidRPr="00561048">
                <w:rPr>
                  <w:b/>
                  <w:sz w:val="22"/>
                </w:rPr>
                <w:t>Paskaidrojuma</w:t>
              </w:r>
            </w:smartTag>
            <w:r w:rsidRPr="00561048">
              <w:rPr>
                <w:b/>
                <w:sz w:val="22"/>
              </w:rPr>
              <w:t xml:space="preserve"> raksta sadaļas</w:t>
            </w:r>
          </w:p>
        </w:tc>
        <w:tc>
          <w:tcPr>
            <w:tcW w:w="7121" w:type="dxa"/>
            <w:tcBorders>
              <w:top w:val="single" w:sz="4" w:space="0" w:color="auto"/>
              <w:left w:val="single" w:sz="4" w:space="0" w:color="auto"/>
              <w:bottom w:val="single" w:sz="4" w:space="0" w:color="auto"/>
              <w:right w:val="single" w:sz="4" w:space="0" w:color="auto"/>
            </w:tcBorders>
            <w:vAlign w:val="center"/>
          </w:tcPr>
          <w:p w14:paraId="615A1522" w14:textId="77777777" w:rsidR="006450F2" w:rsidRPr="00561048" w:rsidRDefault="003537D9" w:rsidP="008F7CBE">
            <w:pPr>
              <w:pStyle w:val="naisnod"/>
              <w:spacing w:before="0" w:after="0"/>
              <w:rPr>
                <w:sz w:val="22"/>
                <w:lang w:eastAsia="en-US"/>
              </w:rPr>
            </w:pPr>
            <w:r w:rsidRPr="00561048">
              <w:rPr>
                <w:sz w:val="22"/>
                <w:lang w:eastAsia="en-US"/>
              </w:rPr>
              <w:t>Norādāmā informācija</w:t>
            </w:r>
          </w:p>
        </w:tc>
      </w:tr>
      <w:tr w:rsidR="005E07CB" w14:paraId="51C79260" w14:textId="77777777" w:rsidTr="00234C33">
        <w:tc>
          <w:tcPr>
            <w:tcW w:w="2479" w:type="dxa"/>
            <w:tcBorders>
              <w:top w:val="single" w:sz="4" w:space="0" w:color="auto"/>
              <w:left w:val="single" w:sz="4" w:space="0" w:color="auto"/>
              <w:bottom w:val="single" w:sz="4" w:space="0" w:color="auto"/>
              <w:right w:val="single" w:sz="4" w:space="0" w:color="auto"/>
            </w:tcBorders>
          </w:tcPr>
          <w:p w14:paraId="371C8C56" w14:textId="77777777" w:rsidR="006450F2" w:rsidRPr="00561048" w:rsidRDefault="003537D9" w:rsidP="008F7CBE">
            <w:pPr>
              <w:pStyle w:val="naiskr"/>
              <w:spacing w:before="120" w:after="120"/>
              <w:rPr>
                <w:bCs/>
                <w:sz w:val="22"/>
              </w:rPr>
            </w:pPr>
            <w:r w:rsidRPr="00561048">
              <w:rPr>
                <w:bCs/>
                <w:sz w:val="22"/>
              </w:rPr>
              <w:t>1. Projekta nepieciešamības pamatojums</w:t>
            </w:r>
          </w:p>
        </w:tc>
        <w:tc>
          <w:tcPr>
            <w:tcW w:w="7121" w:type="dxa"/>
            <w:tcBorders>
              <w:top w:val="single" w:sz="4" w:space="0" w:color="auto"/>
              <w:left w:val="single" w:sz="4" w:space="0" w:color="auto"/>
              <w:bottom w:val="single" w:sz="4" w:space="0" w:color="auto"/>
              <w:right w:val="single" w:sz="4" w:space="0" w:color="auto"/>
            </w:tcBorders>
            <w:vAlign w:val="center"/>
          </w:tcPr>
          <w:p w14:paraId="5D4087D9" w14:textId="77777777" w:rsidR="003D184B" w:rsidRPr="00561048" w:rsidRDefault="003537D9" w:rsidP="00D257AC">
            <w:pPr>
              <w:spacing w:after="0" w:line="240" w:lineRule="auto"/>
              <w:jc w:val="both"/>
              <w:rPr>
                <w:rFonts w:ascii="Times New Roman" w:hAnsi="Times New Roman"/>
                <w:sz w:val="24"/>
                <w:szCs w:val="24"/>
              </w:rPr>
            </w:pPr>
            <w:r w:rsidRPr="00561048">
              <w:rPr>
                <w:rFonts w:ascii="Times New Roman" w:hAnsi="Times New Roman"/>
                <w:sz w:val="24"/>
                <w:szCs w:val="24"/>
              </w:rPr>
              <w:tab/>
            </w:r>
            <w:r w:rsidR="00D257AC" w:rsidRPr="00561048">
              <w:rPr>
                <w:rFonts w:ascii="Times New Roman" w:hAnsi="Times New Roman"/>
                <w:sz w:val="24"/>
                <w:szCs w:val="24"/>
              </w:rPr>
              <w:t>Ūdenssaimniecības pakalpojumu likuma 6.panta sestā daļa paredz, ka pašvaldības dome var izdot saistošos noteikumus par līdzfinansējumu nekustamā īpašuma pieslēgšanai centralizētajai ūdensapgādes sistēmai vai centralizētajai kanalizācijas sistēmai, nosakot līdzfinansējuma apmēru un tā saņemšanas nosacījumus. Balvu pilsētā</w:t>
            </w:r>
            <w:r w:rsidR="00561048" w:rsidRPr="00561048">
              <w:rPr>
                <w:rFonts w:ascii="Times New Roman" w:hAnsi="Times New Roman"/>
                <w:sz w:val="24"/>
                <w:szCs w:val="24"/>
              </w:rPr>
              <w:t>, Viļakas pilsētā</w:t>
            </w:r>
            <w:r w:rsidR="00D257AC" w:rsidRPr="00561048">
              <w:rPr>
                <w:rFonts w:ascii="Times New Roman" w:hAnsi="Times New Roman"/>
                <w:sz w:val="24"/>
                <w:szCs w:val="24"/>
              </w:rPr>
              <w:t xml:space="preserve"> </w:t>
            </w:r>
            <w:r w:rsidRPr="00561048">
              <w:rPr>
                <w:rFonts w:ascii="Times New Roman" w:hAnsi="Times New Roman"/>
                <w:sz w:val="24"/>
                <w:szCs w:val="24"/>
              </w:rPr>
              <w:t>un B</w:t>
            </w:r>
            <w:r w:rsidR="00D257AC" w:rsidRPr="00561048">
              <w:rPr>
                <w:rFonts w:ascii="Times New Roman" w:hAnsi="Times New Roman"/>
                <w:sz w:val="24"/>
                <w:szCs w:val="24"/>
              </w:rPr>
              <w:t xml:space="preserve">alvu novada pagastos vairākas dzīvojamās ēkas nav pieslēgtas centralizētajai ūdensapgādes sistēmai vai centralizētajai kanalizācijas sistēmai, neskatoties uz to, ka šāds pakalpojums ir pieejams. </w:t>
            </w:r>
            <w:r w:rsidR="00561048" w:rsidRPr="00561048">
              <w:rPr>
                <w:rFonts w:ascii="Times New Roman" w:hAnsi="Times New Roman"/>
                <w:sz w:val="24"/>
                <w:szCs w:val="24"/>
              </w:rPr>
              <w:t xml:space="preserve">Nepieslēgšanās ūdensapgādes sistēmai vai centralizētajai kanalizācijas sistēmai iemesls bieži </w:t>
            </w:r>
            <w:r w:rsidR="00D257AC" w:rsidRPr="00561048">
              <w:rPr>
                <w:rFonts w:ascii="Times New Roman" w:hAnsi="Times New Roman"/>
                <w:sz w:val="24"/>
                <w:szCs w:val="24"/>
              </w:rPr>
              <w:t>ir līdzekļu trūkums</w:t>
            </w:r>
            <w:r w:rsidR="00561048" w:rsidRPr="00561048">
              <w:rPr>
                <w:rFonts w:ascii="Times New Roman" w:hAnsi="Times New Roman"/>
                <w:sz w:val="24"/>
                <w:szCs w:val="24"/>
              </w:rPr>
              <w:t>.</w:t>
            </w:r>
          </w:p>
          <w:p w14:paraId="0FA86A0D" w14:textId="77777777" w:rsidR="007F1117" w:rsidRDefault="003537D9" w:rsidP="00D257AC">
            <w:pPr>
              <w:spacing w:after="0" w:line="240" w:lineRule="auto"/>
              <w:jc w:val="both"/>
              <w:rPr>
                <w:rFonts w:ascii="Times New Roman" w:hAnsi="Times New Roman"/>
                <w:sz w:val="24"/>
                <w:szCs w:val="24"/>
              </w:rPr>
            </w:pPr>
            <w:r w:rsidRPr="00561048">
              <w:rPr>
                <w:rFonts w:ascii="Times New Roman" w:hAnsi="Times New Roman"/>
                <w:sz w:val="24"/>
                <w:szCs w:val="24"/>
              </w:rPr>
              <w:tab/>
            </w:r>
            <w:r w:rsidRPr="00561048">
              <w:rPr>
                <w:rFonts w:ascii="Times New Roman" w:hAnsi="Times New Roman"/>
                <w:sz w:val="24"/>
                <w:szCs w:val="24"/>
              </w:rPr>
              <w:t xml:space="preserve">Izmantojot likumdošanā paredzēto iespēju, pašvaldība ar šo noteikumu pieņemšanu plāno veicināt minētā pakalpojuma pieslēgšanu. </w:t>
            </w:r>
          </w:p>
          <w:p w14:paraId="4AF91C82" w14:textId="77777777" w:rsidR="00561048" w:rsidRPr="00561048" w:rsidRDefault="00561048" w:rsidP="00D257AC">
            <w:pPr>
              <w:spacing w:after="0" w:line="240" w:lineRule="auto"/>
              <w:jc w:val="both"/>
              <w:rPr>
                <w:rFonts w:ascii="Times New Roman" w:hAnsi="Times New Roman"/>
                <w:sz w:val="24"/>
                <w:szCs w:val="24"/>
              </w:rPr>
            </w:pPr>
          </w:p>
        </w:tc>
      </w:tr>
      <w:tr w:rsidR="005E07CB" w14:paraId="59042058" w14:textId="77777777" w:rsidTr="008F7CBE">
        <w:trPr>
          <w:cantSplit/>
        </w:trPr>
        <w:tc>
          <w:tcPr>
            <w:tcW w:w="2479" w:type="dxa"/>
            <w:tcBorders>
              <w:top w:val="single" w:sz="4" w:space="0" w:color="auto"/>
              <w:left w:val="single" w:sz="4" w:space="0" w:color="auto"/>
              <w:bottom w:val="single" w:sz="4" w:space="0" w:color="auto"/>
              <w:right w:val="single" w:sz="4" w:space="0" w:color="auto"/>
            </w:tcBorders>
          </w:tcPr>
          <w:p w14:paraId="70473CF9" w14:textId="77777777" w:rsidR="006450F2" w:rsidRPr="00A505EF" w:rsidRDefault="003537D9" w:rsidP="008F7CBE">
            <w:pPr>
              <w:pStyle w:val="naiskr"/>
              <w:spacing w:before="120" w:after="120"/>
              <w:rPr>
                <w:bCs/>
                <w:sz w:val="22"/>
              </w:rPr>
            </w:pPr>
            <w:r w:rsidRPr="00A505EF">
              <w:rPr>
                <w:bCs/>
                <w:sz w:val="22"/>
              </w:rPr>
              <w:t>2. Īss projekta satura izklāsts</w:t>
            </w:r>
          </w:p>
          <w:p w14:paraId="77FAFCF6" w14:textId="77777777" w:rsidR="006450F2" w:rsidRPr="00A505EF" w:rsidRDefault="006450F2" w:rsidP="008F7CBE">
            <w:pPr>
              <w:pStyle w:val="naiskr"/>
              <w:spacing w:before="120" w:after="120"/>
              <w:rPr>
                <w:bCs/>
                <w:sz w:val="22"/>
              </w:rPr>
            </w:pPr>
          </w:p>
        </w:tc>
        <w:tc>
          <w:tcPr>
            <w:tcW w:w="7121" w:type="dxa"/>
            <w:tcBorders>
              <w:top w:val="single" w:sz="4" w:space="0" w:color="auto"/>
              <w:left w:val="single" w:sz="4" w:space="0" w:color="auto"/>
              <w:bottom w:val="single" w:sz="4" w:space="0" w:color="auto"/>
              <w:right w:val="single" w:sz="4" w:space="0" w:color="auto"/>
            </w:tcBorders>
            <w:vAlign w:val="center"/>
          </w:tcPr>
          <w:p w14:paraId="72C767C5" w14:textId="77777777" w:rsidR="00234C33" w:rsidRPr="00A505EF" w:rsidRDefault="003537D9" w:rsidP="00890E31">
            <w:pPr>
              <w:pStyle w:val="naisnod"/>
              <w:spacing w:before="0" w:after="0"/>
              <w:jc w:val="both"/>
              <w:rPr>
                <w:b w:val="0"/>
                <w:bCs w:val="0"/>
                <w:lang w:eastAsia="en-US"/>
              </w:rPr>
            </w:pPr>
            <w:r w:rsidRPr="00A505EF">
              <w:rPr>
                <w:b w:val="0"/>
                <w:bCs w:val="0"/>
                <w:lang w:eastAsia="en-US"/>
              </w:rPr>
              <w:tab/>
            </w:r>
            <w:r w:rsidR="00890E31" w:rsidRPr="00A505EF">
              <w:rPr>
                <w:b w:val="0"/>
                <w:bCs w:val="0"/>
                <w:lang w:eastAsia="en-US"/>
              </w:rPr>
              <w:t>Saistošie noteikumi paredz iespēju personām, kuras nolēmušas veikt sava īpašuma pieslēgumu centralizētajai ūdensapgādes sistēmai vai centralizētajai kanalizācijas sistēmai</w:t>
            </w:r>
            <w:r w:rsidRPr="00A505EF">
              <w:rPr>
                <w:b w:val="0"/>
                <w:bCs w:val="0"/>
                <w:lang w:eastAsia="en-US"/>
              </w:rPr>
              <w:t>, saņemt līdzfinansējumu.</w:t>
            </w:r>
          </w:p>
          <w:p w14:paraId="66E4DAE3" w14:textId="77777777" w:rsidR="006D592B" w:rsidRPr="00A505EF" w:rsidRDefault="003537D9" w:rsidP="00890E31">
            <w:pPr>
              <w:pStyle w:val="naisnod"/>
              <w:spacing w:before="0" w:after="0"/>
              <w:jc w:val="both"/>
              <w:rPr>
                <w:b w:val="0"/>
                <w:bCs w:val="0"/>
                <w:lang w:eastAsia="en-US"/>
              </w:rPr>
            </w:pPr>
            <w:r w:rsidRPr="00A505EF">
              <w:rPr>
                <w:b w:val="0"/>
                <w:bCs w:val="0"/>
                <w:lang w:eastAsia="en-US"/>
              </w:rPr>
              <w:tab/>
              <w:t xml:space="preserve">Noteikumi paredz </w:t>
            </w:r>
            <w:r w:rsidR="00906C2D" w:rsidRPr="00A505EF">
              <w:rPr>
                <w:b w:val="0"/>
                <w:bCs w:val="0"/>
                <w:lang w:eastAsia="en-US"/>
              </w:rPr>
              <w:t>iedzīvotāju</w:t>
            </w:r>
            <w:r w:rsidRPr="00A505EF">
              <w:rPr>
                <w:b w:val="0"/>
                <w:bCs w:val="0"/>
                <w:lang w:eastAsia="en-US"/>
              </w:rPr>
              <w:t xml:space="preserve"> kategoriju prioritāro secību, kādā līdzfinansējums tiek piešķirts un arī citus līdzfinansējuma saņemšanas nos</w:t>
            </w:r>
            <w:r w:rsidRPr="00A505EF">
              <w:rPr>
                <w:b w:val="0"/>
                <w:bCs w:val="0"/>
                <w:lang w:eastAsia="en-US"/>
              </w:rPr>
              <w:t>acījumus un kārtību.</w:t>
            </w:r>
          </w:p>
          <w:p w14:paraId="74AE2D13" w14:textId="77777777" w:rsidR="00A505EF" w:rsidRPr="00A505EF" w:rsidRDefault="00A505EF" w:rsidP="00890E31">
            <w:pPr>
              <w:pStyle w:val="naisnod"/>
              <w:spacing w:before="0" w:after="0"/>
              <w:jc w:val="both"/>
              <w:rPr>
                <w:b w:val="0"/>
                <w:bCs w:val="0"/>
                <w:lang w:eastAsia="en-US"/>
              </w:rPr>
            </w:pPr>
          </w:p>
        </w:tc>
      </w:tr>
      <w:tr w:rsidR="005E07CB" w14:paraId="4AF9E9E9" w14:textId="77777777" w:rsidTr="008F7CBE">
        <w:trPr>
          <w:cantSplit/>
        </w:trPr>
        <w:tc>
          <w:tcPr>
            <w:tcW w:w="2479" w:type="dxa"/>
            <w:tcBorders>
              <w:top w:val="single" w:sz="4" w:space="0" w:color="auto"/>
              <w:left w:val="single" w:sz="4" w:space="0" w:color="auto"/>
              <w:bottom w:val="single" w:sz="4" w:space="0" w:color="auto"/>
              <w:right w:val="single" w:sz="4" w:space="0" w:color="auto"/>
            </w:tcBorders>
          </w:tcPr>
          <w:p w14:paraId="0E59C649" w14:textId="77777777" w:rsidR="006450F2" w:rsidRPr="00A505EF" w:rsidRDefault="003537D9" w:rsidP="00234C33">
            <w:pPr>
              <w:pStyle w:val="naisf"/>
              <w:spacing w:before="120" w:after="120"/>
              <w:ind w:firstLine="0"/>
              <w:jc w:val="left"/>
              <w:rPr>
                <w:bCs/>
                <w:sz w:val="22"/>
                <w:lang w:val="lv-LV"/>
              </w:rPr>
            </w:pPr>
            <w:r w:rsidRPr="00A505EF">
              <w:rPr>
                <w:bCs/>
                <w:sz w:val="22"/>
                <w:lang w:val="lv-LV"/>
              </w:rPr>
              <w:t>3. Informācija par plānoto projekta ietekmi uz pašvaldības budžetu</w:t>
            </w:r>
          </w:p>
        </w:tc>
        <w:tc>
          <w:tcPr>
            <w:tcW w:w="7121" w:type="dxa"/>
            <w:tcBorders>
              <w:top w:val="single" w:sz="4" w:space="0" w:color="auto"/>
              <w:left w:val="single" w:sz="4" w:space="0" w:color="auto"/>
              <w:bottom w:val="single" w:sz="4" w:space="0" w:color="auto"/>
              <w:right w:val="single" w:sz="4" w:space="0" w:color="auto"/>
            </w:tcBorders>
            <w:vAlign w:val="center"/>
          </w:tcPr>
          <w:p w14:paraId="25188ABB" w14:textId="77777777" w:rsidR="00846263" w:rsidRDefault="003537D9" w:rsidP="00846263">
            <w:pPr>
              <w:pStyle w:val="naisnod"/>
              <w:spacing w:before="0" w:after="0" w:line="256" w:lineRule="auto"/>
              <w:ind w:left="-4" w:firstLine="4"/>
              <w:jc w:val="both"/>
              <w:rPr>
                <w:b w:val="0"/>
                <w:bCs w:val="0"/>
                <w:lang w:eastAsia="en-US"/>
              </w:rPr>
            </w:pPr>
            <w:r>
              <w:rPr>
                <w:b w:val="0"/>
                <w:bCs w:val="0"/>
                <w:lang w:eastAsia="en-US"/>
              </w:rPr>
              <w:t xml:space="preserve">       </w:t>
            </w:r>
            <w:r w:rsidRPr="00A505EF">
              <w:rPr>
                <w:b w:val="0"/>
                <w:bCs w:val="0"/>
                <w:lang w:eastAsia="en-US"/>
              </w:rPr>
              <w:t>Katru gadu pašvaldības budžetā ti</w:t>
            </w:r>
            <w:r>
              <w:rPr>
                <w:b w:val="0"/>
                <w:bCs w:val="0"/>
                <w:lang w:eastAsia="en-US"/>
              </w:rPr>
              <w:t>ek</w:t>
            </w:r>
            <w:r w:rsidRPr="00A505EF">
              <w:rPr>
                <w:b w:val="0"/>
                <w:bCs w:val="0"/>
                <w:lang w:eastAsia="en-US"/>
              </w:rPr>
              <w:t xml:space="preserve"> paredzēts finansējums </w:t>
            </w:r>
            <w:r w:rsidR="00906C2D" w:rsidRPr="00A505EF">
              <w:rPr>
                <w:b w:val="0"/>
                <w:bCs w:val="0"/>
                <w:lang w:eastAsia="en-US"/>
              </w:rPr>
              <w:t>līdzfinansējuma nodrošināšanai.</w:t>
            </w:r>
          </w:p>
          <w:p w14:paraId="398EE1DB" w14:textId="77777777" w:rsidR="002A5EE3" w:rsidRPr="00A505EF" w:rsidRDefault="003537D9" w:rsidP="00846263">
            <w:pPr>
              <w:pStyle w:val="naisnod"/>
              <w:spacing w:before="0" w:after="0" w:line="256" w:lineRule="auto"/>
              <w:ind w:left="-4" w:firstLine="4"/>
              <w:jc w:val="both"/>
              <w:rPr>
                <w:b w:val="0"/>
                <w:bCs w:val="0"/>
                <w:lang w:eastAsia="en-US"/>
              </w:rPr>
            </w:pPr>
            <w:r>
              <w:rPr>
                <w:b w:val="0"/>
                <w:bCs w:val="0"/>
                <w:lang w:eastAsia="en-US"/>
              </w:rPr>
              <w:t>P</w:t>
            </w:r>
            <w:r w:rsidRPr="002A5EE3">
              <w:rPr>
                <w:b w:val="0"/>
                <w:bCs w:val="0"/>
                <w:lang w:eastAsia="en-US"/>
              </w:rPr>
              <w:t>ašvaldības līdzfinansējuma pieaugums par 25 procentiem</w:t>
            </w:r>
            <w:r>
              <w:rPr>
                <w:b w:val="0"/>
                <w:bCs w:val="0"/>
                <w:lang w:eastAsia="en-US"/>
              </w:rPr>
              <w:t xml:space="preserve">. </w:t>
            </w:r>
            <w:r w:rsidRPr="002A5EE3">
              <w:rPr>
                <w:b w:val="0"/>
                <w:bCs w:val="0"/>
                <w:lang w:eastAsia="en-US"/>
              </w:rPr>
              <w:t xml:space="preserve"> </w:t>
            </w:r>
          </w:p>
          <w:p w14:paraId="397B51B2" w14:textId="77777777" w:rsidR="006450F2" w:rsidRPr="00A505EF" w:rsidRDefault="006450F2" w:rsidP="008F7CBE">
            <w:pPr>
              <w:pStyle w:val="naisnod"/>
              <w:spacing w:before="0" w:after="0"/>
              <w:ind w:left="342" w:hanging="342"/>
              <w:jc w:val="both"/>
              <w:rPr>
                <w:b w:val="0"/>
                <w:bCs w:val="0"/>
                <w:sz w:val="22"/>
                <w:lang w:eastAsia="en-US"/>
              </w:rPr>
            </w:pPr>
          </w:p>
        </w:tc>
      </w:tr>
      <w:tr w:rsidR="005E07CB" w14:paraId="2C76AB3E" w14:textId="77777777" w:rsidTr="008F7CBE">
        <w:trPr>
          <w:cantSplit/>
        </w:trPr>
        <w:tc>
          <w:tcPr>
            <w:tcW w:w="2479" w:type="dxa"/>
            <w:tcBorders>
              <w:top w:val="single" w:sz="4" w:space="0" w:color="auto"/>
              <w:left w:val="single" w:sz="4" w:space="0" w:color="auto"/>
              <w:bottom w:val="single" w:sz="4" w:space="0" w:color="auto"/>
              <w:right w:val="single" w:sz="4" w:space="0" w:color="auto"/>
            </w:tcBorders>
          </w:tcPr>
          <w:p w14:paraId="708F7E16" w14:textId="77777777" w:rsidR="006450F2" w:rsidRPr="00A505EF" w:rsidRDefault="003537D9" w:rsidP="008F7CBE">
            <w:pPr>
              <w:spacing w:before="120" w:after="120"/>
              <w:rPr>
                <w:rFonts w:ascii="Times New Roman" w:hAnsi="Times New Roman"/>
                <w:bCs/>
              </w:rPr>
            </w:pPr>
            <w:r w:rsidRPr="00A505EF">
              <w:rPr>
                <w:rFonts w:ascii="Times New Roman" w:hAnsi="Times New Roman"/>
                <w:bCs/>
              </w:rPr>
              <w:lastRenderedPageBreak/>
              <w:t xml:space="preserve">4. </w:t>
            </w:r>
            <w:r w:rsidRPr="00A505EF">
              <w:rPr>
                <w:rFonts w:ascii="Times New Roman" w:hAnsi="Times New Roman"/>
                <w:bCs/>
              </w:rPr>
              <w:t>Informācija par plānoto projekta ietekmi uz uzņēmējdarbības vidi pašvaldības teritorijā</w:t>
            </w:r>
          </w:p>
        </w:tc>
        <w:tc>
          <w:tcPr>
            <w:tcW w:w="7121" w:type="dxa"/>
            <w:tcBorders>
              <w:top w:val="single" w:sz="4" w:space="0" w:color="auto"/>
              <w:left w:val="single" w:sz="4" w:space="0" w:color="auto"/>
              <w:bottom w:val="single" w:sz="4" w:space="0" w:color="auto"/>
              <w:right w:val="single" w:sz="4" w:space="0" w:color="auto"/>
            </w:tcBorders>
            <w:vAlign w:val="center"/>
          </w:tcPr>
          <w:p w14:paraId="4BE50827" w14:textId="77777777" w:rsidR="006450F2" w:rsidRPr="00A505EF" w:rsidRDefault="003537D9" w:rsidP="008F7CBE">
            <w:pPr>
              <w:spacing w:after="0"/>
              <w:jc w:val="both"/>
              <w:rPr>
                <w:rFonts w:ascii="Times New Roman" w:hAnsi="Times New Roman"/>
                <w:bCs/>
              </w:rPr>
            </w:pPr>
            <w:r w:rsidRPr="00A505EF">
              <w:rPr>
                <w:rFonts w:ascii="Times New Roman" w:hAnsi="Times New Roman"/>
                <w:bCs/>
              </w:rPr>
              <w:tab/>
              <w:t xml:space="preserve">Šie noteikumi veicinās uzņēmējdarbības vidi, jo tiks veikti papildus pieslēgumi centralizētajai udensapgādes un kanalizācijas ssistēmai. Tas radīs </w:t>
            </w:r>
            <w:r w:rsidRPr="00A505EF">
              <w:rPr>
                <w:rFonts w:ascii="Times New Roman" w:hAnsi="Times New Roman"/>
                <w:bCs/>
              </w:rPr>
              <w:t>pieprasījumu pēc lielāka pakalpojumu apjoma un palielinās pieprasījumu pēc dažādiem materiāliem.</w:t>
            </w:r>
          </w:p>
        </w:tc>
      </w:tr>
      <w:tr w:rsidR="005E07CB" w14:paraId="5B05DC46" w14:textId="77777777" w:rsidTr="008F7CBE">
        <w:trPr>
          <w:cantSplit/>
        </w:trPr>
        <w:tc>
          <w:tcPr>
            <w:tcW w:w="2479" w:type="dxa"/>
            <w:tcBorders>
              <w:top w:val="single" w:sz="4" w:space="0" w:color="auto"/>
              <w:left w:val="single" w:sz="4" w:space="0" w:color="auto"/>
              <w:bottom w:val="single" w:sz="4" w:space="0" w:color="auto"/>
              <w:right w:val="single" w:sz="4" w:space="0" w:color="auto"/>
            </w:tcBorders>
          </w:tcPr>
          <w:p w14:paraId="5F9432A7" w14:textId="77777777" w:rsidR="006450F2" w:rsidRPr="00A505EF" w:rsidRDefault="003537D9" w:rsidP="008F7CBE">
            <w:pPr>
              <w:spacing w:before="120" w:after="120"/>
              <w:rPr>
                <w:rFonts w:ascii="Times New Roman" w:hAnsi="Times New Roman"/>
                <w:bCs/>
              </w:rPr>
            </w:pPr>
            <w:r w:rsidRPr="00A505EF">
              <w:rPr>
                <w:rFonts w:ascii="Times New Roman" w:hAnsi="Times New Roman"/>
                <w:bCs/>
              </w:rPr>
              <w:t>5. Informācija par administratīvajām procedūrām</w:t>
            </w:r>
          </w:p>
        </w:tc>
        <w:tc>
          <w:tcPr>
            <w:tcW w:w="7121" w:type="dxa"/>
            <w:tcBorders>
              <w:top w:val="single" w:sz="4" w:space="0" w:color="auto"/>
              <w:left w:val="single" w:sz="4" w:space="0" w:color="auto"/>
              <w:bottom w:val="single" w:sz="4" w:space="0" w:color="auto"/>
              <w:right w:val="single" w:sz="4" w:space="0" w:color="auto"/>
            </w:tcBorders>
            <w:vAlign w:val="center"/>
          </w:tcPr>
          <w:p w14:paraId="5368154C" w14:textId="77777777" w:rsidR="006450F2" w:rsidRPr="00A505EF" w:rsidRDefault="003537D9" w:rsidP="00F14704">
            <w:pPr>
              <w:spacing w:after="0"/>
              <w:rPr>
                <w:rFonts w:ascii="Times New Roman" w:hAnsi="Times New Roman"/>
                <w:bCs/>
                <w:sz w:val="24"/>
                <w:szCs w:val="24"/>
              </w:rPr>
            </w:pPr>
            <w:r w:rsidRPr="00A505EF">
              <w:rPr>
                <w:rFonts w:ascii="Times New Roman" w:hAnsi="Times New Roman"/>
                <w:bCs/>
                <w:sz w:val="24"/>
                <w:szCs w:val="24"/>
              </w:rPr>
              <w:tab/>
              <w:t>Administratīvās procedūras tiek papildinātas ar jaunām darbībām, kas saistītas ar pieprasījumu līdzfinansējum</w:t>
            </w:r>
            <w:r w:rsidRPr="00A505EF">
              <w:rPr>
                <w:rFonts w:ascii="Times New Roman" w:hAnsi="Times New Roman"/>
                <w:bCs/>
                <w:sz w:val="24"/>
                <w:szCs w:val="24"/>
              </w:rPr>
              <w:t>a saņemšanai izskatīšanu, izvērtēšanu un piešķiršanu.</w:t>
            </w:r>
          </w:p>
        </w:tc>
      </w:tr>
      <w:tr w:rsidR="005E07CB" w14:paraId="103855F8" w14:textId="77777777" w:rsidTr="008F7CBE">
        <w:trPr>
          <w:cantSplit/>
        </w:trPr>
        <w:tc>
          <w:tcPr>
            <w:tcW w:w="2479" w:type="dxa"/>
            <w:tcBorders>
              <w:top w:val="single" w:sz="4" w:space="0" w:color="auto"/>
              <w:left w:val="single" w:sz="4" w:space="0" w:color="auto"/>
              <w:bottom w:val="single" w:sz="4" w:space="0" w:color="auto"/>
              <w:right w:val="single" w:sz="4" w:space="0" w:color="auto"/>
            </w:tcBorders>
          </w:tcPr>
          <w:p w14:paraId="0AE05734" w14:textId="77777777" w:rsidR="006450F2" w:rsidRPr="00A505EF" w:rsidRDefault="003537D9" w:rsidP="008F7CBE">
            <w:pPr>
              <w:spacing w:before="120" w:after="120"/>
              <w:rPr>
                <w:rFonts w:ascii="Times New Roman" w:hAnsi="Times New Roman"/>
                <w:bCs/>
              </w:rPr>
            </w:pPr>
            <w:r w:rsidRPr="00A505EF">
              <w:rPr>
                <w:rFonts w:ascii="Times New Roman" w:hAnsi="Times New Roman"/>
                <w:bCs/>
              </w:rPr>
              <w:t>6. Informācija par konsultācijām ar privātpersonām</w:t>
            </w:r>
          </w:p>
        </w:tc>
        <w:tc>
          <w:tcPr>
            <w:tcW w:w="7121" w:type="dxa"/>
            <w:tcBorders>
              <w:top w:val="single" w:sz="4" w:space="0" w:color="auto"/>
              <w:left w:val="single" w:sz="4" w:space="0" w:color="auto"/>
              <w:bottom w:val="single" w:sz="4" w:space="0" w:color="auto"/>
              <w:right w:val="single" w:sz="4" w:space="0" w:color="auto"/>
            </w:tcBorders>
            <w:vAlign w:val="center"/>
          </w:tcPr>
          <w:p w14:paraId="5B7E1D56" w14:textId="77777777" w:rsidR="006450F2" w:rsidRPr="00A505EF" w:rsidRDefault="003537D9" w:rsidP="00F14704">
            <w:pPr>
              <w:pStyle w:val="naisnod"/>
              <w:tabs>
                <w:tab w:val="num" w:pos="0"/>
              </w:tabs>
              <w:spacing w:before="0" w:after="0"/>
              <w:jc w:val="both"/>
              <w:rPr>
                <w:b w:val="0"/>
                <w:bCs w:val="0"/>
                <w:sz w:val="22"/>
              </w:rPr>
            </w:pPr>
            <w:r w:rsidRPr="00A505EF">
              <w:rPr>
                <w:b w:val="0"/>
                <w:bCs w:val="0"/>
                <w:sz w:val="22"/>
              </w:rPr>
              <w:tab/>
            </w:r>
            <w:r w:rsidR="00A505EF" w:rsidRPr="00A505EF">
              <w:rPr>
                <w:b w:val="0"/>
                <w:bCs w:val="0"/>
                <w:sz w:val="22"/>
              </w:rPr>
              <w:t>Konsultācijas nav notikušas.</w:t>
            </w:r>
          </w:p>
        </w:tc>
      </w:tr>
    </w:tbl>
    <w:p w14:paraId="5C46C9E2" w14:textId="77777777" w:rsidR="006450F2" w:rsidRPr="00A505EF" w:rsidRDefault="006450F2" w:rsidP="006450F2">
      <w:pPr>
        <w:spacing w:after="0" w:line="240" w:lineRule="auto"/>
        <w:jc w:val="both"/>
      </w:pPr>
    </w:p>
    <w:p w14:paraId="22BBC52F" w14:textId="77777777" w:rsidR="006450F2" w:rsidRPr="00A505EF" w:rsidRDefault="006450F2" w:rsidP="006450F2"/>
    <w:p w14:paraId="18886D00" w14:textId="77777777" w:rsidR="00917291" w:rsidRPr="00561048" w:rsidRDefault="00917291">
      <w:pPr>
        <w:rPr>
          <w:color w:val="FF0000"/>
        </w:rPr>
      </w:pPr>
    </w:p>
    <w:sectPr w:rsidR="00917291" w:rsidRPr="00561048" w:rsidSect="008F7CBE">
      <w:pgSz w:w="11906" w:h="16838"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3D93"/>
    <w:multiLevelType w:val="hybridMultilevel"/>
    <w:tmpl w:val="DF2EA16C"/>
    <w:lvl w:ilvl="0" w:tplc="1F58FEEA">
      <w:start w:val="1"/>
      <w:numFmt w:val="bullet"/>
      <w:lvlText w:val=""/>
      <w:lvlJc w:val="left"/>
      <w:pPr>
        <w:ind w:left="720" w:hanging="360"/>
      </w:pPr>
      <w:rPr>
        <w:rFonts w:ascii="Symbol" w:hAnsi="Symbol" w:hint="default"/>
      </w:rPr>
    </w:lvl>
    <w:lvl w:ilvl="1" w:tplc="E8D6FE24" w:tentative="1">
      <w:start w:val="1"/>
      <w:numFmt w:val="bullet"/>
      <w:lvlText w:val="o"/>
      <w:lvlJc w:val="left"/>
      <w:pPr>
        <w:ind w:left="1440" w:hanging="360"/>
      </w:pPr>
      <w:rPr>
        <w:rFonts w:ascii="Courier New" w:hAnsi="Courier New" w:cs="Courier New" w:hint="default"/>
      </w:rPr>
    </w:lvl>
    <w:lvl w:ilvl="2" w:tplc="5204F75E" w:tentative="1">
      <w:start w:val="1"/>
      <w:numFmt w:val="bullet"/>
      <w:lvlText w:val=""/>
      <w:lvlJc w:val="left"/>
      <w:pPr>
        <w:ind w:left="2160" w:hanging="360"/>
      </w:pPr>
      <w:rPr>
        <w:rFonts w:ascii="Wingdings" w:hAnsi="Wingdings" w:hint="default"/>
      </w:rPr>
    </w:lvl>
    <w:lvl w:ilvl="3" w:tplc="637E3800" w:tentative="1">
      <w:start w:val="1"/>
      <w:numFmt w:val="bullet"/>
      <w:lvlText w:val=""/>
      <w:lvlJc w:val="left"/>
      <w:pPr>
        <w:ind w:left="2880" w:hanging="360"/>
      </w:pPr>
      <w:rPr>
        <w:rFonts w:ascii="Symbol" w:hAnsi="Symbol" w:hint="default"/>
      </w:rPr>
    </w:lvl>
    <w:lvl w:ilvl="4" w:tplc="A03472CA" w:tentative="1">
      <w:start w:val="1"/>
      <w:numFmt w:val="bullet"/>
      <w:lvlText w:val="o"/>
      <w:lvlJc w:val="left"/>
      <w:pPr>
        <w:ind w:left="3600" w:hanging="360"/>
      </w:pPr>
      <w:rPr>
        <w:rFonts w:ascii="Courier New" w:hAnsi="Courier New" w:cs="Courier New" w:hint="default"/>
      </w:rPr>
    </w:lvl>
    <w:lvl w:ilvl="5" w:tplc="204C5602" w:tentative="1">
      <w:start w:val="1"/>
      <w:numFmt w:val="bullet"/>
      <w:lvlText w:val=""/>
      <w:lvlJc w:val="left"/>
      <w:pPr>
        <w:ind w:left="4320" w:hanging="360"/>
      </w:pPr>
      <w:rPr>
        <w:rFonts w:ascii="Wingdings" w:hAnsi="Wingdings" w:hint="default"/>
      </w:rPr>
    </w:lvl>
    <w:lvl w:ilvl="6" w:tplc="EBACAF82" w:tentative="1">
      <w:start w:val="1"/>
      <w:numFmt w:val="bullet"/>
      <w:lvlText w:val=""/>
      <w:lvlJc w:val="left"/>
      <w:pPr>
        <w:ind w:left="5040" w:hanging="360"/>
      </w:pPr>
      <w:rPr>
        <w:rFonts w:ascii="Symbol" w:hAnsi="Symbol" w:hint="default"/>
      </w:rPr>
    </w:lvl>
    <w:lvl w:ilvl="7" w:tplc="90661CA6" w:tentative="1">
      <w:start w:val="1"/>
      <w:numFmt w:val="bullet"/>
      <w:lvlText w:val="o"/>
      <w:lvlJc w:val="left"/>
      <w:pPr>
        <w:ind w:left="5760" w:hanging="360"/>
      </w:pPr>
      <w:rPr>
        <w:rFonts w:ascii="Courier New" w:hAnsi="Courier New" w:cs="Courier New" w:hint="default"/>
      </w:rPr>
    </w:lvl>
    <w:lvl w:ilvl="8" w:tplc="9708B236" w:tentative="1">
      <w:start w:val="1"/>
      <w:numFmt w:val="bullet"/>
      <w:lvlText w:val=""/>
      <w:lvlJc w:val="left"/>
      <w:pPr>
        <w:ind w:left="6480" w:hanging="360"/>
      </w:pPr>
      <w:rPr>
        <w:rFonts w:ascii="Wingdings" w:hAnsi="Wingdings" w:hint="default"/>
      </w:rPr>
    </w:lvl>
  </w:abstractNum>
  <w:abstractNum w:abstractNumId="1" w15:restartNumberingAfterBreak="0">
    <w:nsid w:val="23547606"/>
    <w:multiLevelType w:val="hybridMultilevel"/>
    <w:tmpl w:val="E54C37B2"/>
    <w:lvl w:ilvl="0" w:tplc="6D92E7C4">
      <w:start w:val="1"/>
      <w:numFmt w:val="decimal"/>
      <w:lvlText w:val="%1."/>
      <w:lvlJc w:val="left"/>
      <w:pPr>
        <w:ind w:left="720" w:hanging="360"/>
      </w:pPr>
      <w:rPr>
        <w:rFonts w:hint="default"/>
      </w:rPr>
    </w:lvl>
    <w:lvl w:ilvl="1" w:tplc="E738EBF0">
      <w:start w:val="1"/>
      <w:numFmt w:val="lowerLetter"/>
      <w:lvlText w:val="%2."/>
      <w:lvlJc w:val="left"/>
      <w:pPr>
        <w:ind w:left="1440" w:hanging="360"/>
      </w:pPr>
    </w:lvl>
    <w:lvl w:ilvl="2" w:tplc="DAA0C386" w:tentative="1">
      <w:start w:val="1"/>
      <w:numFmt w:val="lowerRoman"/>
      <w:lvlText w:val="%3."/>
      <w:lvlJc w:val="right"/>
      <w:pPr>
        <w:ind w:left="2160" w:hanging="180"/>
      </w:pPr>
    </w:lvl>
    <w:lvl w:ilvl="3" w:tplc="77A6955C" w:tentative="1">
      <w:start w:val="1"/>
      <w:numFmt w:val="decimal"/>
      <w:lvlText w:val="%4."/>
      <w:lvlJc w:val="left"/>
      <w:pPr>
        <w:ind w:left="2880" w:hanging="360"/>
      </w:pPr>
    </w:lvl>
    <w:lvl w:ilvl="4" w:tplc="6712AF34" w:tentative="1">
      <w:start w:val="1"/>
      <w:numFmt w:val="lowerLetter"/>
      <w:lvlText w:val="%5."/>
      <w:lvlJc w:val="left"/>
      <w:pPr>
        <w:ind w:left="3600" w:hanging="360"/>
      </w:pPr>
    </w:lvl>
    <w:lvl w:ilvl="5" w:tplc="D28A87A8" w:tentative="1">
      <w:start w:val="1"/>
      <w:numFmt w:val="lowerRoman"/>
      <w:lvlText w:val="%6."/>
      <w:lvlJc w:val="right"/>
      <w:pPr>
        <w:ind w:left="4320" w:hanging="180"/>
      </w:pPr>
    </w:lvl>
    <w:lvl w:ilvl="6" w:tplc="BD5ACC0E" w:tentative="1">
      <w:start w:val="1"/>
      <w:numFmt w:val="decimal"/>
      <w:lvlText w:val="%7."/>
      <w:lvlJc w:val="left"/>
      <w:pPr>
        <w:ind w:left="5040" w:hanging="360"/>
      </w:pPr>
    </w:lvl>
    <w:lvl w:ilvl="7" w:tplc="B784D4A6" w:tentative="1">
      <w:start w:val="1"/>
      <w:numFmt w:val="lowerLetter"/>
      <w:lvlText w:val="%8."/>
      <w:lvlJc w:val="left"/>
      <w:pPr>
        <w:ind w:left="5760" w:hanging="360"/>
      </w:pPr>
    </w:lvl>
    <w:lvl w:ilvl="8" w:tplc="A6A69F02" w:tentative="1">
      <w:start w:val="1"/>
      <w:numFmt w:val="lowerRoman"/>
      <w:lvlText w:val="%9."/>
      <w:lvlJc w:val="right"/>
      <w:pPr>
        <w:ind w:left="6480" w:hanging="180"/>
      </w:pPr>
    </w:lvl>
  </w:abstractNum>
  <w:abstractNum w:abstractNumId="2" w15:restartNumberingAfterBreak="0">
    <w:nsid w:val="2BA16DC3"/>
    <w:multiLevelType w:val="hybridMultilevel"/>
    <w:tmpl w:val="56AA45BA"/>
    <w:lvl w:ilvl="0" w:tplc="04E87860">
      <w:start w:val="1"/>
      <w:numFmt w:val="decimal"/>
      <w:lvlText w:val="%1."/>
      <w:lvlJc w:val="left"/>
      <w:pPr>
        <w:ind w:left="781" w:hanging="360"/>
      </w:pPr>
    </w:lvl>
    <w:lvl w:ilvl="1" w:tplc="63B220A4">
      <w:start w:val="1"/>
      <w:numFmt w:val="lowerLetter"/>
      <w:lvlText w:val="%2."/>
      <w:lvlJc w:val="left"/>
      <w:pPr>
        <w:ind w:left="1501" w:hanging="360"/>
      </w:pPr>
    </w:lvl>
    <w:lvl w:ilvl="2" w:tplc="958A406E" w:tentative="1">
      <w:start w:val="1"/>
      <w:numFmt w:val="lowerRoman"/>
      <w:lvlText w:val="%3."/>
      <w:lvlJc w:val="right"/>
      <w:pPr>
        <w:ind w:left="2221" w:hanging="180"/>
      </w:pPr>
    </w:lvl>
    <w:lvl w:ilvl="3" w:tplc="421CB466" w:tentative="1">
      <w:start w:val="1"/>
      <w:numFmt w:val="decimal"/>
      <w:lvlText w:val="%4."/>
      <w:lvlJc w:val="left"/>
      <w:pPr>
        <w:ind w:left="2941" w:hanging="360"/>
      </w:pPr>
    </w:lvl>
    <w:lvl w:ilvl="4" w:tplc="53B85320" w:tentative="1">
      <w:start w:val="1"/>
      <w:numFmt w:val="lowerLetter"/>
      <w:lvlText w:val="%5."/>
      <w:lvlJc w:val="left"/>
      <w:pPr>
        <w:ind w:left="3661" w:hanging="360"/>
      </w:pPr>
    </w:lvl>
    <w:lvl w:ilvl="5" w:tplc="87F2B1EA" w:tentative="1">
      <w:start w:val="1"/>
      <w:numFmt w:val="lowerRoman"/>
      <w:lvlText w:val="%6."/>
      <w:lvlJc w:val="right"/>
      <w:pPr>
        <w:ind w:left="4381" w:hanging="180"/>
      </w:pPr>
    </w:lvl>
    <w:lvl w:ilvl="6" w:tplc="DAD481A4" w:tentative="1">
      <w:start w:val="1"/>
      <w:numFmt w:val="decimal"/>
      <w:lvlText w:val="%7."/>
      <w:lvlJc w:val="left"/>
      <w:pPr>
        <w:ind w:left="5101" w:hanging="360"/>
      </w:pPr>
    </w:lvl>
    <w:lvl w:ilvl="7" w:tplc="19E4A436" w:tentative="1">
      <w:start w:val="1"/>
      <w:numFmt w:val="lowerLetter"/>
      <w:lvlText w:val="%8."/>
      <w:lvlJc w:val="left"/>
      <w:pPr>
        <w:ind w:left="5821" w:hanging="360"/>
      </w:pPr>
    </w:lvl>
    <w:lvl w:ilvl="8" w:tplc="46E2DBA2" w:tentative="1">
      <w:start w:val="1"/>
      <w:numFmt w:val="lowerRoman"/>
      <w:lvlText w:val="%9."/>
      <w:lvlJc w:val="right"/>
      <w:pPr>
        <w:ind w:left="6541" w:hanging="180"/>
      </w:pPr>
    </w:lvl>
  </w:abstractNum>
  <w:abstractNum w:abstractNumId="3" w15:restartNumberingAfterBreak="0">
    <w:nsid w:val="33AC7E6A"/>
    <w:multiLevelType w:val="hybridMultilevel"/>
    <w:tmpl w:val="A3EADFF8"/>
    <w:lvl w:ilvl="0" w:tplc="C9229638">
      <w:start w:val="1"/>
      <w:numFmt w:val="upperRoman"/>
      <w:lvlText w:val="%1."/>
      <w:lvlJc w:val="left"/>
      <w:pPr>
        <w:ind w:left="1080" w:hanging="720"/>
      </w:pPr>
      <w:rPr>
        <w:rFonts w:hint="default"/>
      </w:rPr>
    </w:lvl>
    <w:lvl w:ilvl="1" w:tplc="84A4E9A0" w:tentative="1">
      <w:start w:val="1"/>
      <w:numFmt w:val="lowerLetter"/>
      <w:lvlText w:val="%2."/>
      <w:lvlJc w:val="left"/>
      <w:pPr>
        <w:ind w:left="1440" w:hanging="360"/>
      </w:pPr>
    </w:lvl>
    <w:lvl w:ilvl="2" w:tplc="56E27672" w:tentative="1">
      <w:start w:val="1"/>
      <w:numFmt w:val="lowerRoman"/>
      <w:lvlText w:val="%3."/>
      <w:lvlJc w:val="right"/>
      <w:pPr>
        <w:ind w:left="2160" w:hanging="180"/>
      </w:pPr>
    </w:lvl>
    <w:lvl w:ilvl="3" w:tplc="8D9C4074" w:tentative="1">
      <w:start w:val="1"/>
      <w:numFmt w:val="decimal"/>
      <w:lvlText w:val="%4."/>
      <w:lvlJc w:val="left"/>
      <w:pPr>
        <w:ind w:left="2880" w:hanging="360"/>
      </w:pPr>
    </w:lvl>
    <w:lvl w:ilvl="4" w:tplc="3836FFBC" w:tentative="1">
      <w:start w:val="1"/>
      <w:numFmt w:val="lowerLetter"/>
      <w:lvlText w:val="%5."/>
      <w:lvlJc w:val="left"/>
      <w:pPr>
        <w:ind w:left="3600" w:hanging="360"/>
      </w:pPr>
    </w:lvl>
    <w:lvl w:ilvl="5" w:tplc="92460C38" w:tentative="1">
      <w:start w:val="1"/>
      <w:numFmt w:val="lowerRoman"/>
      <w:lvlText w:val="%6."/>
      <w:lvlJc w:val="right"/>
      <w:pPr>
        <w:ind w:left="4320" w:hanging="180"/>
      </w:pPr>
    </w:lvl>
    <w:lvl w:ilvl="6" w:tplc="3568576C" w:tentative="1">
      <w:start w:val="1"/>
      <w:numFmt w:val="decimal"/>
      <w:lvlText w:val="%7."/>
      <w:lvlJc w:val="left"/>
      <w:pPr>
        <w:ind w:left="5040" w:hanging="360"/>
      </w:pPr>
    </w:lvl>
    <w:lvl w:ilvl="7" w:tplc="3B020A82" w:tentative="1">
      <w:start w:val="1"/>
      <w:numFmt w:val="lowerLetter"/>
      <w:lvlText w:val="%8."/>
      <w:lvlJc w:val="left"/>
      <w:pPr>
        <w:ind w:left="5760" w:hanging="360"/>
      </w:pPr>
    </w:lvl>
    <w:lvl w:ilvl="8" w:tplc="6344C438" w:tentative="1">
      <w:start w:val="1"/>
      <w:numFmt w:val="lowerRoman"/>
      <w:lvlText w:val="%9."/>
      <w:lvlJc w:val="right"/>
      <w:pPr>
        <w:ind w:left="6480" w:hanging="180"/>
      </w:pPr>
    </w:lvl>
  </w:abstractNum>
  <w:abstractNum w:abstractNumId="4" w15:restartNumberingAfterBreak="0">
    <w:nsid w:val="341D009A"/>
    <w:multiLevelType w:val="multilevel"/>
    <w:tmpl w:val="EA821652"/>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D72950"/>
    <w:multiLevelType w:val="multilevel"/>
    <w:tmpl w:val="0144D8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B53A77"/>
    <w:multiLevelType w:val="hybridMultilevel"/>
    <w:tmpl w:val="35A8FDFA"/>
    <w:lvl w:ilvl="0" w:tplc="D5C44B44">
      <w:start w:val="1"/>
      <w:numFmt w:val="decimal"/>
      <w:lvlText w:val="%1."/>
      <w:lvlJc w:val="left"/>
      <w:pPr>
        <w:tabs>
          <w:tab w:val="num" w:pos="720"/>
        </w:tabs>
        <w:ind w:left="720" w:hanging="360"/>
      </w:pPr>
      <w:rPr>
        <w:rFonts w:hint="default"/>
      </w:rPr>
    </w:lvl>
    <w:lvl w:ilvl="1" w:tplc="BD701B74" w:tentative="1">
      <w:start w:val="1"/>
      <w:numFmt w:val="lowerLetter"/>
      <w:lvlText w:val="%2."/>
      <w:lvlJc w:val="left"/>
      <w:pPr>
        <w:tabs>
          <w:tab w:val="num" w:pos="1440"/>
        </w:tabs>
        <w:ind w:left="1440" w:hanging="360"/>
      </w:pPr>
    </w:lvl>
    <w:lvl w:ilvl="2" w:tplc="8404FB8A" w:tentative="1">
      <w:start w:val="1"/>
      <w:numFmt w:val="lowerRoman"/>
      <w:lvlText w:val="%3."/>
      <w:lvlJc w:val="right"/>
      <w:pPr>
        <w:tabs>
          <w:tab w:val="num" w:pos="2160"/>
        </w:tabs>
        <w:ind w:left="2160" w:hanging="180"/>
      </w:pPr>
    </w:lvl>
    <w:lvl w:ilvl="3" w:tplc="9A74D428" w:tentative="1">
      <w:start w:val="1"/>
      <w:numFmt w:val="decimal"/>
      <w:lvlText w:val="%4."/>
      <w:lvlJc w:val="left"/>
      <w:pPr>
        <w:tabs>
          <w:tab w:val="num" w:pos="2880"/>
        </w:tabs>
        <w:ind w:left="2880" w:hanging="360"/>
      </w:pPr>
    </w:lvl>
    <w:lvl w:ilvl="4" w:tplc="A5D439F6" w:tentative="1">
      <w:start w:val="1"/>
      <w:numFmt w:val="lowerLetter"/>
      <w:lvlText w:val="%5."/>
      <w:lvlJc w:val="left"/>
      <w:pPr>
        <w:tabs>
          <w:tab w:val="num" w:pos="3600"/>
        </w:tabs>
        <w:ind w:left="3600" w:hanging="360"/>
      </w:pPr>
    </w:lvl>
    <w:lvl w:ilvl="5" w:tplc="0204C328" w:tentative="1">
      <w:start w:val="1"/>
      <w:numFmt w:val="lowerRoman"/>
      <w:lvlText w:val="%6."/>
      <w:lvlJc w:val="right"/>
      <w:pPr>
        <w:tabs>
          <w:tab w:val="num" w:pos="4320"/>
        </w:tabs>
        <w:ind w:left="4320" w:hanging="180"/>
      </w:pPr>
    </w:lvl>
    <w:lvl w:ilvl="6" w:tplc="7F8233A8" w:tentative="1">
      <w:start w:val="1"/>
      <w:numFmt w:val="decimal"/>
      <w:lvlText w:val="%7."/>
      <w:lvlJc w:val="left"/>
      <w:pPr>
        <w:tabs>
          <w:tab w:val="num" w:pos="5040"/>
        </w:tabs>
        <w:ind w:left="5040" w:hanging="360"/>
      </w:pPr>
    </w:lvl>
    <w:lvl w:ilvl="7" w:tplc="44526302" w:tentative="1">
      <w:start w:val="1"/>
      <w:numFmt w:val="lowerLetter"/>
      <w:lvlText w:val="%8."/>
      <w:lvlJc w:val="left"/>
      <w:pPr>
        <w:tabs>
          <w:tab w:val="num" w:pos="5760"/>
        </w:tabs>
        <w:ind w:left="5760" w:hanging="360"/>
      </w:pPr>
    </w:lvl>
    <w:lvl w:ilvl="8" w:tplc="99828380" w:tentative="1">
      <w:start w:val="1"/>
      <w:numFmt w:val="lowerRoman"/>
      <w:lvlText w:val="%9."/>
      <w:lvlJc w:val="right"/>
      <w:pPr>
        <w:tabs>
          <w:tab w:val="num" w:pos="6480"/>
        </w:tabs>
        <w:ind w:left="6480" w:hanging="180"/>
      </w:pPr>
    </w:lvl>
  </w:abstractNum>
  <w:abstractNum w:abstractNumId="7" w15:restartNumberingAfterBreak="0">
    <w:nsid w:val="62D00F4C"/>
    <w:multiLevelType w:val="hybridMultilevel"/>
    <w:tmpl w:val="A1CC9C2E"/>
    <w:lvl w:ilvl="0" w:tplc="A6D23E22">
      <w:start w:val="1"/>
      <w:numFmt w:val="decimal"/>
      <w:lvlText w:val="%1."/>
      <w:lvlJc w:val="left"/>
      <w:pPr>
        <w:ind w:left="720" w:hanging="360"/>
      </w:pPr>
    </w:lvl>
    <w:lvl w:ilvl="1" w:tplc="3078E810">
      <w:start w:val="1"/>
      <w:numFmt w:val="decimal"/>
      <w:lvlText w:val="%2."/>
      <w:lvlJc w:val="left"/>
      <w:pPr>
        <w:tabs>
          <w:tab w:val="num" w:pos="1440"/>
        </w:tabs>
        <w:ind w:left="1440" w:hanging="360"/>
      </w:pPr>
    </w:lvl>
    <w:lvl w:ilvl="2" w:tplc="312CAB32">
      <w:start w:val="1"/>
      <w:numFmt w:val="decimal"/>
      <w:lvlText w:val="%3."/>
      <w:lvlJc w:val="left"/>
      <w:pPr>
        <w:tabs>
          <w:tab w:val="num" w:pos="2160"/>
        </w:tabs>
        <w:ind w:left="2160" w:hanging="360"/>
      </w:pPr>
    </w:lvl>
    <w:lvl w:ilvl="3" w:tplc="3D5C8668">
      <w:start w:val="1"/>
      <w:numFmt w:val="decimal"/>
      <w:lvlText w:val="%4."/>
      <w:lvlJc w:val="left"/>
      <w:pPr>
        <w:tabs>
          <w:tab w:val="num" w:pos="2880"/>
        </w:tabs>
        <w:ind w:left="2880" w:hanging="360"/>
      </w:pPr>
    </w:lvl>
    <w:lvl w:ilvl="4" w:tplc="CEFE758E">
      <w:start w:val="1"/>
      <w:numFmt w:val="decimal"/>
      <w:lvlText w:val="%5."/>
      <w:lvlJc w:val="left"/>
      <w:pPr>
        <w:tabs>
          <w:tab w:val="num" w:pos="3600"/>
        </w:tabs>
        <w:ind w:left="3600" w:hanging="360"/>
      </w:pPr>
    </w:lvl>
    <w:lvl w:ilvl="5" w:tplc="4A88D344">
      <w:start w:val="1"/>
      <w:numFmt w:val="decimal"/>
      <w:lvlText w:val="%6."/>
      <w:lvlJc w:val="left"/>
      <w:pPr>
        <w:tabs>
          <w:tab w:val="num" w:pos="4320"/>
        </w:tabs>
        <w:ind w:left="4320" w:hanging="360"/>
      </w:pPr>
    </w:lvl>
    <w:lvl w:ilvl="6" w:tplc="948651AE">
      <w:start w:val="1"/>
      <w:numFmt w:val="decimal"/>
      <w:lvlText w:val="%7."/>
      <w:lvlJc w:val="left"/>
      <w:pPr>
        <w:tabs>
          <w:tab w:val="num" w:pos="5040"/>
        </w:tabs>
        <w:ind w:left="5040" w:hanging="360"/>
      </w:pPr>
    </w:lvl>
    <w:lvl w:ilvl="7" w:tplc="FCDC1FE6">
      <w:start w:val="1"/>
      <w:numFmt w:val="decimal"/>
      <w:lvlText w:val="%8."/>
      <w:lvlJc w:val="left"/>
      <w:pPr>
        <w:tabs>
          <w:tab w:val="num" w:pos="5760"/>
        </w:tabs>
        <w:ind w:left="5760" w:hanging="360"/>
      </w:pPr>
    </w:lvl>
    <w:lvl w:ilvl="8" w:tplc="00A61848">
      <w:start w:val="1"/>
      <w:numFmt w:val="decimal"/>
      <w:lvlText w:val="%9."/>
      <w:lvlJc w:val="left"/>
      <w:pPr>
        <w:tabs>
          <w:tab w:val="num" w:pos="6480"/>
        </w:tabs>
        <w:ind w:left="6480" w:hanging="360"/>
      </w:pPr>
    </w:lvl>
  </w:abstractNum>
  <w:abstractNum w:abstractNumId="8" w15:restartNumberingAfterBreak="0">
    <w:nsid w:val="71BA4D47"/>
    <w:multiLevelType w:val="hybridMultilevel"/>
    <w:tmpl w:val="BAE44798"/>
    <w:lvl w:ilvl="0" w:tplc="E6387D52">
      <w:start w:val="1"/>
      <w:numFmt w:val="decimal"/>
      <w:lvlText w:val="%1."/>
      <w:lvlJc w:val="left"/>
      <w:pPr>
        <w:ind w:left="786" w:hanging="360"/>
      </w:pPr>
      <w:rPr>
        <w:rFonts w:hint="default"/>
      </w:rPr>
    </w:lvl>
    <w:lvl w:ilvl="1" w:tplc="56043952" w:tentative="1">
      <w:start w:val="1"/>
      <w:numFmt w:val="lowerLetter"/>
      <w:lvlText w:val="%2."/>
      <w:lvlJc w:val="left"/>
      <w:pPr>
        <w:ind w:left="1506" w:hanging="360"/>
      </w:pPr>
    </w:lvl>
    <w:lvl w:ilvl="2" w:tplc="558C5CF2" w:tentative="1">
      <w:start w:val="1"/>
      <w:numFmt w:val="lowerRoman"/>
      <w:lvlText w:val="%3."/>
      <w:lvlJc w:val="right"/>
      <w:pPr>
        <w:ind w:left="2226" w:hanging="180"/>
      </w:pPr>
    </w:lvl>
    <w:lvl w:ilvl="3" w:tplc="0D92F61C" w:tentative="1">
      <w:start w:val="1"/>
      <w:numFmt w:val="decimal"/>
      <w:lvlText w:val="%4."/>
      <w:lvlJc w:val="left"/>
      <w:pPr>
        <w:ind w:left="2946" w:hanging="360"/>
      </w:pPr>
    </w:lvl>
    <w:lvl w:ilvl="4" w:tplc="166684AE" w:tentative="1">
      <w:start w:val="1"/>
      <w:numFmt w:val="lowerLetter"/>
      <w:lvlText w:val="%5."/>
      <w:lvlJc w:val="left"/>
      <w:pPr>
        <w:ind w:left="3666" w:hanging="360"/>
      </w:pPr>
    </w:lvl>
    <w:lvl w:ilvl="5" w:tplc="A7A041DA" w:tentative="1">
      <w:start w:val="1"/>
      <w:numFmt w:val="lowerRoman"/>
      <w:lvlText w:val="%6."/>
      <w:lvlJc w:val="right"/>
      <w:pPr>
        <w:ind w:left="4386" w:hanging="180"/>
      </w:pPr>
    </w:lvl>
    <w:lvl w:ilvl="6" w:tplc="BE58DEF4" w:tentative="1">
      <w:start w:val="1"/>
      <w:numFmt w:val="decimal"/>
      <w:lvlText w:val="%7."/>
      <w:lvlJc w:val="left"/>
      <w:pPr>
        <w:ind w:left="5106" w:hanging="360"/>
      </w:pPr>
    </w:lvl>
    <w:lvl w:ilvl="7" w:tplc="B526F388" w:tentative="1">
      <w:start w:val="1"/>
      <w:numFmt w:val="lowerLetter"/>
      <w:lvlText w:val="%8."/>
      <w:lvlJc w:val="left"/>
      <w:pPr>
        <w:ind w:left="5826" w:hanging="360"/>
      </w:pPr>
    </w:lvl>
    <w:lvl w:ilvl="8" w:tplc="67664FE4" w:tentative="1">
      <w:start w:val="1"/>
      <w:numFmt w:val="lowerRoman"/>
      <w:lvlText w:val="%9."/>
      <w:lvlJc w:val="right"/>
      <w:pPr>
        <w:ind w:left="6546" w:hanging="180"/>
      </w:pPr>
    </w:lvl>
  </w:abstractNum>
  <w:abstractNum w:abstractNumId="9" w15:restartNumberingAfterBreak="0">
    <w:nsid w:val="7BCA34B6"/>
    <w:multiLevelType w:val="hybridMultilevel"/>
    <w:tmpl w:val="E370F3D6"/>
    <w:lvl w:ilvl="0" w:tplc="E92CF7B6">
      <w:start w:val="3"/>
      <w:numFmt w:val="decimal"/>
      <w:lvlText w:val="%1."/>
      <w:lvlJc w:val="left"/>
      <w:pPr>
        <w:tabs>
          <w:tab w:val="num" w:pos="720"/>
        </w:tabs>
        <w:ind w:left="720" w:hanging="360"/>
      </w:pPr>
      <w:rPr>
        <w:rFonts w:hint="default"/>
      </w:rPr>
    </w:lvl>
    <w:lvl w:ilvl="1" w:tplc="8F0C26A0" w:tentative="1">
      <w:start w:val="1"/>
      <w:numFmt w:val="lowerLetter"/>
      <w:lvlText w:val="%2."/>
      <w:lvlJc w:val="left"/>
      <w:pPr>
        <w:tabs>
          <w:tab w:val="num" w:pos="1440"/>
        </w:tabs>
        <w:ind w:left="1440" w:hanging="360"/>
      </w:pPr>
    </w:lvl>
    <w:lvl w:ilvl="2" w:tplc="40CC4F4E" w:tentative="1">
      <w:start w:val="1"/>
      <w:numFmt w:val="lowerRoman"/>
      <w:lvlText w:val="%3."/>
      <w:lvlJc w:val="right"/>
      <w:pPr>
        <w:tabs>
          <w:tab w:val="num" w:pos="2160"/>
        </w:tabs>
        <w:ind w:left="2160" w:hanging="180"/>
      </w:pPr>
    </w:lvl>
    <w:lvl w:ilvl="3" w:tplc="E0F6F59C" w:tentative="1">
      <w:start w:val="1"/>
      <w:numFmt w:val="decimal"/>
      <w:lvlText w:val="%4."/>
      <w:lvlJc w:val="left"/>
      <w:pPr>
        <w:tabs>
          <w:tab w:val="num" w:pos="2880"/>
        </w:tabs>
        <w:ind w:left="2880" w:hanging="360"/>
      </w:pPr>
    </w:lvl>
    <w:lvl w:ilvl="4" w:tplc="EA18279C" w:tentative="1">
      <w:start w:val="1"/>
      <w:numFmt w:val="lowerLetter"/>
      <w:lvlText w:val="%5."/>
      <w:lvlJc w:val="left"/>
      <w:pPr>
        <w:tabs>
          <w:tab w:val="num" w:pos="3600"/>
        </w:tabs>
        <w:ind w:left="3600" w:hanging="360"/>
      </w:pPr>
    </w:lvl>
    <w:lvl w:ilvl="5" w:tplc="DC7AB1CC" w:tentative="1">
      <w:start w:val="1"/>
      <w:numFmt w:val="lowerRoman"/>
      <w:lvlText w:val="%6."/>
      <w:lvlJc w:val="right"/>
      <w:pPr>
        <w:tabs>
          <w:tab w:val="num" w:pos="4320"/>
        </w:tabs>
        <w:ind w:left="4320" w:hanging="180"/>
      </w:pPr>
    </w:lvl>
    <w:lvl w:ilvl="6" w:tplc="6628A08C" w:tentative="1">
      <w:start w:val="1"/>
      <w:numFmt w:val="decimal"/>
      <w:lvlText w:val="%7."/>
      <w:lvlJc w:val="left"/>
      <w:pPr>
        <w:tabs>
          <w:tab w:val="num" w:pos="5040"/>
        </w:tabs>
        <w:ind w:left="5040" w:hanging="360"/>
      </w:pPr>
    </w:lvl>
    <w:lvl w:ilvl="7" w:tplc="C12A1346" w:tentative="1">
      <w:start w:val="1"/>
      <w:numFmt w:val="lowerLetter"/>
      <w:lvlText w:val="%8."/>
      <w:lvlJc w:val="left"/>
      <w:pPr>
        <w:tabs>
          <w:tab w:val="num" w:pos="5760"/>
        </w:tabs>
        <w:ind w:left="5760" w:hanging="360"/>
      </w:pPr>
    </w:lvl>
    <w:lvl w:ilvl="8" w:tplc="E6529522"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9"/>
  </w:num>
  <w:num w:numId="4">
    <w:abstractNumId w:val="1"/>
  </w:num>
  <w:num w:numId="5">
    <w:abstractNumId w:val="5"/>
  </w:num>
  <w:num w:numId="6">
    <w:abstractNumId w:val="4"/>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F2"/>
    <w:rsid w:val="0000131E"/>
    <w:rsid w:val="00002FA9"/>
    <w:rsid w:val="0000337B"/>
    <w:rsid w:val="00013F89"/>
    <w:rsid w:val="000238FC"/>
    <w:rsid w:val="000239BC"/>
    <w:rsid w:val="00033DD9"/>
    <w:rsid w:val="00074A5F"/>
    <w:rsid w:val="000761C7"/>
    <w:rsid w:val="00087697"/>
    <w:rsid w:val="000A5563"/>
    <w:rsid w:val="000A55D8"/>
    <w:rsid w:val="000A5BE8"/>
    <w:rsid w:val="000B564C"/>
    <w:rsid w:val="000F4F68"/>
    <w:rsid w:val="000F656B"/>
    <w:rsid w:val="000F7FF0"/>
    <w:rsid w:val="001062D4"/>
    <w:rsid w:val="00117189"/>
    <w:rsid w:val="0013387E"/>
    <w:rsid w:val="001350DC"/>
    <w:rsid w:val="00167756"/>
    <w:rsid w:val="001738CC"/>
    <w:rsid w:val="00177718"/>
    <w:rsid w:val="00187025"/>
    <w:rsid w:val="001C2AED"/>
    <w:rsid w:val="00203230"/>
    <w:rsid w:val="002077C7"/>
    <w:rsid w:val="00215D3F"/>
    <w:rsid w:val="00234C33"/>
    <w:rsid w:val="002439D9"/>
    <w:rsid w:val="00245016"/>
    <w:rsid w:val="00251185"/>
    <w:rsid w:val="00254F2A"/>
    <w:rsid w:val="00267F71"/>
    <w:rsid w:val="00281D53"/>
    <w:rsid w:val="00295140"/>
    <w:rsid w:val="002A2910"/>
    <w:rsid w:val="002A5EE3"/>
    <w:rsid w:val="002B1D31"/>
    <w:rsid w:val="002D5D7F"/>
    <w:rsid w:val="003128E0"/>
    <w:rsid w:val="003130BC"/>
    <w:rsid w:val="003504E0"/>
    <w:rsid w:val="00351330"/>
    <w:rsid w:val="003537D9"/>
    <w:rsid w:val="00355ADB"/>
    <w:rsid w:val="00387559"/>
    <w:rsid w:val="003A26FD"/>
    <w:rsid w:val="003A678A"/>
    <w:rsid w:val="003C02E7"/>
    <w:rsid w:val="003C76B9"/>
    <w:rsid w:val="003D184B"/>
    <w:rsid w:val="0040496C"/>
    <w:rsid w:val="00404C37"/>
    <w:rsid w:val="004117AA"/>
    <w:rsid w:val="004143D6"/>
    <w:rsid w:val="00422036"/>
    <w:rsid w:val="00433287"/>
    <w:rsid w:val="00437456"/>
    <w:rsid w:val="00451625"/>
    <w:rsid w:val="0045292D"/>
    <w:rsid w:val="00457401"/>
    <w:rsid w:val="00460639"/>
    <w:rsid w:val="00472EE3"/>
    <w:rsid w:val="004917E8"/>
    <w:rsid w:val="004927C6"/>
    <w:rsid w:val="004A2D91"/>
    <w:rsid w:val="004A5E73"/>
    <w:rsid w:val="004C4DD4"/>
    <w:rsid w:val="004E7141"/>
    <w:rsid w:val="004F41A6"/>
    <w:rsid w:val="005012C7"/>
    <w:rsid w:val="00507E3F"/>
    <w:rsid w:val="00512D4E"/>
    <w:rsid w:val="005312B3"/>
    <w:rsid w:val="00541A18"/>
    <w:rsid w:val="00556AF6"/>
    <w:rsid w:val="00557521"/>
    <w:rsid w:val="00561048"/>
    <w:rsid w:val="00564E14"/>
    <w:rsid w:val="00585A0A"/>
    <w:rsid w:val="005930BA"/>
    <w:rsid w:val="005A23F3"/>
    <w:rsid w:val="005B2F43"/>
    <w:rsid w:val="005C6BFE"/>
    <w:rsid w:val="005D0587"/>
    <w:rsid w:val="005D229D"/>
    <w:rsid w:val="005D3EE6"/>
    <w:rsid w:val="005E07CB"/>
    <w:rsid w:val="005E263C"/>
    <w:rsid w:val="005F5100"/>
    <w:rsid w:val="005F746A"/>
    <w:rsid w:val="0060234B"/>
    <w:rsid w:val="00610C42"/>
    <w:rsid w:val="006147EC"/>
    <w:rsid w:val="0061673A"/>
    <w:rsid w:val="00620EAD"/>
    <w:rsid w:val="00625A13"/>
    <w:rsid w:val="00626B07"/>
    <w:rsid w:val="00633046"/>
    <w:rsid w:val="0064384E"/>
    <w:rsid w:val="00644E3D"/>
    <w:rsid w:val="006450F2"/>
    <w:rsid w:val="006672E9"/>
    <w:rsid w:val="0067636B"/>
    <w:rsid w:val="006839EF"/>
    <w:rsid w:val="006A04C9"/>
    <w:rsid w:val="006A2584"/>
    <w:rsid w:val="006A7AB2"/>
    <w:rsid w:val="006C3DD1"/>
    <w:rsid w:val="006C43C9"/>
    <w:rsid w:val="006D1BD0"/>
    <w:rsid w:val="006D592B"/>
    <w:rsid w:val="006D69B8"/>
    <w:rsid w:val="006F4F7B"/>
    <w:rsid w:val="00725869"/>
    <w:rsid w:val="00740423"/>
    <w:rsid w:val="0074298E"/>
    <w:rsid w:val="007545E2"/>
    <w:rsid w:val="00766627"/>
    <w:rsid w:val="00774F0C"/>
    <w:rsid w:val="007868F3"/>
    <w:rsid w:val="00790E66"/>
    <w:rsid w:val="007A05D6"/>
    <w:rsid w:val="007B1BCD"/>
    <w:rsid w:val="007B5382"/>
    <w:rsid w:val="007C4091"/>
    <w:rsid w:val="007F1117"/>
    <w:rsid w:val="007F6A24"/>
    <w:rsid w:val="00802404"/>
    <w:rsid w:val="00833B2F"/>
    <w:rsid w:val="00846263"/>
    <w:rsid w:val="008530D1"/>
    <w:rsid w:val="00870597"/>
    <w:rsid w:val="00890E31"/>
    <w:rsid w:val="008C12F0"/>
    <w:rsid w:val="008C4743"/>
    <w:rsid w:val="008D4632"/>
    <w:rsid w:val="008E1BE0"/>
    <w:rsid w:val="008F7CBE"/>
    <w:rsid w:val="0090497A"/>
    <w:rsid w:val="00906C2D"/>
    <w:rsid w:val="0091498D"/>
    <w:rsid w:val="00917291"/>
    <w:rsid w:val="009222E8"/>
    <w:rsid w:val="00925077"/>
    <w:rsid w:val="009431A2"/>
    <w:rsid w:val="00960E26"/>
    <w:rsid w:val="00962316"/>
    <w:rsid w:val="009676E2"/>
    <w:rsid w:val="0097002C"/>
    <w:rsid w:val="0098358E"/>
    <w:rsid w:val="00994375"/>
    <w:rsid w:val="00996E08"/>
    <w:rsid w:val="009A7D5F"/>
    <w:rsid w:val="009B3EEE"/>
    <w:rsid w:val="009D7181"/>
    <w:rsid w:val="009E577C"/>
    <w:rsid w:val="009F0FA5"/>
    <w:rsid w:val="009F535E"/>
    <w:rsid w:val="00A040B1"/>
    <w:rsid w:val="00A201DA"/>
    <w:rsid w:val="00A3140F"/>
    <w:rsid w:val="00A35095"/>
    <w:rsid w:val="00A400F8"/>
    <w:rsid w:val="00A42B7F"/>
    <w:rsid w:val="00A4417D"/>
    <w:rsid w:val="00A505EF"/>
    <w:rsid w:val="00A50899"/>
    <w:rsid w:val="00A67B62"/>
    <w:rsid w:val="00A80565"/>
    <w:rsid w:val="00AC43D3"/>
    <w:rsid w:val="00AE55E7"/>
    <w:rsid w:val="00AE5745"/>
    <w:rsid w:val="00AF29B7"/>
    <w:rsid w:val="00B1311D"/>
    <w:rsid w:val="00B17874"/>
    <w:rsid w:val="00B23218"/>
    <w:rsid w:val="00B23F99"/>
    <w:rsid w:val="00B24668"/>
    <w:rsid w:val="00B36B3A"/>
    <w:rsid w:val="00B62F17"/>
    <w:rsid w:val="00B635CA"/>
    <w:rsid w:val="00B70B9A"/>
    <w:rsid w:val="00B70D64"/>
    <w:rsid w:val="00B737C1"/>
    <w:rsid w:val="00B801AF"/>
    <w:rsid w:val="00B85071"/>
    <w:rsid w:val="00B878D3"/>
    <w:rsid w:val="00B91EB4"/>
    <w:rsid w:val="00BA12F4"/>
    <w:rsid w:val="00BA5A97"/>
    <w:rsid w:val="00BD1C94"/>
    <w:rsid w:val="00BE5910"/>
    <w:rsid w:val="00BE65C1"/>
    <w:rsid w:val="00C42A5A"/>
    <w:rsid w:val="00C46A41"/>
    <w:rsid w:val="00C5156B"/>
    <w:rsid w:val="00C6671B"/>
    <w:rsid w:val="00C670A0"/>
    <w:rsid w:val="00C70C3A"/>
    <w:rsid w:val="00C95EF2"/>
    <w:rsid w:val="00CB4B68"/>
    <w:rsid w:val="00CB6B00"/>
    <w:rsid w:val="00CC16F2"/>
    <w:rsid w:val="00CD21A8"/>
    <w:rsid w:val="00CD237F"/>
    <w:rsid w:val="00CD5CAE"/>
    <w:rsid w:val="00CE2AA6"/>
    <w:rsid w:val="00CF4939"/>
    <w:rsid w:val="00D257AC"/>
    <w:rsid w:val="00D32479"/>
    <w:rsid w:val="00D330A8"/>
    <w:rsid w:val="00D51C13"/>
    <w:rsid w:val="00D57D2D"/>
    <w:rsid w:val="00D64ED7"/>
    <w:rsid w:val="00D72395"/>
    <w:rsid w:val="00D734A9"/>
    <w:rsid w:val="00D74601"/>
    <w:rsid w:val="00D84BD8"/>
    <w:rsid w:val="00D878D0"/>
    <w:rsid w:val="00D9508F"/>
    <w:rsid w:val="00D96547"/>
    <w:rsid w:val="00D97A2E"/>
    <w:rsid w:val="00DA2C4A"/>
    <w:rsid w:val="00DA4604"/>
    <w:rsid w:val="00DB08F1"/>
    <w:rsid w:val="00DD7490"/>
    <w:rsid w:val="00DE32A2"/>
    <w:rsid w:val="00DF0710"/>
    <w:rsid w:val="00DF4695"/>
    <w:rsid w:val="00DF584B"/>
    <w:rsid w:val="00DF7231"/>
    <w:rsid w:val="00E04EF3"/>
    <w:rsid w:val="00E11676"/>
    <w:rsid w:val="00E1457A"/>
    <w:rsid w:val="00E2047B"/>
    <w:rsid w:val="00E21D27"/>
    <w:rsid w:val="00E406A3"/>
    <w:rsid w:val="00EA011C"/>
    <w:rsid w:val="00EA0C04"/>
    <w:rsid w:val="00EA0F7E"/>
    <w:rsid w:val="00EA74BF"/>
    <w:rsid w:val="00ED7DB3"/>
    <w:rsid w:val="00EF0463"/>
    <w:rsid w:val="00EF356B"/>
    <w:rsid w:val="00EF5410"/>
    <w:rsid w:val="00F04135"/>
    <w:rsid w:val="00F06230"/>
    <w:rsid w:val="00F14704"/>
    <w:rsid w:val="00F176E4"/>
    <w:rsid w:val="00F21FA2"/>
    <w:rsid w:val="00F37058"/>
    <w:rsid w:val="00F41995"/>
    <w:rsid w:val="00F41C5D"/>
    <w:rsid w:val="00F43E69"/>
    <w:rsid w:val="00F729C6"/>
    <w:rsid w:val="00F87AD8"/>
    <w:rsid w:val="00F92103"/>
    <w:rsid w:val="00F9495A"/>
    <w:rsid w:val="00FA112D"/>
    <w:rsid w:val="00FA2733"/>
    <w:rsid w:val="00FA79D9"/>
    <w:rsid w:val="00FD3C62"/>
    <w:rsid w:val="00FE39C6"/>
    <w:rsid w:val="00FE3E44"/>
    <w:rsid w:val="00FF2E0B"/>
    <w:rsid w:val="00FF4400"/>
    <w:rsid w:val="00FF7B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4:docId w14:val="1CA99BD4"/>
  <w15:chartTrackingRefBased/>
  <w15:docId w15:val="{0DCAA825-296A-4316-9899-1F356CCA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B4"/>
    <w:pPr>
      <w:spacing w:after="200" w:line="276" w:lineRule="auto"/>
    </w:pPr>
    <w:rPr>
      <w:sz w:val="22"/>
      <w:szCs w:val="22"/>
      <w:lang w:eastAsia="en-US"/>
    </w:rPr>
  </w:style>
  <w:style w:type="paragraph" w:styleId="Heading1">
    <w:name w:val="heading 1"/>
    <w:basedOn w:val="Normal"/>
    <w:next w:val="Normal"/>
    <w:link w:val="Heading1Char"/>
    <w:uiPriority w:val="9"/>
    <w:qFormat/>
    <w:rsid w:val="006A04C9"/>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nhideWhenUsed/>
    <w:qFormat/>
    <w:rsid w:val="006450F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50F2"/>
    <w:rPr>
      <w:rFonts w:ascii="Calibri Light" w:eastAsia="Times New Roman" w:hAnsi="Calibri Light" w:cs="Times New Roman"/>
      <w:b/>
      <w:bCs/>
      <w:i/>
      <w:iCs/>
      <w:sz w:val="28"/>
      <w:szCs w:val="28"/>
    </w:rPr>
  </w:style>
  <w:style w:type="paragraph" w:styleId="NormalWeb">
    <w:name w:val="Normal (Web)"/>
    <w:basedOn w:val="Normal"/>
    <w:rsid w:val="006450F2"/>
    <w:pPr>
      <w:spacing w:before="100" w:after="100" w:line="240" w:lineRule="auto"/>
      <w:jc w:val="both"/>
    </w:pPr>
    <w:rPr>
      <w:rFonts w:ascii="Times New Roman" w:eastAsia="Times New Roman" w:hAnsi="Times New Roman"/>
      <w:sz w:val="24"/>
      <w:szCs w:val="24"/>
      <w:lang w:val="en-GB"/>
    </w:rPr>
  </w:style>
  <w:style w:type="character" w:styleId="Hyperlink">
    <w:name w:val="Hyperlink"/>
    <w:rsid w:val="006450F2"/>
    <w:rPr>
      <w:color w:val="0000FF"/>
      <w:u w:val="single"/>
    </w:rPr>
  </w:style>
  <w:style w:type="paragraph" w:customStyle="1" w:styleId="naisf">
    <w:name w:val="naisf"/>
    <w:basedOn w:val="Normal"/>
    <w:rsid w:val="006450F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6450F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6450F2"/>
    <w:pPr>
      <w:spacing w:before="75" w:after="75" w:line="240" w:lineRule="auto"/>
    </w:pPr>
    <w:rPr>
      <w:rFonts w:ascii="Times New Roman" w:eastAsia="Times New Roman" w:hAnsi="Times New Roman"/>
      <w:sz w:val="24"/>
      <w:szCs w:val="24"/>
      <w:lang w:eastAsia="lv-LV"/>
    </w:rPr>
  </w:style>
  <w:style w:type="paragraph" w:styleId="ListParagraph">
    <w:name w:val="List Paragraph"/>
    <w:basedOn w:val="Normal"/>
    <w:uiPriority w:val="34"/>
    <w:qFormat/>
    <w:rsid w:val="006450F2"/>
    <w:pPr>
      <w:ind w:left="720"/>
      <w:contextualSpacing/>
    </w:pPr>
  </w:style>
  <w:style w:type="paragraph" w:customStyle="1" w:styleId="Rakstz">
    <w:name w:val="Rakstz."/>
    <w:basedOn w:val="Normal"/>
    <w:rsid w:val="00215D3F"/>
    <w:pPr>
      <w:spacing w:after="160" w:line="240" w:lineRule="exact"/>
    </w:pPr>
    <w:rPr>
      <w:rFonts w:ascii="Tahoma" w:eastAsia="Times New Roman" w:hAnsi="Tahoma"/>
      <w:sz w:val="20"/>
      <w:szCs w:val="20"/>
      <w:lang w:val="en-US"/>
    </w:rPr>
  </w:style>
  <w:style w:type="character" w:customStyle="1" w:styleId="Heading1Char">
    <w:name w:val="Heading 1 Char"/>
    <w:link w:val="Heading1"/>
    <w:uiPriority w:val="9"/>
    <w:rsid w:val="006A04C9"/>
    <w:rPr>
      <w:rFonts w:ascii="Calibri Light" w:eastAsia="Times New Roman" w:hAnsi="Calibri Light" w:cs="Times New Roman"/>
      <w:color w:val="2F5496"/>
      <w:sz w:val="32"/>
      <w:szCs w:val="32"/>
    </w:rPr>
  </w:style>
  <w:style w:type="paragraph" w:customStyle="1" w:styleId="tv213">
    <w:name w:val="tv213"/>
    <w:basedOn w:val="Normal"/>
    <w:rsid w:val="00CD237F"/>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EA011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A011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1697</Words>
  <Characters>968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Iluta Mezule</cp:lastModifiedBy>
  <cp:revision>2</cp:revision>
  <cp:lastPrinted>2017-10-23T10:24:00Z</cp:lastPrinted>
  <dcterms:created xsi:type="dcterms:W3CDTF">2021-12-20T12:24:00Z</dcterms:created>
  <dcterms:modified xsi:type="dcterms:W3CDTF">2021-12-20T12:24:00Z</dcterms:modified>
</cp:coreProperties>
</file>