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3D1D" w14:textId="77777777" w:rsidR="00B17874" w:rsidRPr="00B17874" w:rsidRDefault="00D0473E" w:rsidP="00B17874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B17874">
        <w:rPr>
          <w:rFonts w:ascii="Times New Roman" w:eastAsia="Times New Roman" w:hAnsi="Times New Roman"/>
          <w:b/>
          <w:noProof/>
          <w:sz w:val="28"/>
          <w:szCs w:val="28"/>
          <w:lang w:eastAsia="lv-LV"/>
        </w:rPr>
        <w:drawing>
          <wp:inline distT="0" distB="0" distL="0" distR="0" wp14:anchorId="272BC188" wp14:editId="54AC4510">
            <wp:extent cx="504825" cy="762000"/>
            <wp:effectExtent l="0" t="0" r="9525" b="0"/>
            <wp:docPr id="1" name="Picture 1" descr="ģerbonis dokument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ģerbonis dokumenti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26245" w14:textId="77777777" w:rsidR="00B17874" w:rsidRPr="00B17874" w:rsidRDefault="00D0473E" w:rsidP="00B178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B17874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PAŠVALDĪBA</w:t>
      </w:r>
    </w:p>
    <w:p w14:paraId="30A0B7A6" w14:textId="77777777" w:rsidR="00B17874" w:rsidRPr="00B17874" w:rsidRDefault="00D0473E" w:rsidP="00B178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B17874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DOME</w:t>
      </w:r>
    </w:p>
    <w:p w14:paraId="20B23931" w14:textId="77777777" w:rsidR="00B17874" w:rsidRPr="00B17874" w:rsidRDefault="00D0473E" w:rsidP="00B178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B17874">
        <w:rPr>
          <w:rFonts w:ascii="Times New Roman" w:eastAsia="Times New Roman" w:hAnsi="Times New Roman"/>
          <w:sz w:val="20"/>
          <w:szCs w:val="20"/>
          <w:lang w:eastAsia="lv-LV"/>
        </w:rPr>
        <w:t xml:space="preserve">Reģ.Nr.90009115622, Bērzpils iela 1A, Balvi, Balvu novads, LV-4501, tālrunis +371 64522453 </w:t>
      </w:r>
    </w:p>
    <w:p w14:paraId="7048D721" w14:textId="77777777" w:rsidR="00B17874" w:rsidRPr="00B17874" w:rsidRDefault="00D0473E" w:rsidP="00B178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B17874">
        <w:rPr>
          <w:rFonts w:ascii="Times New Roman" w:eastAsia="Times New Roman" w:hAnsi="Times New Roman"/>
          <w:sz w:val="20"/>
          <w:szCs w:val="20"/>
          <w:lang w:eastAsia="lv-LV"/>
        </w:rPr>
        <w:t xml:space="preserve">fakss+371 64522453, e-pasts: </w:t>
      </w:r>
      <w:smartTag w:uri="urn:schemas-microsoft-com:office:smarttags" w:element="PersonName">
        <w:r w:rsidRPr="00B17874">
          <w:rPr>
            <w:rFonts w:ascii="Times New Roman" w:eastAsia="Times New Roman" w:hAnsi="Times New Roman"/>
            <w:sz w:val="20"/>
            <w:szCs w:val="20"/>
            <w:lang w:eastAsia="lv-LV"/>
          </w:rPr>
          <w:t>dome@balvi.lv</w:t>
        </w:r>
      </w:smartTag>
    </w:p>
    <w:p w14:paraId="3571EE05" w14:textId="77777777" w:rsidR="00B17874" w:rsidRPr="00B17874" w:rsidRDefault="00B17874" w:rsidP="00B178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EC51858" w14:textId="77777777" w:rsidR="00B17874" w:rsidRPr="00B17874" w:rsidRDefault="00D0473E" w:rsidP="00B17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B17874">
        <w:rPr>
          <w:rFonts w:ascii="Times New Roman" w:eastAsia="Times New Roman" w:hAnsi="Times New Roman"/>
          <w:sz w:val="24"/>
          <w:szCs w:val="24"/>
          <w:lang w:eastAsia="lv-LV"/>
        </w:rPr>
        <w:t>Balvos</w:t>
      </w:r>
    </w:p>
    <w:p w14:paraId="1A43E2B4" w14:textId="77777777" w:rsidR="00B17874" w:rsidRDefault="00B17874" w:rsidP="00B178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395CDB3F" w14:textId="77777777" w:rsidR="006450F2" w:rsidRPr="00561048" w:rsidRDefault="00D0473E" w:rsidP="006450F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561048">
        <w:rPr>
          <w:rFonts w:ascii="Times New Roman" w:eastAsia="Times New Roman" w:hAnsi="Times New Roman"/>
          <w:b/>
          <w:sz w:val="24"/>
          <w:szCs w:val="24"/>
        </w:rPr>
        <w:t>PIELIKUMS</w:t>
      </w:r>
    </w:p>
    <w:p w14:paraId="3A53E125" w14:textId="77777777" w:rsidR="006450F2" w:rsidRPr="00561048" w:rsidRDefault="00D0473E" w:rsidP="006450F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561048">
        <w:rPr>
          <w:rFonts w:ascii="Times New Roman" w:eastAsia="Times New Roman" w:hAnsi="Times New Roman"/>
          <w:sz w:val="24"/>
          <w:szCs w:val="24"/>
        </w:rPr>
        <w:t xml:space="preserve">Balvu novada Domes </w:t>
      </w:r>
    </w:p>
    <w:p w14:paraId="3EF11970" w14:textId="77777777" w:rsidR="006450F2" w:rsidRPr="00561048" w:rsidRDefault="00D0473E" w:rsidP="006450F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561048">
        <w:rPr>
          <w:rFonts w:ascii="Times New Roman" w:hAnsi="Times New Roman"/>
          <w:sz w:val="24"/>
          <w:szCs w:val="24"/>
          <w:lang w:eastAsia="ru-RU"/>
        </w:rPr>
        <w:t>20</w:t>
      </w:r>
      <w:r w:rsidR="00561048" w:rsidRPr="00561048">
        <w:rPr>
          <w:rFonts w:ascii="Times New Roman" w:hAnsi="Times New Roman"/>
          <w:sz w:val="24"/>
          <w:szCs w:val="24"/>
          <w:lang w:eastAsia="ru-RU"/>
        </w:rPr>
        <w:t>21</w:t>
      </w:r>
      <w:r w:rsidRPr="00561048">
        <w:rPr>
          <w:rFonts w:ascii="Times New Roman" w:hAnsi="Times New Roman"/>
          <w:sz w:val="24"/>
          <w:szCs w:val="24"/>
          <w:lang w:eastAsia="ru-RU"/>
        </w:rPr>
        <w:t xml:space="preserve">. gada </w:t>
      </w:r>
      <w:r w:rsidR="00561048" w:rsidRPr="00561048">
        <w:rPr>
          <w:rFonts w:ascii="Times New Roman" w:hAnsi="Times New Roman"/>
          <w:sz w:val="24"/>
          <w:szCs w:val="24"/>
          <w:lang w:eastAsia="ru-RU"/>
        </w:rPr>
        <w:t>23.decembra</w:t>
      </w:r>
      <w:r w:rsidRPr="0056104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69C517" w14:textId="77777777" w:rsidR="006450F2" w:rsidRPr="00561048" w:rsidRDefault="00D0473E" w:rsidP="006450F2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561048">
        <w:rPr>
          <w:rFonts w:ascii="Times New Roman" w:eastAsia="Times New Roman" w:hAnsi="Times New Roman"/>
          <w:sz w:val="24"/>
          <w:szCs w:val="24"/>
        </w:rPr>
        <w:t>lēmumam (sēdes prot. Nr.__,___.§)</w:t>
      </w:r>
    </w:p>
    <w:p w14:paraId="6EBAD04E" w14:textId="77777777" w:rsidR="006450F2" w:rsidRPr="00561048" w:rsidRDefault="006450F2" w:rsidP="006450F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FD62F15" w14:textId="77777777" w:rsidR="006450F2" w:rsidRPr="00561048" w:rsidRDefault="00D0473E" w:rsidP="006450F2">
      <w:pPr>
        <w:spacing w:after="0" w:line="240" w:lineRule="auto"/>
        <w:jc w:val="center"/>
        <w:rPr>
          <w:rFonts w:ascii="Times New Roman" w:hAnsi="Times New Roman"/>
          <w:b/>
          <w:caps/>
          <w:noProof/>
          <w:sz w:val="28"/>
          <w:szCs w:val="28"/>
        </w:rPr>
      </w:pPr>
      <w:r w:rsidRPr="00561048">
        <w:rPr>
          <w:rFonts w:ascii="Times New Roman" w:hAnsi="Times New Roman"/>
          <w:b/>
          <w:caps/>
          <w:noProof/>
          <w:sz w:val="28"/>
          <w:szCs w:val="28"/>
        </w:rPr>
        <w:t xml:space="preserve">Paskaidrojuma raksts </w:t>
      </w:r>
    </w:p>
    <w:p w14:paraId="26D8FE17" w14:textId="77777777" w:rsidR="006450F2" w:rsidRPr="00561048" w:rsidRDefault="00D0473E" w:rsidP="00645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1048">
        <w:rPr>
          <w:rFonts w:ascii="Times New Roman" w:hAnsi="Times New Roman"/>
          <w:b/>
          <w:noProof/>
          <w:sz w:val="24"/>
          <w:szCs w:val="24"/>
        </w:rPr>
        <w:t xml:space="preserve">par Balvu novada domes </w:t>
      </w:r>
      <w:r w:rsidR="003D184B" w:rsidRPr="00561048">
        <w:rPr>
          <w:rFonts w:ascii="Times New Roman" w:hAnsi="Times New Roman"/>
          <w:b/>
          <w:noProof/>
          <w:sz w:val="24"/>
          <w:szCs w:val="24"/>
        </w:rPr>
        <w:t>20</w:t>
      </w:r>
      <w:r w:rsidR="00561048" w:rsidRPr="00561048">
        <w:rPr>
          <w:rFonts w:ascii="Times New Roman" w:hAnsi="Times New Roman"/>
          <w:b/>
          <w:noProof/>
          <w:sz w:val="24"/>
          <w:szCs w:val="24"/>
        </w:rPr>
        <w:t>21</w:t>
      </w:r>
      <w:r w:rsidR="003D184B" w:rsidRPr="00561048">
        <w:rPr>
          <w:rFonts w:ascii="Times New Roman" w:hAnsi="Times New Roman"/>
          <w:b/>
          <w:noProof/>
          <w:sz w:val="24"/>
          <w:szCs w:val="24"/>
        </w:rPr>
        <w:t xml:space="preserve">.gada </w:t>
      </w:r>
      <w:r w:rsidR="00561048" w:rsidRPr="00561048">
        <w:rPr>
          <w:rFonts w:ascii="Times New Roman" w:hAnsi="Times New Roman"/>
          <w:b/>
          <w:noProof/>
          <w:sz w:val="24"/>
          <w:szCs w:val="24"/>
        </w:rPr>
        <w:t>23.decembra</w:t>
      </w:r>
      <w:r w:rsidR="003D184B" w:rsidRPr="00561048">
        <w:rPr>
          <w:rFonts w:ascii="Times New Roman" w:hAnsi="Times New Roman"/>
          <w:b/>
          <w:noProof/>
          <w:sz w:val="24"/>
          <w:szCs w:val="24"/>
        </w:rPr>
        <w:t xml:space="preserve"> saistošo noteikumu Nr.____ /20</w:t>
      </w:r>
      <w:r w:rsidR="00561048" w:rsidRPr="00561048">
        <w:rPr>
          <w:rFonts w:ascii="Times New Roman" w:hAnsi="Times New Roman"/>
          <w:b/>
          <w:noProof/>
          <w:sz w:val="24"/>
          <w:szCs w:val="24"/>
        </w:rPr>
        <w:t>21</w:t>
      </w:r>
      <w:r w:rsidR="003D184B" w:rsidRPr="00561048"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282C06" w:rsidRPr="00282C06">
        <w:rPr>
          <w:rFonts w:ascii="Times New Roman" w:hAnsi="Times New Roman"/>
          <w:b/>
          <w:noProof/>
          <w:sz w:val="24"/>
          <w:szCs w:val="24"/>
        </w:rPr>
        <w:t>„Par Balvu novada pašvaldības līdzfinansējuma apjomu un tā piešķiršanas kārtību daudzdzīvokļu dzīvojamo māju energoefektivitātes pasākumu veikšanai un piesaistīto zemesgabalu labiekārtošanai”</w:t>
      </w:r>
      <w:r w:rsidRPr="00561048">
        <w:rPr>
          <w:rFonts w:ascii="Times New Roman" w:hAnsi="Times New Roman"/>
          <w:b/>
          <w:noProof/>
          <w:sz w:val="24"/>
          <w:szCs w:val="24"/>
        </w:rPr>
        <w:t xml:space="preserve"> projektu</w:t>
      </w:r>
    </w:p>
    <w:p w14:paraId="6D987A71" w14:textId="77777777" w:rsidR="006450F2" w:rsidRPr="00561048" w:rsidRDefault="006450F2" w:rsidP="006450F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9E22D6" w14:textId="77777777" w:rsidR="006450F2" w:rsidRPr="00561048" w:rsidRDefault="006450F2" w:rsidP="00D871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625197" w14:paraId="4B9F7C3B" w14:textId="77777777" w:rsidTr="00BF2BF0">
        <w:tc>
          <w:tcPr>
            <w:tcW w:w="4810" w:type="dxa"/>
          </w:tcPr>
          <w:p w14:paraId="06AB20DF" w14:textId="77777777" w:rsidR="00704E64" w:rsidRPr="00704E64" w:rsidRDefault="00D0473E" w:rsidP="00D87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04E64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Paskaidrojuma raksta sadaļas</w:t>
            </w:r>
          </w:p>
        </w:tc>
        <w:tc>
          <w:tcPr>
            <w:tcW w:w="4811" w:type="dxa"/>
          </w:tcPr>
          <w:p w14:paraId="6E18B62B" w14:textId="77777777" w:rsidR="00704E64" w:rsidRPr="00704E64" w:rsidRDefault="00D0473E" w:rsidP="00D87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04E64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  <w:p w14:paraId="45118170" w14:textId="77777777" w:rsidR="00704E64" w:rsidRPr="00704E64" w:rsidRDefault="00704E64" w:rsidP="00D87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625197" w14:paraId="4295B8AD" w14:textId="77777777" w:rsidTr="00BF2BF0">
        <w:tc>
          <w:tcPr>
            <w:tcW w:w="4810" w:type="dxa"/>
          </w:tcPr>
          <w:p w14:paraId="406DB568" w14:textId="77777777" w:rsidR="00704E64" w:rsidRPr="00704E64" w:rsidRDefault="00D0473E" w:rsidP="00D871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1. Projekta nepieciešamības pamatojums</w:t>
            </w:r>
          </w:p>
        </w:tc>
        <w:tc>
          <w:tcPr>
            <w:tcW w:w="4811" w:type="dxa"/>
          </w:tcPr>
          <w:p w14:paraId="4BD525AE" w14:textId="77777777" w:rsidR="00704E64" w:rsidRDefault="00D0473E" w:rsidP="00D87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Atbilstoši likuma "Par pašvaldību palīdzību dzīvokļa jautājumu </w:t>
            </w: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>risināšanā" 27.</w:t>
            </w:r>
            <w:r w:rsidRPr="00704E64">
              <w:rPr>
                <w:rFonts w:ascii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panta otrās daļas 4.punktam pašvaldība var sniegt palīdzību dzīvojamās mājas īpašniekam (īpašniekiem) vai dzīvokļu īpašniekiem, piešķirot finansējumu energoefektivitātes pasākumu veikšanai dzīvojamā mājā un 5. punktam pašvaldība var sniegt</w:t>
            </w: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palīdzību dzīvojamās mājas īpašniekam (īpašniekiem) vai dzīvokļu īpašniekiem, piešķirot finansējumu </w:t>
            </w:r>
            <w:r w:rsidRPr="00704E64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dzīvojamai mājai piesaistītā zemesgabala labiekārtošanai. </w:t>
            </w: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>Taču, lai šādu palīdzību sniegtu, nepieciešami pašvaldības izdoti saistošie noteikumi.</w:t>
            </w:r>
          </w:p>
          <w:p w14:paraId="4B136851" w14:textId="77777777" w:rsidR="00D8711A" w:rsidRPr="00704E64" w:rsidRDefault="00D8711A" w:rsidP="00D87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625197" w14:paraId="0FEB613A" w14:textId="77777777" w:rsidTr="00BF2BF0">
        <w:tc>
          <w:tcPr>
            <w:tcW w:w="4810" w:type="dxa"/>
          </w:tcPr>
          <w:p w14:paraId="04DAA91B" w14:textId="77777777" w:rsidR="00704E64" w:rsidRPr="00704E64" w:rsidRDefault="00D0473E" w:rsidP="00D871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2. </w:t>
            </w: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Īss projekta satura izklāsts</w:t>
            </w:r>
          </w:p>
        </w:tc>
        <w:tc>
          <w:tcPr>
            <w:tcW w:w="4811" w:type="dxa"/>
          </w:tcPr>
          <w:p w14:paraId="539625A2" w14:textId="77777777" w:rsidR="00704E64" w:rsidRDefault="00D0473E" w:rsidP="00D87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>Projekts nosaka prasības pretendentam, kuram ir tiesības saņemt līdzfinansējumu un kārtību un nosacījumus līdzfinansējuma saņemšanai.</w:t>
            </w:r>
          </w:p>
          <w:p w14:paraId="422E93DD" w14:textId="77777777" w:rsidR="00D8711A" w:rsidRPr="00704E64" w:rsidRDefault="00D8711A" w:rsidP="00D871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625197" w14:paraId="005A6629" w14:textId="77777777" w:rsidTr="00BF2BF0">
        <w:tc>
          <w:tcPr>
            <w:tcW w:w="4810" w:type="dxa"/>
          </w:tcPr>
          <w:p w14:paraId="53FD9CAD" w14:textId="77777777" w:rsidR="00704E64" w:rsidRDefault="00D0473E" w:rsidP="00D871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3. Informācija par plānoto projekta ietekmi uz pašvaldības budžetu</w:t>
            </w:r>
          </w:p>
          <w:p w14:paraId="437071F0" w14:textId="77777777" w:rsidR="00D8711A" w:rsidRPr="00704E64" w:rsidRDefault="00D8711A" w:rsidP="00D871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4811" w:type="dxa"/>
          </w:tcPr>
          <w:p w14:paraId="4BCFDCE7" w14:textId="77777777" w:rsidR="00704E64" w:rsidRPr="00704E64" w:rsidRDefault="00D0473E" w:rsidP="00D871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>Pašvaldības budžeta izd</w:t>
            </w: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>evumi palielināsies.</w:t>
            </w:r>
          </w:p>
        </w:tc>
      </w:tr>
      <w:tr w:rsidR="00625197" w14:paraId="27C5A10F" w14:textId="77777777" w:rsidTr="00BF2BF0">
        <w:tc>
          <w:tcPr>
            <w:tcW w:w="4810" w:type="dxa"/>
          </w:tcPr>
          <w:p w14:paraId="270DD703" w14:textId="77777777" w:rsidR="00704E64" w:rsidRPr="00704E64" w:rsidRDefault="00D0473E" w:rsidP="00D871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4. Informācija par plānoto projekta ietekmi uz uzņēmējdarbības vidi pašvaldības teritorijā</w:t>
            </w:r>
          </w:p>
        </w:tc>
        <w:tc>
          <w:tcPr>
            <w:tcW w:w="4811" w:type="dxa"/>
          </w:tcPr>
          <w:p w14:paraId="58FE56B2" w14:textId="77777777" w:rsidR="00704E64" w:rsidRDefault="00D0473E" w:rsidP="00D87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Uzņēmējdarbības vide uzlabosies, jo pieaugs veicamo darbu </w:t>
            </w:r>
            <w:r w:rsidR="00D8711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un pasūtījumu uzņēmējiem </w:t>
            </w: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>apjoms.</w:t>
            </w:r>
          </w:p>
          <w:p w14:paraId="3050D344" w14:textId="77777777" w:rsidR="00D8711A" w:rsidRPr="00704E64" w:rsidRDefault="00D8711A" w:rsidP="00D871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625197" w14:paraId="6FD018FF" w14:textId="77777777" w:rsidTr="00BF2BF0">
        <w:tc>
          <w:tcPr>
            <w:tcW w:w="4810" w:type="dxa"/>
          </w:tcPr>
          <w:p w14:paraId="63C08F9E" w14:textId="77777777" w:rsidR="00704E64" w:rsidRPr="00704E64" w:rsidRDefault="00D0473E" w:rsidP="00D871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5. Informācija par administratīvajām </w:t>
            </w: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lastRenderedPageBreak/>
              <w:t>procedūrām</w:t>
            </w:r>
          </w:p>
        </w:tc>
        <w:tc>
          <w:tcPr>
            <w:tcW w:w="4811" w:type="dxa"/>
            <w:vAlign w:val="center"/>
          </w:tcPr>
          <w:p w14:paraId="6D529210" w14:textId="77777777" w:rsidR="00704E64" w:rsidRDefault="00D0473E" w:rsidP="00D871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lastRenderedPageBreak/>
              <w:t xml:space="preserve">Tiks izveidota pieteikumu izvērtēšanas </w:t>
            </w: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lastRenderedPageBreak/>
              <w:t>komisija. Uz citām procedūrām ietekmes nav.</w:t>
            </w:r>
          </w:p>
          <w:p w14:paraId="13BA5EB6" w14:textId="77777777" w:rsidR="00D8711A" w:rsidRPr="00704E64" w:rsidRDefault="00D8711A" w:rsidP="00D871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625197" w14:paraId="25FEC778" w14:textId="77777777" w:rsidTr="00BF2BF0">
        <w:tc>
          <w:tcPr>
            <w:tcW w:w="4810" w:type="dxa"/>
          </w:tcPr>
          <w:p w14:paraId="1D5BE746" w14:textId="77777777" w:rsidR="00704E64" w:rsidRPr="00704E64" w:rsidRDefault="00D0473E" w:rsidP="00D871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704E6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lastRenderedPageBreak/>
              <w:t>6. Informācija par konsultācijām ar privātpersonām</w:t>
            </w:r>
          </w:p>
        </w:tc>
        <w:tc>
          <w:tcPr>
            <w:tcW w:w="4811" w:type="dxa"/>
          </w:tcPr>
          <w:p w14:paraId="69C42CFD" w14:textId="77777777" w:rsidR="00704E64" w:rsidRPr="00704E64" w:rsidRDefault="00D0473E" w:rsidP="00D871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04E64">
              <w:rPr>
                <w:rFonts w:ascii="Times New Roman" w:hAnsi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3A370D1A" w14:textId="77777777" w:rsidR="006450F2" w:rsidRPr="00A505EF" w:rsidRDefault="006450F2" w:rsidP="00D8711A">
      <w:pPr>
        <w:spacing w:after="0" w:line="240" w:lineRule="auto"/>
        <w:jc w:val="both"/>
      </w:pPr>
    </w:p>
    <w:p w14:paraId="6CFE755C" w14:textId="77777777" w:rsidR="006450F2" w:rsidRPr="00A505EF" w:rsidRDefault="006450F2" w:rsidP="00D8711A">
      <w:pPr>
        <w:spacing w:after="0" w:line="240" w:lineRule="auto"/>
      </w:pPr>
    </w:p>
    <w:p w14:paraId="78E93F3B" w14:textId="77777777" w:rsidR="00917291" w:rsidRPr="00561048" w:rsidRDefault="00917291" w:rsidP="00D8711A">
      <w:pPr>
        <w:spacing w:after="0" w:line="240" w:lineRule="auto"/>
        <w:rPr>
          <w:color w:val="FF0000"/>
        </w:rPr>
      </w:pPr>
    </w:p>
    <w:sectPr w:rsidR="00917291" w:rsidRPr="00561048" w:rsidSect="008F7CBE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3D93"/>
    <w:multiLevelType w:val="hybridMultilevel"/>
    <w:tmpl w:val="DF2EA16C"/>
    <w:lvl w:ilvl="0" w:tplc="B9546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40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DA3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29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CD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CD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E5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6B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E1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47606"/>
    <w:multiLevelType w:val="hybridMultilevel"/>
    <w:tmpl w:val="E54C37B2"/>
    <w:lvl w:ilvl="0" w:tplc="FB48A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B2A87E">
      <w:start w:val="1"/>
      <w:numFmt w:val="lowerLetter"/>
      <w:lvlText w:val="%2."/>
      <w:lvlJc w:val="left"/>
      <w:pPr>
        <w:ind w:left="1440" w:hanging="360"/>
      </w:pPr>
    </w:lvl>
    <w:lvl w:ilvl="2" w:tplc="91CE2E94" w:tentative="1">
      <w:start w:val="1"/>
      <w:numFmt w:val="lowerRoman"/>
      <w:lvlText w:val="%3."/>
      <w:lvlJc w:val="right"/>
      <w:pPr>
        <w:ind w:left="2160" w:hanging="180"/>
      </w:pPr>
    </w:lvl>
    <w:lvl w:ilvl="3" w:tplc="2B745608" w:tentative="1">
      <w:start w:val="1"/>
      <w:numFmt w:val="decimal"/>
      <w:lvlText w:val="%4."/>
      <w:lvlJc w:val="left"/>
      <w:pPr>
        <w:ind w:left="2880" w:hanging="360"/>
      </w:pPr>
    </w:lvl>
    <w:lvl w:ilvl="4" w:tplc="DD1274B2" w:tentative="1">
      <w:start w:val="1"/>
      <w:numFmt w:val="lowerLetter"/>
      <w:lvlText w:val="%5."/>
      <w:lvlJc w:val="left"/>
      <w:pPr>
        <w:ind w:left="3600" w:hanging="360"/>
      </w:pPr>
    </w:lvl>
    <w:lvl w:ilvl="5" w:tplc="50EE4514" w:tentative="1">
      <w:start w:val="1"/>
      <w:numFmt w:val="lowerRoman"/>
      <w:lvlText w:val="%6."/>
      <w:lvlJc w:val="right"/>
      <w:pPr>
        <w:ind w:left="4320" w:hanging="180"/>
      </w:pPr>
    </w:lvl>
    <w:lvl w:ilvl="6" w:tplc="604CE04A" w:tentative="1">
      <w:start w:val="1"/>
      <w:numFmt w:val="decimal"/>
      <w:lvlText w:val="%7."/>
      <w:lvlJc w:val="left"/>
      <w:pPr>
        <w:ind w:left="5040" w:hanging="360"/>
      </w:pPr>
    </w:lvl>
    <w:lvl w:ilvl="7" w:tplc="F7EA73EE" w:tentative="1">
      <w:start w:val="1"/>
      <w:numFmt w:val="lowerLetter"/>
      <w:lvlText w:val="%8."/>
      <w:lvlJc w:val="left"/>
      <w:pPr>
        <w:ind w:left="5760" w:hanging="360"/>
      </w:pPr>
    </w:lvl>
    <w:lvl w:ilvl="8" w:tplc="F6B2A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6DC3"/>
    <w:multiLevelType w:val="hybridMultilevel"/>
    <w:tmpl w:val="56AA45BA"/>
    <w:lvl w:ilvl="0" w:tplc="BD086B86">
      <w:start w:val="1"/>
      <w:numFmt w:val="decimal"/>
      <w:lvlText w:val="%1."/>
      <w:lvlJc w:val="left"/>
      <w:pPr>
        <w:ind w:left="781" w:hanging="360"/>
      </w:pPr>
    </w:lvl>
    <w:lvl w:ilvl="1" w:tplc="6A06CB68">
      <w:start w:val="1"/>
      <w:numFmt w:val="lowerLetter"/>
      <w:lvlText w:val="%2."/>
      <w:lvlJc w:val="left"/>
      <w:pPr>
        <w:ind w:left="1501" w:hanging="360"/>
      </w:pPr>
    </w:lvl>
    <w:lvl w:ilvl="2" w:tplc="103AFB62" w:tentative="1">
      <w:start w:val="1"/>
      <w:numFmt w:val="lowerRoman"/>
      <w:lvlText w:val="%3."/>
      <w:lvlJc w:val="right"/>
      <w:pPr>
        <w:ind w:left="2221" w:hanging="180"/>
      </w:pPr>
    </w:lvl>
    <w:lvl w:ilvl="3" w:tplc="8ADECFBA" w:tentative="1">
      <w:start w:val="1"/>
      <w:numFmt w:val="decimal"/>
      <w:lvlText w:val="%4."/>
      <w:lvlJc w:val="left"/>
      <w:pPr>
        <w:ind w:left="2941" w:hanging="360"/>
      </w:pPr>
    </w:lvl>
    <w:lvl w:ilvl="4" w:tplc="AB6A9932" w:tentative="1">
      <w:start w:val="1"/>
      <w:numFmt w:val="lowerLetter"/>
      <w:lvlText w:val="%5."/>
      <w:lvlJc w:val="left"/>
      <w:pPr>
        <w:ind w:left="3661" w:hanging="360"/>
      </w:pPr>
    </w:lvl>
    <w:lvl w:ilvl="5" w:tplc="A462BF2C" w:tentative="1">
      <w:start w:val="1"/>
      <w:numFmt w:val="lowerRoman"/>
      <w:lvlText w:val="%6."/>
      <w:lvlJc w:val="right"/>
      <w:pPr>
        <w:ind w:left="4381" w:hanging="180"/>
      </w:pPr>
    </w:lvl>
    <w:lvl w:ilvl="6" w:tplc="88AC9204" w:tentative="1">
      <w:start w:val="1"/>
      <w:numFmt w:val="decimal"/>
      <w:lvlText w:val="%7."/>
      <w:lvlJc w:val="left"/>
      <w:pPr>
        <w:ind w:left="5101" w:hanging="360"/>
      </w:pPr>
    </w:lvl>
    <w:lvl w:ilvl="7" w:tplc="063C70DA" w:tentative="1">
      <w:start w:val="1"/>
      <w:numFmt w:val="lowerLetter"/>
      <w:lvlText w:val="%8."/>
      <w:lvlJc w:val="left"/>
      <w:pPr>
        <w:ind w:left="5821" w:hanging="360"/>
      </w:pPr>
    </w:lvl>
    <w:lvl w:ilvl="8" w:tplc="EC24A4FC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33AC7E6A"/>
    <w:multiLevelType w:val="hybridMultilevel"/>
    <w:tmpl w:val="A3EADFF8"/>
    <w:lvl w:ilvl="0" w:tplc="D9C63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929664" w:tentative="1">
      <w:start w:val="1"/>
      <w:numFmt w:val="lowerLetter"/>
      <w:lvlText w:val="%2."/>
      <w:lvlJc w:val="left"/>
      <w:pPr>
        <w:ind w:left="1440" w:hanging="360"/>
      </w:pPr>
    </w:lvl>
    <w:lvl w:ilvl="2" w:tplc="FB2EDB6C" w:tentative="1">
      <w:start w:val="1"/>
      <w:numFmt w:val="lowerRoman"/>
      <w:lvlText w:val="%3."/>
      <w:lvlJc w:val="right"/>
      <w:pPr>
        <w:ind w:left="2160" w:hanging="180"/>
      </w:pPr>
    </w:lvl>
    <w:lvl w:ilvl="3" w:tplc="7BAA9F84" w:tentative="1">
      <w:start w:val="1"/>
      <w:numFmt w:val="decimal"/>
      <w:lvlText w:val="%4."/>
      <w:lvlJc w:val="left"/>
      <w:pPr>
        <w:ind w:left="2880" w:hanging="360"/>
      </w:pPr>
    </w:lvl>
    <w:lvl w:ilvl="4" w:tplc="0B4CC728" w:tentative="1">
      <w:start w:val="1"/>
      <w:numFmt w:val="lowerLetter"/>
      <w:lvlText w:val="%5."/>
      <w:lvlJc w:val="left"/>
      <w:pPr>
        <w:ind w:left="3600" w:hanging="360"/>
      </w:pPr>
    </w:lvl>
    <w:lvl w:ilvl="5" w:tplc="D0E8FCDC" w:tentative="1">
      <w:start w:val="1"/>
      <w:numFmt w:val="lowerRoman"/>
      <w:lvlText w:val="%6."/>
      <w:lvlJc w:val="right"/>
      <w:pPr>
        <w:ind w:left="4320" w:hanging="180"/>
      </w:pPr>
    </w:lvl>
    <w:lvl w:ilvl="6" w:tplc="4A808810" w:tentative="1">
      <w:start w:val="1"/>
      <w:numFmt w:val="decimal"/>
      <w:lvlText w:val="%7."/>
      <w:lvlJc w:val="left"/>
      <w:pPr>
        <w:ind w:left="5040" w:hanging="360"/>
      </w:pPr>
    </w:lvl>
    <w:lvl w:ilvl="7" w:tplc="71F42232" w:tentative="1">
      <w:start w:val="1"/>
      <w:numFmt w:val="lowerLetter"/>
      <w:lvlText w:val="%8."/>
      <w:lvlJc w:val="left"/>
      <w:pPr>
        <w:ind w:left="5760" w:hanging="360"/>
      </w:pPr>
    </w:lvl>
    <w:lvl w:ilvl="8" w:tplc="4DDC4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009A"/>
    <w:multiLevelType w:val="multilevel"/>
    <w:tmpl w:val="EA821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D72950"/>
    <w:multiLevelType w:val="multilevel"/>
    <w:tmpl w:val="0144D8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B53A77"/>
    <w:multiLevelType w:val="hybridMultilevel"/>
    <w:tmpl w:val="35A8FDFA"/>
    <w:lvl w:ilvl="0" w:tplc="73003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F49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50A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6CC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07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86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E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00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23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D00F4C"/>
    <w:multiLevelType w:val="hybridMultilevel"/>
    <w:tmpl w:val="A1CC9C2E"/>
    <w:lvl w:ilvl="0" w:tplc="AE06CEF0">
      <w:start w:val="1"/>
      <w:numFmt w:val="decimal"/>
      <w:lvlText w:val="%1."/>
      <w:lvlJc w:val="left"/>
      <w:pPr>
        <w:ind w:left="720" w:hanging="360"/>
      </w:pPr>
    </w:lvl>
    <w:lvl w:ilvl="1" w:tplc="4832FF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882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45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43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CC90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465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867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E426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A4D47"/>
    <w:multiLevelType w:val="hybridMultilevel"/>
    <w:tmpl w:val="BAE44798"/>
    <w:lvl w:ilvl="0" w:tplc="2A742A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1340D38" w:tentative="1">
      <w:start w:val="1"/>
      <w:numFmt w:val="lowerLetter"/>
      <w:lvlText w:val="%2."/>
      <w:lvlJc w:val="left"/>
      <w:pPr>
        <w:ind w:left="1506" w:hanging="360"/>
      </w:pPr>
    </w:lvl>
    <w:lvl w:ilvl="2" w:tplc="7E3E8546" w:tentative="1">
      <w:start w:val="1"/>
      <w:numFmt w:val="lowerRoman"/>
      <w:lvlText w:val="%3."/>
      <w:lvlJc w:val="right"/>
      <w:pPr>
        <w:ind w:left="2226" w:hanging="180"/>
      </w:pPr>
    </w:lvl>
    <w:lvl w:ilvl="3" w:tplc="3A52CD10" w:tentative="1">
      <w:start w:val="1"/>
      <w:numFmt w:val="decimal"/>
      <w:lvlText w:val="%4."/>
      <w:lvlJc w:val="left"/>
      <w:pPr>
        <w:ind w:left="2946" w:hanging="360"/>
      </w:pPr>
    </w:lvl>
    <w:lvl w:ilvl="4" w:tplc="65C49186" w:tentative="1">
      <w:start w:val="1"/>
      <w:numFmt w:val="lowerLetter"/>
      <w:lvlText w:val="%5."/>
      <w:lvlJc w:val="left"/>
      <w:pPr>
        <w:ind w:left="3666" w:hanging="360"/>
      </w:pPr>
    </w:lvl>
    <w:lvl w:ilvl="5" w:tplc="2572D5A6" w:tentative="1">
      <w:start w:val="1"/>
      <w:numFmt w:val="lowerRoman"/>
      <w:lvlText w:val="%6."/>
      <w:lvlJc w:val="right"/>
      <w:pPr>
        <w:ind w:left="4386" w:hanging="180"/>
      </w:pPr>
    </w:lvl>
    <w:lvl w:ilvl="6" w:tplc="DF56727C" w:tentative="1">
      <w:start w:val="1"/>
      <w:numFmt w:val="decimal"/>
      <w:lvlText w:val="%7."/>
      <w:lvlJc w:val="left"/>
      <w:pPr>
        <w:ind w:left="5106" w:hanging="360"/>
      </w:pPr>
    </w:lvl>
    <w:lvl w:ilvl="7" w:tplc="95C87EEE" w:tentative="1">
      <w:start w:val="1"/>
      <w:numFmt w:val="lowerLetter"/>
      <w:lvlText w:val="%8."/>
      <w:lvlJc w:val="left"/>
      <w:pPr>
        <w:ind w:left="5826" w:hanging="360"/>
      </w:pPr>
    </w:lvl>
    <w:lvl w:ilvl="8" w:tplc="03D2CB8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CA34B6"/>
    <w:multiLevelType w:val="hybridMultilevel"/>
    <w:tmpl w:val="E370F3D6"/>
    <w:lvl w:ilvl="0" w:tplc="D3C261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609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A2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24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2E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8E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CE5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22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4A2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F2"/>
    <w:rsid w:val="0000131E"/>
    <w:rsid w:val="00002FA9"/>
    <w:rsid w:val="0000337B"/>
    <w:rsid w:val="00013F89"/>
    <w:rsid w:val="000238FC"/>
    <w:rsid w:val="000239BC"/>
    <w:rsid w:val="00033DD9"/>
    <w:rsid w:val="00074A5F"/>
    <w:rsid w:val="000761C7"/>
    <w:rsid w:val="00087697"/>
    <w:rsid w:val="000A5563"/>
    <w:rsid w:val="000A55D8"/>
    <w:rsid w:val="000A5BE8"/>
    <w:rsid w:val="000B564C"/>
    <w:rsid w:val="000F4F68"/>
    <w:rsid w:val="000F656B"/>
    <w:rsid w:val="000F7FF0"/>
    <w:rsid w:val="001062D4"/>
    <w:rsid w:val="00107B7C"/>
    <w:rsid w:val="00117189"/>
    <w:rsid w:val="0013387E"/>
    <w:rsid w:val="001350DC"/>
    <w:rsid w:val="00167756"/>
    <w:rsid w:val="001738CC"/>
    <w:rsid w:val="00177718"/>
    <w:rsid w:val="00187025"/>
    <w:rsid w:val="001C2AED"/>
    <w:rsid w:val="00203230"/>
    <w:rsid w:val="002077C7"/>
    <w:rsid w:val="00215D3F"/>
    <w:rsid w:val="00234C33"/>
    <w:rsid w:val="002439D9"/>
    <w:rsid w:val="00245016"/>
    <w:rsid w:val="00251185"/>
    <w:rsid w:val="00254F2A"/>
    <w:rsid w:val="00267F71"/>
    <w:rsid w:val="00281D53"/>
    <w:rsid w:val="00282C06"/>
    <w:rsid w:val="00295140"/>
    <w:rsid w:val="002A2910"/>
    <w:rsid w:val="002B1D31"/>
    <w:rsid w:val="002D5D7F"/>
    <w:rsid w:val="003128E0"/>
    <w:rsid w:val="003130BC"/>
    <w:rsid w:val="003504E0"/>
    <w:rsid w:val="00351330"/>
    <w:rsid w:val="00355ADB"/>
    <w:rsid w:val="00387559"/>
    <w:rsid w:val="003A26FD"/>
    <w:rsid w:val="003A678A"/>
    <w:rsid w:val="003C02E7"/>
    <w:rsid w:val="003C76B9"/>
    <w:rsid w:val="003D184B"/>
    <w:rsid w:val="0040496C"/>
    <w:rsid w:val="00404C37"/>
    <w:rsid w:val="004117AA"/>
    <w:rsid w:val="004143D6"/>
    <w:rsid w:val="00422036"/>
    <w:rsid w:val="00433287"/>
    <w:rsid w:val="00437456"/>
    <w:rsid w:val="00451625"/>
    <w:rsid w:val="0045292D"/>
    <w:rsid w:val="00457401"/>
    <w:rsid w:val="00460639"/>
    <w:rsid w:val="00472EE3"/>
    <w:rsid w:val="004927C6"/>
    <w:rsid w:val="004A2D91"/>
    <w:rsid w:val="004A5E73"/>
    <w:rsid w:val="004C4DD4"/>
    <w:rsid w:val="004E7141"/>
    <w:rsid w:val="004F41A6"/>
    <w:rsid w:val="005012C7"/>
    <w:rsid w:val="00507E3F"/>
    <w:rsid w:val="00512D4E"/>
    <w:rsid w:val="005312B3"/>
    <w:rsid w:val="00541A18"/>
    <w:rsid w:val="00556AF6"/>
    <w:rsid w:val="00557521"/>
    <w:rsid w:val="00561048"/>
    <w:rsid w:val="00564E14"/>
    <w:rsid w:val="00585A0A"/>
    <w:rsid w:val="005930BA"/>
    <w:rsid w:val="005A23F3"/>
    <w:rsid w:val="005B2F43"/>
    <w:rsid w:val="005C6BFE"/>
    <w:rsid w:val="005D0587"/>
    <w:rsid w:val="005D229D"/>
    <w:rsid w:val="005D3EE6"/>
    <w:rsid w:val="005E263C"/>
    <w:rsid w:val="005F5100"/>
    <w:rsid w:val="005F746A"/>
    <w:rsid w:val="0060234B"/>
    <w:rsid w:val="00610C42"/>
    <w:rsid w:val="006147EC"/>
    <w:rsid w:val="0061673A"/>
    <w:rsid w:val="00620EAD"/>
    <w:rsid w:val="00625197"/>
    <w:rsid w:val="00625A13"/>
    <w:rsid w:val="00626B07"/>
    <w:rsid w:val="00633046"/>
    <w:rsid w:val="0064384E"/>
    <w:rsid w:val="00644E3D"/>
    <w:rsid w:val="006450F2"/>
    <w:rsid w:val="006672E9"/>
    <w:rsid w:val="0067636B"/>
    <w:rsid w:val="006839EF"/>
    <w:rsid w:val="006A04C9"/>
    <w:rsid w:val="006A2584"/>
    <w:rsid w:val="006A7AB2"/>
    <w:rsid w:val="006C3DD1"/>
    <w:rsid w:val="006C43C9"/>
    <w:rsid w:val="006D1BD0"/>
    <w:rsid w:val="006D592B"/>
    <w:rsid w:val="006D69B8"/>
    <w:rsid w:val="006F4F7B"/>
    <w:rsid w:val="00704E64"/>
    <w:rsid w:val="00725869"/>
    <w:rsid w:val="00740423"/>
    <w:rsid w:val="0074298E"/>
    <w:rsid w:val="007545E2"/>
    <w:rsid w:val="00766627"/>
    <w:rsid w:val="00774F0C"/>
    <w:rsid w:val="007868F3"/>
    <w:rsid w:val="00790E66"/>
    <w:rsid w:val="007A05D6"/>
    <w:rsid w:val="007B1BCD"/>
    <w:rsid w:val="007B5382"/>
    <w:rsid w:val="007C4091"/>
    <w:rsid w:val="007F1117"/>
    <w:rsid w:val="007F6A24"/>
    <w:rsid w:val="00802404"/>
    <w:rsid w:val="00833B2F"/>
    <w:rsid w:val="00846263"/>
    <w:rsid w:val="008530D1"/>
    <w:rsid w:val="00870597"/>
    <w:rsid w:val="00890E31"/>
    <w:rsid w:val="008C12F0"/>
    <w:rsid w:val="008C4743"/>
    <w:rsid w:val="008D4632"/>
    <w:rsid w:val="008E1BE0"/>
    <w:rsid w:val="008F7CBE"/>
    <w:rsid w:val="0090497A"/>
    <w:rsid w:val="00906C2D"/>
    <w:rsid w:val="0091498D"/>
    <w:rsid w:val="00917291"/>
    <w:rsid w:val="009222E8"/>
    <w:rsid w:val="00925077"/>
    <w:rsid w:val="009431A2"/>
    <w:rsid w:val="00960E26"/>
    <w:rsid w:val="00962316"/>
    <w:rsid w:val="009676E2"/>
    <w:rsid w:val="0097002C"/>
    <w:rsid w:val="0098358E"/>
    <w:rsid w:val="00994375"/>
    <w:rsid w:val="00996E08"/>
    <w:rsid w:val="009A7D5F"/>
    <w:rsid w:val="009B3EEE"/>
    <w:rsid w:val="009B6184"/>
    <w:rsid w:val="009D7181"/>
    <w:rsid w:val="009E577C"/>
    <w:rsid w:val="009F0FA5"/>
    <w:rsid w:val="009F535E"/>
    <w:rsid w:val="00A040B1"/>
    <w:rsid w:val="00A201DA"/>
    <w:rsid w:val="00A3140F"/>
    <w:rsid w:val="00A35095"/>
    <w:rsid w:val="00A400F8"/>
    <w:rsid w:val="00A42B7F"/>
    <w:rsid w:val="00A4417D"/>
    <w:rsid w:val="00A505EF"/>
    <w:rsid w:val="00A50899"/>
    <w:rsid w:val="00A67B62"/>
    <w:rsid w:val="00A80565"/>
    <w:rsid w:val="00AC43D3"/>
    <w:rsid w:val="00AE55E7"/>
    <w:rsid w:val="00AE5745"/>
    <w:rsid w:val="00AF29B7"/>
    <w:rsid w:val="00B1311D"/>
    <w:rsid w:val="00B17874"/>
    <w:rsid w:val="00B23218"/>
    <w:rsid w:val="00B23F99"/>
    <w:rsid w:val="00B24668"/>
    <w:rsid w:val="00B36B3A"/>
    <w:rsid w:val="00B62F17"/>
    <w:rsid w:val="00B635CA"/>
    <w:rsid w:val="00B70B9A"/>
    <w:rsid w:val="00B70D64"/>
    <w:rsid w:val="00B737C1"/>
    <w:rsid w:val="00B801AF"/>
    <w:rsid w:val="00B85071"/>
    <w:rsid w:val="00B878D3"/>
    <w:rsid w:val="00B91EB4"/>
    <w:rsid w:val="00BA12F4"/>
    <w:rsid w:val="00BA5A97"/>
    <w:rsid w:val="00BD1C94"/>
    <w:rsid w:val="00BE5910"/>
    <w:rsid w:val="00BE65C1"/>
    <w:rsid w:val="00C42A5A"/>
    <w:rsid w:val="00C46A41"/>
    <w:rsid w:val="00C5156B"/>
    <w:rsid w:val="00C6671B"/>
    <w:rsid w:val="00C670A0"/>
    <w:rsid w:val="00C70C3A"/>
    <w:rsid w:val="00C95EF2"/>
    <w:rsid w:val="00CB4B68"/>
    <w:rsid w:val="00CB6B00"/>
    <w:rsid w:val="00CC16F2"/>
    <w:rsid w:val="00CD21A8"/>
    <w:rsid w:val="00CD237F"/>
    <w:rsid w:val="00CD5CAE"/>
    <w:rsid w:val="00CE2AA6"/>
    <w:rsid w:val="00CF4939"/>
    <w:rsid w:val="00D0473E"/>
    <w:rsid w:val="00D257AC"/>
    <w:rsid w:val="00D32479"/>
    <w:rsid w:val="00D330A8"/>
    <w:rsid w:val="00D51C13"/>
    <w:rsid w:val="00D57D2D"/>
    <w:rsid w:val="00D64ED7"/>
    <w:rsid w:val="00D72395"/>
    <w:rsid w:val="00D734A9"/>
    <w:rsid w:val="00D74601"/>
    <w:rsid w:val="00D84BD8"/>
    <w:rsid w:val="00D8711A"/>
    <w:rsid w:val="00D878D0"/>
    <w:rsid w:val="00D9508F"/>
    <w:rsid w:val="00D96547"/>
    <w:rsid w:val="00D97A2E"/>
    <w:rsid w:val="00DA2C4A"/>
    <w:rsid w:val="00DA4604"/>
    <w:rsid w:val="00DB08F1"/>
    <w:rsid w:val="00DD7490"/>
    <w:rsid w:val="00DE32A2"/>
    <w:rsid w:val="00DF0710"/>
    <w:rsid w:val="00DF4695"/>
    <w:rsid w:val="00DF584B"/>
    <w:rsid w:val="00DF7231"/>
    <w:rsid w:val="00E04EF3"/>
    <w:rsid w:val="00E11676"/>
    <w:rsid w:val="00E1457A"/>
    <w:rsid w:val="00E2047B"/>
    <w:rsid w:val="00E21D27"/>
    <w:rsid w:val="00E406A3"/>
    <w:rsid w:val="00EA011C"/>
    <w:rsid w:val="00EA0C04"/>
    <w:rsid w:val="00EA0F7E"/>
    <w:rsid w:val="00EA74BF"/>
    <w:rsid w:val="00ED7DB3"/>
    <w:rsid w:val="00EF0463"/>
    <w:rsid w:val="00EF356B"/>
    <w:rsid w:val="00EF5410"/>
    <w:rsid w:val="00F04135"/>
    <w:rsid w:val="00F06230"/>
    <w:rsid w:val="00F14704"/>
    <w:rsid w:val="00F176E4"/>
    <w:rsid w:val="00F21FA2"/>
    <w:rsid w:val="00F37058"/>
    <w:rsid w:val="00F41995"/>
    <w:rsid w:val="00F41C5D"/>
    <w:rsid w:val="00F43E69"/>
    <w:rsid w:val="00F729C6"/>
    <w:rsid w:val="00F87AD8"/>
    <w:rsid w:val="00F92103"/>
    <w:rsid w:val="00F9495A"/>
    <w:rsid w:val="00FA112D"/>
    <w:rsid w:val="00FA2733"/>
    <w:rsid w:val="00FA79D9"/>
    <w:rsid w:val="00FD3C62"/>
    <w:rsid w:val="00FE39C6"/>
    <w:rsid w:val="00FE3E44"/>
    <w:rsid w:val="00FF2E0B"/>
    <w:rsid w:val="00FF4400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E37554"/>
  <w15:chartTrackingRefBased/>
  <w15:docId w15:val="{0DCAA825-296A-4316-9899-1F356CC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B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4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0F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450F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6450F2"/>
    <w:pPr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rsid w:val="006450F2"/>
    <w:rPr>
      <w:color w:val="0000FF"/>
      <w:u w:val="single"/>
    </w:rPr>
  </w:style>
  <w:style w:type="paragraph" w:customStyle="1" w:styleId="naisf">
    <w:name w:val="naisf"/>
    <w:basedOn w:val="Normal"/>
    <w:rsid w:val="006450F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6450F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6450F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450F2"/>
    <w:pPr>
      <w:ind w:left="720"/>
      <w:contextualSpacing/>
    </w:pPr>
  </w:style>
  <w:style w:type="paragraph" w:customStyle="1" w:styleId="Rakstz">
    <w:name w:val="Rakstz."/>
    <w:basedOn w:val="Normal"/>
    <w:rsid w:val="00215D3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6A04C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v213">
    <w:name w:val="tv213"/>
    <w:basedOn w:val="Normal"/>
    <w:rsid w:val="00CD2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01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Iluta Mezule</cp:lastModifiedBy>
  <cp:revision>2</cp:revision>
  <cp:lastPrinted>2017-10-23T10:24:00Z</cp:lastPrinted>
  <dcterms:created xsi:type="dcterms:W3CDTF">2021-12-20T12:23:00Z</dcterms:created>
  <dcterms:modified xsi:type="dcterms:W3CDTF">2021-12-20T12:23:00Z</dcterms:modified>
</cp:coreProperties>
</file>