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F82" w:rsidRPr="00E57246" w:rsidRDefault="005A4F82" w:rsidP="005A4F82">
      <w:pPr>
        <w:jc w:val="center"/>
        <w:rPr>
          <w:b/>
          <w:sz w:val="28"/>
          <w:szCs w:val="28"/>
          <w:lang w:val="lv-LV"/>
        </w:rPr>
      </w:pPr>
      <w:r w:rsidRPr="00E57246">
        <w:rPr>
          <w:noProof/>
          <w:lang w:val="lv-LV" w:eastAsia="lv-LV"/>
        </w:rPr>
        <w:drawing>
          <wp:inline distT="0" distB="0" distL="0" distR="0">
            <wp:extent cx="723265" cy="858520"/>
            <wp:effectExtent l="19050" t="0" r="635" b="0"/>
            <wp:docPr id="6"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5A4F82" w:rsidRPr="00E57246" w:rsidRDefault="005A4F82" w:rsidP="005A4F82">
      <w:pPr>
        <w:jc w:val="center"/>
        <w:rPr>
          <w:b/>
          <w:sz w:val="28"/>
          <w:szCs w:val="28"/>
          <w:lang w:val="lv-LV"/>
        </w:rPr>
      </w:pPr>
      <w:r w:rsidRPr="00E57246">
        <w:rPr>
          <w:b/>
          <w:sz w:val="28"/>
          <w:szCs w:val="28"/>
          <w:lang w:val="lv-LV"/>
        </w:rPr>
        <w:t>LATVIJAS REPUBLIKA</w:t>
      </w:r>
    </w:p>
    <w:p w:rsidR="005A4F82" w:rsidRPr="00E57246" w:rsidRDefault="005A4F82" w:rsidP="005A4F82">
      <w:pPr>
        <w:pBdr>
          <w:bottom w:val="single" w:sz="12" w:space="1" w:color="auto"/>
        </w:pBdr>
        <w:jc w:val="center"/>
        <w:rPr>
          <w:b/>
          <w:sz w:val="28"/>
          <w:szCs w:val="28"/>
          <w:lang w:val="lv-LV"/>
        </w:rPr>
      </w:pPr>
      <w:r w:rsidRPr="00E57246">
        <w:rPr>
          <w:b/>
          <w:sz w:val="28"/>
          <w:szCs w:val="28"/>
          <w:lang w:val="lv-LV"/>
        </w:rPr>
        <w:t>BALVU NOVADA PAŠVALDĪBA</w:t>
      </w:r>
    </w:p>
    <w:p w:rsidR="005A4F82" w:rsidRPr="00E57246" w:rsidRDefault="005A4F82" w:rsidP="005A4F82">
      <w:pPr>
        <w:jc w:val="center"/>
        <w:rPr>
          <w:sz w:val="20"/>
          <w:szCs w:val="20"/>
          <w:lang w:val="lv-LV"/>
        </w:rPr>
      </w:pPr>
      <w:proofErr w:type="spellStart"/>
      <w:r w:rsidRPr="00E57246">
        <w:rPr>
          <w:sz w:val="20"/>
          <w:szCs w:val="20"/>
          <w:lang w:val="lv-LV"/>
        </w:rPr>
        <w:t>Reģ</w:t>
      </w:r>
      <w:proofErr w:type="spellEnd"/>
      <w:r w:rsidRPr="00E57246">
        <w:rPr>
          <w:sz w:val="20"/>
          <w:szCs w:val="20"/>
          <w:lang w:val="lv-LV"/>
        </w:rPr>
        <w:t xml:space="preserve">. </w:t>
      </w:r>
      <w:proofErr w:type="spellStart"/>
      <w:r w:rsidRPr="00E57246">
        <w:rPr>
          <w:sz w:val="20"/>
          <w:szCs w:val="20"/>
          <w:lang w:val="lv-LV"/>
        </w:rPr>
        <w:t>Nr.90009115622</w:t>
      </w:r>
      <w:proofErr w:type="spellEnd"/>
      <w:r w:rsidRPr="00E57246">
        <w:rPr>
          <w:sz w:val="20"/>
          <w:szCs w:val="20"/>
          <w:lang w:val="lv-LV"/>
        </w:rPr>
        <w:t xml:space="preserve">, Bērzpils ielā 1A, Balvos, Balvu nov., LV–4501, tālrunis +371 64522453 </w:t>
      </w:r>
    </w:p>
    <w:p w:rsidR="005A4F82" w:rsidRPr="00E57246" w:rsidRDefault="005A4F82" w:rsidP="005A4F82">
      <w:pPr>
        <w:jc w:val="center"/>
        <w:rPr>
          <w:sz w:val="20"/>
          <w:szCs w:val="20"/>
          <w:lang w:val="lv-LV"/>
        </w:rPr>
      </w:pPr>
      <w:smartTag w:uri="schemas-tilde-lv/tildestengine" w:element="veidnes">
        <w:smartTagPr>
          <w:attr w:name="text" w:val="Fakss"/>
          <w:attr w:name="baseform" w:val="Fakss"/>
          <w:attr w:name="id" w:val="-1"/>
        </w:smartTagPr>
        <w:r w:rsidRPr="00E57246">
          <w:rPr>
            <w:sz w:val="20"/>
            <w:szCs w:val="20"/>
            <w:lang w:val="lv-LV"/>
          </w:rPr>
          <w:t>fakss</w:t>
        </w:r>
      </w:smartTag>
      <w:r w:rsidRPr="00E57246">
        <w:rPr>
          <w:sz w:val="20"/>
          <w:szCs w:val="20"/>
          <w:lang w:val="lv-LV"/>
        </w:rPr>
        <w:t xml:space="preserve"> +371 64522453, e–pasts </w:t>
      </w:r>
      <w:hyperlink r:id="rId8" w:history="1">
        <w:r w:rsidRPr="00E57246">
          <w:rPr>
            <w:sz w:val="20"/>
            <w:u w:val="single"/>
            <w:lang w:val="lv-LV"/>
          </w:rPr>
          <w:t>dome@balvi.lv</w:t>
        </w:r>
      </w:hyperlink>
    </w:p>
    <w:p w:rsidR="005A4F82" w:rsidRPr="00E57246" w:rsidRDefault="005A4F82" w:rsidP="005A4F82">
      <w:pPr>
        <w:jc w:val="right"/>
        <w:rPr>
          <w:b/>
          <w:lang w:val="lv-LV"/>
        </w:rPr>
      </w:pPr>
    </w:p>
    <w:p w:rsidR="005A4F82" w:rsidRPr="00E57246" w:rsidRDefault="005A4F82" w:rsidP="005A4F82">
      <w:pPr>
        <w:keepNext/>
        <w:jc w:val="right"/>
        <w:outlineLvl w:val="1"/>
        <w:rPr>
          <w:rFonts w:eastAsia="Times New Roman"/>
          <w:b/>
          <w:lang w:val="lv-LV"/>
        </w:rPr>
      </w:pPr>
      <w:r w:rsidRPr="00E57246">
        <w:rPr>
          <w:rFonts w:eastAsia="Times New Roman"/>
          <w:b/>
          <w:lang w:val="lv-LV"/>
        </w:rPr>
        <w:t>APSTIPRINĀTI</w:t>
      </w:r>
    </w:p>
    <w:p w:rsidR="005A4F82" w:rsidRPr="00E57246" w:rsidRDefault="005A4F82" w:rsidP="005A4F82">
      <w:pPr>
        <w:keepNext/>
        <w:jc w:val="right"/>
        <w:outlineLvl w:val="1"/>
        <w:rPr>
          <w:rFonts w:eastAsia="Times New Roman"/>
          <w:lang w:val="lv-LV"/>
        </w:rPr>
      </w:pPr>
      <w:r w:rsidRPr="00E57246">
        <w:rPr>
          <w:rFonts w:eastAsia="Times New Roman"/>
          <w:lang w:val="lv-LV"/>
        </w:rPr>
        <w:t xml:space="preserve">ar Balvu novada Domes </w:t>
      </w:r>
    </w:p>
    <w:p w:rsidR="005A4F82" w:rsidRPr="00E57246" w:rsidRDefault="005A4F82" w:rsidP="005A4F82">
      <w:pPr>
        <w:keepNext/>
        <w:jc w:val="right"/>
        <w:outlineLvl w:val="1"/>
        <w:rPr>
          <w:rFonts w:eastAsia="Times New Roman"/>
          <w:lang w:val="lv-LV"/>
        </w:rPr>
      </w:pPr>
      <w:proofErr w:type="spellStart"/>
      <w:proofErr w:type="gramStart"/>
      <w:r w:rsidRPr="00E57246">
        <w:rPr>
          <w:rFonts w:eastAsia="Times New Roman"/>
          <w:lang w:val="lv-LV"/>
        </w:rPr>
        <w:t>2018.gada</w:t>
      </w:r>
      <w:proofErr w:type="spellEnd"/>
      <w:proofErr w:type="gramEnd"/>
      <w:r w:rsidRPr="00E57246">
        <w:rPr>
          <w:rFonts w:eastAsia="Times New Roman"/>
          <w:lang w:val="lv-LV"/>
        </w:rPr>
        <w:t xml:space="preserve"> </w:t>
      </w:r>
      <w:proofErr w:type="spellStart"/>
      <w:r w:rsidRPr="00E57246">
        <w:rPr>
          <w:rFonts w:eastAsia="Times New Roman"/>
          <w:lang w:val="lv-LV"/>
        </w:rPr>
        <w:t>22.novembra</w:t>
      </w:r>
      <w:proofErr w:type="spellEnd"/>
    </w:p>
    <w:p w:rsidR="005A4F82" w:rsidRPr="00E57246" w:rsidRDefault="005A4F82" w:rsidP="005A4F82">
      <w:pPr>
        <w:jc w:val="right"/>
        <w:rPr>
          <w:rFonts w:eastAsia="Times New Roman"/>
          <w:lang w:val="lv-LV"/>
        </w:rPr>
      </w:pPr>
      <w:r w:rsidRPr="00E57246">
        <w:rPr>
          <w:rFonts w:eastAsia="Times New Roman"/>
          <w:lang w:val="lv-LV"/>
        </w:rPr>
        <w:t xml:space="preserve">lēmumu (sēdes prot. </w:t>
      </w:r>
      <w:proofErr w:type="spellStart"/>
      <w:r w:rsidRPr="00E57246">
        <w:rPr>
          <w:rFonts w:eastAsia="Times New Roman"/>
          <w:lang w:val="lv-LV"/>
        </w:rPr>
        <w:t>Nr.</w:t>
      </w:r>
      <w:r>
        <w:rPr>
          <w:rFonts w:eastAsia="Times New Roman"/>
          <w:lang w:val="lv-LV"/>
        </w:rPr>
        <w:t>14</w:t>
      </w:r>
      <w:proofErr w:type="spellEnd"/>
      <w:r w:rsidRPr="00E57246">
        <w:rPr>
          <w:rFonts w:eastAsia="Times New Roman"/>
          <w:lang w:val="lv-LV"/>
        </w:rPr>
        <w:t>,</w:t>
      </w:r>
      <w:r>
        <w:rPr>
          <w:rFonts w:eastAsia="Times New Roman"/>
          <w:lang w:val="lv-LV"/>
        </w:rPr>
        <w:t xml:space="preserve"> 2</w:t>
      </w:r>
      <w:r w:rsidR="000D5193">
        <w:rPr>
          <w:rFonts w:eastAsia="Times New Roman"/>
          <w:lang w:val="lv-LV"/>
        </w:rPr>
        <w:t>8</w:t>
      </w:r>
      <w:r w:rsidRPr="00E57246">
        <w:rPr>
          <w:rFonts w:eastAsia="Times New Roman"/>
          <w:lang w:val="lv-LV"/>
        </w:rPr>
        <w:t>.§)</w:t>
      </w:r>
    </w:p>
    <w:p w:rsidR="005A4F82" w:rsidRPr="00E57246" w:rsidRDefault="005A4F82" w:rsidP="005A4F82">
      <w:pPr>
        <w:jc w:val="right"/>
        <w:rPr>
          <w:lang w:val="lv-LV"/>
        </w:rPr>
      </w:pPr>
    </w:p>
    <w:p w:rsidR="005A4F82" w:rsidRPr="00E57246" w:rsidRDefault="005A4F82" w:rsidP="005A4F82">
      <w:pPr>
        <w:shd w:val="clear" w:color="auto" w:fill="FFFFFF"/>
        <w:jc w:val="center"/>
        <w:rPr>
          <w:b/>
          <w:sz w:val="28"/>
          <w:szCs w:val="28"/>
          <w:lang w:val="lv-LV"/>
        </w:rPr>
      </w:pPr>
      <w:r w:rsidRPr="00E57246">
        <w:rPr>
          <w:b/>
          <w:sz w:val="28"/>
          <w:szCs w:val="28"/>
          <w:lang w:val="lv-LV"/>
        </w:rPr>
        <w:t>NOTEIKUMI</w:t>
      </w:r>
    </w:p>
    <w:p w:rsidR="005A4F82" w:rsidRPr="00E57246" w:rsidRDefault="005A4F82" w:rsidP="005A4F82">
      <w:pPr>
        <w:shd w:val="clear" w:color="auto" w:fill="FFFFFF"/>
        <w:jc w:val="center"/>
        <w:rPr>
          <w:lang w:val="lv-LV"/>
        </w:rPr>
      </w:pPr>
      <w:r w:rsidRPr="00E57246">
        <w:rPr>
          <w:lang w:val="lv-LV"/>
        </w:rPr>
        <w:t>Balvos</w:t>
      </w:r>
    </w:p>
    <w:p w:rsidR="005A4F82" w:rsidRPr="00E57246" w:rsidRDefault="005A4F82" w:rsidP="005A4F82">
      <w:pPr>
        <w:rPr>
          <w:lang w:val="lv-LV"/>
        </w:rPr>
      </w:pPr>
      <w:proofErr w:type="spellStart"/>
      <w:proofErr w:type="gramStart"/>
      <w:r w:rsidRPr="00E57246">
        <w:rPr>
          <w:lang w:val="lv-LV"/>
        </w:rPr>
        <w:t>2018.gada</w:t>
      </w:r>
      <w:proofErr w:type="spellEnd"/>
      <w:proofErr w:type="gramEnd"/>
      <w:r w:rsidRPr="00E57246">
        <w:rPr>
          <w:lang w:val="lv-LV"/>
        </w:rPr>
        <w:t xml:space="preserve"> </w:t>
      </w:r>
      <w:proofErr w:type="spellStart"/>
      <w:r w:rsidRPr="00E57246">
        <w:rPr>
          <w:lang w:val="lv-LV"/>
        </w:rPr>
        <w:t>22.novembrī</w:t>
      </w:r>
      <w:proofErr w:type="spellEnd"/>
      <w:r w:rsidRPr="00E57246">
        <w:rPr>
          <w:lang w:val="lv-LV"/>
        </w:rPr>
        <w:tab/>
      </w:r>
      <w:r w:rsidRPr="00E57246">
        <w:rPr>
          <w:lang w:val="lv-LV"/>
        </w:rPr>
        <w:tab/>
      </w:r>
      <w:r w:rsidRPr="00E57246">
        <w:rPr>
          <w:lang w:val="lv-LV"/>
        </w:rPr>
        <w:tab/>
      </w:r>
      <w:r w:rsidRPr="00E57246">
        <w:rPr>
          <w:lang w:val="lv-LV"/>
        </w:rPr>
        <w:tab/>
      </w:r>
      <w:r w:rsidRPr="00E57246">
        <w:rPr>
          <w:lang w:val="lv-LV"/>
        </w:rPr>
        <w:tab/>
        <w:t xml:space="preserve">                                </w:t>
      </w:r>
      <w:proofErr w:type="spellStart"/>
      <w:r w:rsidRPr="00E57246">
        <w:rPr>
          <w:lang w:val="lv-LV"/>
        </w:rPr>
        <w:t>Nr.</w:t>
      </w:r>
      <w:r>
        <w:rPr>
          <w:lang w:val="lv-LV"/>
        </w:rPr>
        <w:t>2</w:t>
      </w:r>
      <w:proofErr w:type="spellEnd"/>
      <w:r w:rsidRPr="00E57246">
        <w:rPr>
          <w:lang w:val="lv-LV"/>
        </w:rPr>
        <w:t>/2018</w:t>
      </w:r>
    </w:p>
    <w:p w:rsidR="005A4F82" w:rsidRPr="00E57246" w:rsidRDefault="005A4F82" w:rsidP="005A4F82">
      <w:pPr>
        <w:rPr>
          <w:b/>
          <w:lang w:val="lv-LV"/>
        </w:rPr>
      </w:pPr>
    </w:p>
    <w:p w:rsidR="005A4F82" w:rsidRPr="00E57246" w:rsidRDefault="005A4F82" w:rsidP="005A4F82">
      <w:pPr>
        <w:jc w:val="center"/>
        <w:rPr>
          <w:rFonts w:ascii="Times New Roman Bold" w:hAnsi="Times New Roman Bold"/>
          <w:b/>
          <w:caps/>
          <w:sz w:val="28"/>
          <w:szCs w:val="28"/>
          <w:shd w:val="clear" w:color="auto" w:fill="FFFFFF"/>
          <w:lang w:val="lv-LV"/>
        </w:rPr>
      </w:pPr>
      <w:r w:rsidRPr="00E57246">
        <w:rPr>
          <w:rFonts w:ascii="Times New Roman Bold" w:hAnsi="Times New Roman Bold"/>
          <w:b/>
          <w:bCs/>
          <w:caps/>
          <w:sz w:val="28"/>
          <w:szCs w:val="28"/>
          <w:shd w:val="clear" w:color="auto" w:fill="FFFFFF"/>
          <w:lang w:val="lv-LV"/>
        </w:rPr>
        <w:t>PAR Nekustamā īpašuma nodokļa parāda piedziņas kārtībU Balvu novada pašvaldībā</w:t>
      </w:r>
    </w:p>
    <w:p w:rsidR="005A4F82" w:rsidRPr="00E57246" w:rsidRDefault="005A4F82" w:rsidP="005A4F82">
      <w:pPr>
        <w:jc w:val="center"/>
        <w:rPr>
          <w:b/>
          <w:shd w:val="clear" w:color="auto" w:fill="FFFFFF"/>
          <w:lang w:val="lv-LV"/>
        </w:rPr>
      </w:pPr>
    </w:p>
    <w:p w:rsidR="005A4F82" w:rsidRPr="00E57246" w:rsidRDefault="005A4F82" w:rsidP="005A4F82">
      <w:pPr>
        <w:autoSpaceDE w:val="0"/>
        <w:autoSpaceDN w:val="0"/>
        <w:adjustRightInd w:val="0"/>
        <w:jc w:val="right"/>
        <w:rPr>
          <w:i/>
          <w:iCs/>
          <w:lang w:val="lv-LV"/>
        </w:rPr>
      </w:pPr>
      <w:r w:rsidRPr="00E57246">
        <w:rPr>
          <w:i/>
          <w:iCs/>
          <w:lang w:val="lv-LV"/>
        </w:rPr>
        <w:t xml:space="preserve">Izdoti saskaņā ar Valsts pārvaldes Iekārtas likuma </w:t>
      </w:r>
    </w:p>
    <w:p w:rsidR="005A4F82" w:rsidRPr="00E57246" w:rsidRDefault="005A4F82" w:rsidP="005A4F82">
      <w:pPr>
        <w:autoSpaceDE w:val="0"/>
        <w:autoSpaceDN w:val="0"/>
        <w:adjustRightInd w:val="0"/>
        <w:jc w:val="right"/>
        <w:rPr>
          <w:lang w:val="lv-LV"/>
        </w:rPr>
      </w:pPr>
      <w:proofErr w:type="spellStart"/>
      <w:proofErr w:type="gramStart"/>
      <w:r w:rsidRPr="00E57246">
        <w:rPr>
          <w:i/>
          <w:iCs/>
          <w:lang w:val="lv-LV"/>
        </w:rPr>
        <w:t>72.panta</w:t>
      </w:r>
      <w:proofErr w:type="spellEnd"/>
      <w:proofErr w:type="gramEnd"/>
      <w:r w:rsidRPr="00E57246">
        <w:rPr>
          <w:i/>
          <w:iCs/>
          <w:lang w:val="lv-LV"/>
        </w:rPr>
        <w:t xml:space="preserve"> pirmās daļas </w:t>
      </w:r>
      <w:proofErr w:type="spellStart"/>
      <w:r w:rsidRPr="00E57246">
        <w:rPr>
          <w:i/>
          <w:iCs/>
          <w:lang w:val="lv-LV"/>
        </w:rPr>
        <w:t>2.punktu</w:t>
      </w:r>
      <w:proofErr w:type="spellEnd"/>
      <w:r w:rsidRPr="00E57246">
        <w:rPr>
          <w:i/>
          <w:iCs/>
          <w:lang w:val="lv-LV"/>
        </w:rPr>
        <w:t xml:space="preserve">, </w:t>
      </w:r>
      <w:proofErr w:type="spellStart"/>
      <w:r w:rsidRPr="00E57246">
        <w:rPr>
          <w:i/>
          <w:iCs/>
          <w:lang w:val="lv-LV"/>
        </w:rPr>
        <w:t>73.panta</w:t>
      </w:r>
      <w:proofErr w:type="spellEnd"/>
      <w:r w:rsidRPr="00E57246">
        <w:rPr>
          <w:i/>
          <w:iCs/>
          <w:lang w:val="lv-LV"/>
        </w:rPr>
        <w:t xml:space="preserve"> pirmās daļas </w:t>
      </w:r>
      <w:proofErr w:type="spellStart"/>
      <w:r w:rsidRPr="00E57246">
        <w:rPr>
          <w:i/>
          <w:iCs/>
          <w:lang w:val="lv-LV"/>
        </w:rPr>
        <w:t>4.punktu</w:t>
      </w:r>
      <w:proofErr w:type="spellEnd"/>
      <w:r w:rsidRPr="00E57246">
        <w:rPr>
          <w:i/>
          <w:iCs/>
          <w:lang w:val="lv-LV"/>
        </w:rPr>
        <w:t>,</w:t>
      </w:r>
    </w:p>
    <w:p w:rsidR="005A4F82" w:rsidRPr="00E57246" w:rsidRDefault="005A4F82" w:rsidP="005A4F82">
      <w:pPr>
        <w:autoSpaceDE w:val="0"/>
        <w:autoSpaceDN w:val="0"/>
        <w:adjustRightInd w:val="0"/>
        <w:jc w:val="right"/>
        <w:rPr>
          <w:bCs/>
          <w:i/>
          <w:lang w:val="lv-LV"/>
        </w:rPr>
      </w:pPr>
      <w:r w:rsidRPr="00E57246">
        <w:rPr>
          <w:bCs/>
          <w:i/>
          <w:lang w:val="lv-LV"/>
        </w:rPr>
        <w:t xml:space="preserve">likuma „Par pašvaldībām” </w:t>
      </w:r>
      <w:proofErr w:type="spellStart"/>
      <w:proofErr w:type="gramStart"/>
      <w:r w:rsidRPr="00E57246">
        <w:rPr>
          <w:bCs/>
          <w:i/>
          <w:lang w:val="lv-LV"/>
        </w:rPr>
        <w:t>14.panta</w:t>
      </w:r>
      <w:proofErr w:type="spellEnd"/>
      <w:proofErr w:type="gramEnd"/>
      <w:r w:rsidRPr="00E57246">
        <w:rPr>
          <w:bCs/>
          <w:i/>
          <w:lang w:val="lv-LV"/>
        </w:rPr>
        <w:t xml:space="preserve"> otrās daļas </w:t>
      </w:r>
      <w:proofErr w:type="spellStart"/>
      <w:r w:rsidRPr="00E57246">
        <w:rPr>
          <w:bCs/>
          <w:i/>
          <w:lang w:val="lv-LV"/>
        </w:rPr>
        <w:t>4.punktu</w:t>
      </w:r>
      <w:proofErr w:type="spellEnd"/>
      <w:r w:rsidRPr="00E57246">
        <w:rPr>
          <w:bCs/>
          <w:i/>
          <w:lang w:val="lv-LV"/>
        </w:rPr>
        <w:t xml:space="preserve">, </w:t>
      </w:r>
    </w:p>
    <w:p w:rsidR="005A4F82" w:rsidRPr="00E57246" w:rsidRDefault="005A4F82" w:rsidP="005A4F82">
      <w:pPr>
        <w:autoSpaceDE w:val="0"/>
        <w:autoSpaceDN w:val="0"/>
        <w:adjustRightInd w:val="0"/>
        <w:jc w:val="right"/>
        <w:rPr>
          <w:bCs/>
          <w:i/>
          <w:lang w:val="lv-LV"/>
        </w:rPr>
      </w:pPr>
      <w:r w:rsidRPr="00E57246">
        <w:rPr>
          <w:bCs/>
          <w:i/>
          <w:lang w:val="lv-LV"/>
        </w:rPr>
        <w:t xml:space="preserve">likuma „Par nekustamā īpašuma nodokli” </w:t>
      </w:r>
      <w:proofErr w:type="spellStart"/>
      <w:proofErr w:type="gramStart"/>
      <w:r w:rsidRPr="00E57246">
        <w:rPr>
          <w:bCs/>
          <w:i/>
          <w:lang w:val="lv-LV"/>
        </w:rPr>
        <w:t>9.panta</w:t>
      </w:r>
      <w:proofErr w:type="spellEnd"/>
      <w:proofErr w:type="gramEnd"/>
      <w:r w:rsidRPr="00E57246">
        <w:rPr>
          <w:bCs/>
          <w:i/>
          <w:lang w:val="lv-LV"/>
        </w:rPr>
        <w:t xml:space="preserve"> otro daļu, </w:t>
      </w:r>
    </w:p>
    <w:p w:rsidR="005A4F82" w:rsidRPr="00E57246" w:rsidRDefault="005A4F82" w:rsidP="005A4F82">
      <w:pPr>
        <w:autoSpaceDE w:val="0"/>
        <w:autoSpaceDN w:val="0"/>
        <w:adjustRightInd w:val="0"/>
        <w:jc w:val="right"/>
        <w:rPr>
          <w:bCs/>
          <w:i/>
          <w:lang w:val="lv-LV"/>
        </w:rPr>
      </w:pPr>
      <w:r w:rsidRPr="00E57246">
        <w:rPr>
          <w:bCs/>
          <w:i/>
          <w:lang w:val="lv-LV"/>
        </w:rPr>
        <w:t xml:space="preserve">likuma „Par nodokļiem un nodevām” </w:t>
      </w:r>
      <w:proofErr w:type="spellStart"/>
      <w:proofErr w:type="gramStart"/>
      <w:r w:rsidRPr="00E57246">
        <w:rPr>
          <w:bCs/>
          <w:i/>
          <w:lang w:val="lv-LV"/>
        </w:rPr>
        <w:t>26.pantu</w:t>
      </w:r>
      <w:proofErr w:type="spellEnd"/>
      <w:proofErr w:type="gramEnd"/>
      <w:r w:rsidRPr="00E57246">
        <w:rPr>
          <w:bCs/>
          <w:i/>
          <w:lang w:val="lv-LV"/>
        </w:rPr>
        <w:t xml:space="preserve">, </w:t>
      </w:r>
    </w:p>
    <w:p w:rsidR="005A4F82" w:rsidRPr="00E57246" w:rsidRDefault="005A4F82" w:rsidP="005A4F82">
      <w:pPr>
        <w:autoSpaceDE w:val="0"/>
        <w:autoSpaceDN w:val="0"/>
        <w:adjustRightInd w:val="0"/>
        <w:jc w:val="center"/>
        <w:rPr>
          <w:b/>
          <w:bCs/>
          <w:lang w:val="lv-LV"/>
        </w:rPr>
      </w:pPr>
    </w:p>
    <w:p w:rsidR="005A4F82" w:rsidRPr="00E57246" w:rsidRDefault="005A4F82" w:rsidP="005A4F82">
      <w:pPr>
        <w:autoSpaceDE w:val="0"/>
        <w:autoSpaceDN w:val="0"/>
        <w:adjustRightInd w:val="0"/>
        <w:jc w:val="center"/>
        <w:rPr>
          <w:lang w:val="lv-LV"/>
        </w:rPr>
      </w:pPr>
      <w:r w:rsidRPr="00E57246">
        <w:rPr>
          <w:b/>
          <w:bCs/>
          <w:lang w:val="lv-LV"/>
        </w:rPr>
        <w:t>I. Vispārīgie noteikumi</w:t>
      </w:r>
    </w:p>
    <w:p w:rsidR="005A4F82" w:rsidRPr="00E57246" w:rsidRDefault="005A4F82" w:rsidP="005A4F82">
      <w:pPr>
        <w:autoSpaceDE w:val="0"/>
        <w:autoSpaceDN w:val="0"/>
        <w:adjustRightInd w:val="0"/>
        <w:rPr>
          <w:lang w:val="lv-LV"/>
        </w:rPr>
      </w:pPr>
    </w:p>
    <w:p w:rsidR="005A4F82" w:rsidRPr="00E57246" w:rsidRDefault="005A4F82" w:rsidP="005A4F82">
      <w:pPr>
        <w:numPr>
          <w:ilvl w:val="0"/>
          <w:numId w:val="1"/>
        </w:numPr>
        <w:autoSpaceDE w:val="0"/>
        <w:autoSpaceDN w:val="0"/>
        <w:adjustRightInd w:val="0"/>
        <w:jc w:val="both"/>
        <w:rPr>
          <w:lang w:val="lv-LV"/>
        </w:rPr>
      </w:pPr>
      <w:r w:rsidRPr="00E57246">
        <w:rPr>
          <w:lang w:val="lv-LV"/>
        </w:rPr>
        <w:t xml:space="preserve">Noteikumi „Nekustamā īpašuma nodokļa parāda piedziņas kārtība Balvu novada pašvaldībā” (turpmāk – Noteikumi) nosaka kārtību, kādā tiek veikta administratīvā akta par nekustamā īpašuma nodokli piespiedu izpilde no fiziskām un juridiskām personām (turpmāk – Piedziņas process) Balvu novada pašvaldībā. </w:t>
      </w:r>
    </w:p>
    <w:p w:rsidR="005A4F82" w:rsidRPr="00E57246" w:rsidRDefault="005A4F82" w:rsidP="005A4F82">
      <w:pPr>
        <w:numPr>
          <w:ilvl w:val="0"/>
          <w:numId w:val="1"/>
        </w:numPr>
        <w:autoSpaceDE w:val="0"/>
        <w:autoSpaceDN w:val="0"/>
        <w:adjustRightInd w:val="0"/>
        <w:jc w:val="both"/>
        <w:rPr>
          <w:lang w:val="lv-LV"/>
        </w:rPr>
      </w:pPr>
      <w:r w:rsidRPr="00E57246">
        <w:rPr>
          <w:lang w:val="lv-LV"/>
        </w:rPr>
        <w:t xml:space="preserve">Nekustamā īpašuma nodokļa (turpmāk – NĪN) parādu Piedziņas procesu organizē un veic Balvu novada pašvaldības (turpmāk – Pašvaldība) Centralizētās grāmatvedības un Vispārējās un juridiskās nodaļas speciālisti (turpmāk – Speciālisti). </w:t>
      </w:r>
    </w:p>
    <w:p w:rsidR="005A4F82" w:rsidRPr="00E57246" w:rsidRDefault="005A4F82" w:rsidP="005A4F82">
      <w:pPr>
        <w:numPr>
          <w:ilvl w:val="0"/>
          <w:numId w:val="1"/>
        </w:numPr>
        <w:autoSpaceDE w:val="0"/>
        <w:autoSpaceDN w:val="0"/>
        <w:adjustRightInd w:val="0"/>
        <w:jc w:val="both"/>
        <w:rPr>
          <w:lang w:val="lv-LV"/>
        </w:rPr>
      </w:pPr>
      <w:r w:rsidRPr="00E57246">
        <w:rPr>
          <w:lang w:val="lv-LV"/>
        </w:rPr>
        <w:t xml:space="preserve">Piedziņas procesa veiktās darbības, kuru apstrīdēšanu paredz likumdošana, var apstrīdēt, iesniedzot iesniegumu Pašvaldības domes priekšsēdētājam. </w:t>
      </w:r>
    </w:p>
    <w:p w:rsidR="005A4F82" w:rsidRPr="00E57246" w:rsidRDefault="005A4F82" w:rsidP="005A4F82">
      <w:pPr>
        <w:numPr>
          <w:ilvl w:val="0"/>
          <w:numId w:val="1"/>
        </w:numPr>
        <w:autoSpaceDE w:val="0"/>
        <w:autoSpaceDN w:val="0"/>
        <w:adjustRightInd w:val="0"/>
        <w:jc w:val="both"/>
        <w:rPr>
          <w:lang w:val="lv-LV"/>
        </w:rPr>
      </w:pPr>
      <w:r w:rsidRPr="00E57246">
        <w:rPr>
          <w:lang w:val="lv-LV"/>
        </w:rPr>
        <w:t xml:space="preserve">Nepieciešamās Piedziņas procesa darbības Pašvaldība veic piešķirto budžeta līdzekļu ietvaros. </w:t>
      </w:r>
    </w:p>
    <w:p w:rsidR="005A4F82" w:rsidRPr="00E57246" w:rsidRDefault="005A4F82" w:rsidP="005A4F82">
      <w:pPr>
        <w:autoSpaceDE w:val="0"/>
        <w:autoSpaceDN w:val="0"/>
        <w:adjustRightInd w:val="0"/>
        <w:rPr>
          <w:lang w:val="lv-LV"/>
        </w:rPr>
      </w:pPr>
    </w:p>
    <w:p w:rsidR="005A4F82" w:rsidRPr="00E57246" w:rsidRDefault="005A4F82" w:rsidP="005A4F82">
      <w:pPr>
        <w:autoSpaceDE w:val="0"/>
        <w:autoSpaceDN w:val="0"/>
        <w:adjustRightInd w:val="0"/>
        <w:jc w:val="center"/>
        <w:rPr>
          <w:b/>
          <w:bCs/>
          <w:lang w:val="lv-LV"/>
        </w:rPr>
      </w:pPr>
      <w:r w:rsidRPr="00E57246">
        <w:rPr>
          <w:b/>
          <w:bCs/>
          <w:lang w:val="lv-LV"/>
        </w:rPr>
        <w:t>II. Piedziņas procesa veikšanas kārtība</w:t>
      </w:r>
    </w:p>
    <w:p w:rsidR="005A4F82" w:rsidRPr="00E57246" w:rsidRDefault="005A4F82" w:rsidP="005A4F82">
      <w:pPr>
        <w:autoSpaceDE w:val="0"/>
        <w:autoSpaceDN w:val="0"/>
        <w:adjustRightInd w:val="0"/>
        <w:rPr>
          <w:lang w:val="lv-LV"/>
        </w:rPr>
      </w:pPr>
    </w:p>
    <w:p w:rsidR="005A4F82" w:rsidRPr="00E57246" w:rsidRDefault="005A4F82" w:rsidP="005A4F82">
      <w:pPr>
        <w:numPr>
          <w:ilvl w:val="0"/>
          <w:numId w:val="1"/>
        </w:numPr>
        <w:autoSpaceDE w:val="0"/>
        <w:autoSpaceDN w:val="0"/>
        <w:adjustRightInd w:val="0"/>
        <w:jc w:val="both"/>
        <w:rPr>
          <w:lang w:val="lv-LV"/>
        </w:rPr>
      </w:pPr>
      <w:r w:rsidRPr="00E57246">
        <w:rPr>
          <w:lang w:val="lv-LV"/>
        </w:rPr>
        <w:t xml:space="preserve">Piedziņas procesa darbības, izpildes un nodrošinājuma līdzekļus Speciālisti piemēro, izvērtējot konkrētā gadījuma apstākļus, lai nodrošinātu iespējami lielākās parāda summas atgūšanu ar iespējami mazāko resursu patēriņu, ja Noteikumos nav noteikts citādāks regulējums. </w:t>
      </w:r>
    </w:p>
    <w:p w:rsidR="005A4F82" w:rsidRPr="00E57246" w:rsidRDefault="005A4F82" w:rsidP="005A4F82">
      <w:pPr>
        <w:numPr>
          <w:ilvl w:val="0"/>
          <w:numId w:val="1"/>
        </w:numPr>
        <w:autoSpaceDE w:val="0"/>
        <w:autoSpaceDN w:val="0"/>
        <w:adjustRightInd w:val="0"/>
        <w:jc w:val="both"/>
        <w:rPr>
          <w:lang w:val="lv-LV"/>
        </w:rPr>
      </w:pPr>
      <w:r w:rsidRPr="00E57246">
        <w:rPr>
          <w:lang w:val="lv-LV"/>
        </w:rPr>
        <w:lastRenderedPageBreak/>
        <w:t xml:space="preserve">Nodokļa maksātājiem (turpmāk – Maksātājs), </w:t>
      </w:r>
      <w:proofErr w:type="gramStart"/>
      <w:r w:rsidRPr="00E57246">
        <w:rPr>
          <w:lang w:val="lv-LV"/>
        </w:rPr>
        <w:t>kuriem ir parādi vecāki par vienu taksācijas gadu vai vismaz četri nokavēti samaksas termiņi un piedzenamā parāda summa</w:t>
      </w:r>
      <w:proofErr w:type="gramEnd"/>
      <w:r w:rsidRPr="00E57246">
        <w:rPr>
          <w:lang w:val="lv-LV"/>
        </w:rPr>
        <w:t xml:space="preserve"> pārsniedz 15 </w:t>
      </w:r>
      <w:proofErr w:type="spellStart"/>
      <w:r w:rsidRPr="00E57246">
        <w:rPr>
          <w:i/>
          <w:iCs/>
          <w:lang w:val="lv-LV"/>
        </w:rPr>
        <w:t>euro</w:t>
      </w:r>
      <w:proofErr w:type="spellEnd"/>
      <w:r w:rsidRPr="00E57246">
        <w:rPr>
          <w:lang w:val="lv-LV"/>
        </w:rPr>
        <w:t>, tiek sagatavots „</w:t>
      </w:r>
      <w:r w:rsidRPr="00E57246">
        <w:rPr>
          <w:iCs/>
          <w:lang w:val="lv-LV"/>
        </w:rPr>
        <w:t>Brīdinājums par administratīvā akta piespiedu izpildi</w:t>
      </w:r>
      <w:r w:rsidRPr="00E57246">
        <w:rPr>
          <w:lang w:val="lv-LV"/>
        </w:rPr>
        <w:t xml:space="preserve">” (turpmāk – Administratīvais akts). Administratīvais akts tiek sagatavots un reģistrēts Pašvaldības dokumentu reģistrēšanas sistēmā. Administratīvo aktu paraksta Pašvaldības izpilddirektors. Administratīvajā aktā tiek norādīts NĪN parāda apmērs, labprātīgas nomaksāšanas termiņš. </w:t>
      </w:r>
      <w:r>
        <w:rPr>
          <w:lang w:val="lv-LV"/>
        </w:rPr>
        <w:t>Administratīvais akts tiek nosūtīts Maksātājam.</w:t>
      </w:r>
    </w:p>
    <w:p w:rsidR="005A4F82" w:rsidRPr="00E57246" w:rsidRDefault="005A4F82" w:rsidP="005A4F82">
      <w:pPr>
        <w:numPr>
          <w:ilvl w:val="0"/>
          <w:numId w:val="1"/>
        </w:numPr>
        <w:autoSpaceDE w:val="0"/>
        <w:autoSpaceDN w:val="0"/>
        <w:adjustRightInd w:val="0"/>
        <w:jc w:val="both"/>
        <w:rPr>
          <w:lang w:val="lv-LV"/>
        </w:rPr>
      </w:pPr>
      <w:r w:rsidRPr="00E57246">
        <w:rPr>
          <w:lang w:val="lv-LV"/>
        </w:rPr>
        <w:t xml:space="preserve">Maksātājiem, kuriem nosūtīts Administratīvais akts un NĪN parāds ir vismaz 15 </w:t>
      </w:r>
      <w:proofErr w:type="spellStart"/>
      <w:r w:rsidRPr="00E57246">
        <w:rPr>
          <w:i/>
          <w:iCs/>
          <w:lang w:val="lv-LV"/>
        </w:rPr>
        <w:t>euro</w:t>
      </w:r>
      <w:proofErr w:type="spellEnd"/>
      <w:r w:rsidRPr="00E57246">
        <w:rPr>
          <w:lang w:val="lv-LV"/>
        </w:rPr>
        <w:t xml:space="preserve">, kā arī nav spēkā esošs lēmums par nokavēto nodokļu maksājumu labprātīgu izpildi, kas izdots likuma „Par nodokļiem un nodevām” </w:t>
      </w:r>
      <w:proofErr w:type="spellStart"/>
      <w:proofErr w:type="gramStart"/>
      <w:r w:rsidRPr="00E57246">
        <w:rPr>
          <w:lang w:val="lv-LV"/>
        </w:rPr>
        <w:t>26.panta</w:t>
      </w:r>
      <w:proofErr w:type="spellEnd"/>
      <w:proofErr w:type="gramEnd"/>
      <w:r w:rsidRPr="00E57246">
        <w:rPr>
          <w:lang w:val="lv-LV"/>
        </w:rPr>
        <w:t xml:space="preserve"> vienpadsmitajā daļā noteiktajā kārtībā, Pašvaldība ne vēlāk kā četru mēnešu laikā no Administratīvā akta izsūtīšanas dienas izdod lēmumu – </w:t>
      </w:r>
      <w:proofErr w:type="spellStart"/>
      <w:r w:rsidRPr="00E57246">
        <w:rPr>
          <w:lang w:val="lv-LV"/>
        </w:rPr>
        <w:t>izpildrīkojumu</w:t>
      </w:r>
      <w:proofErr w:type="spellEnd"/>
      <w:r w:rsidRPr="00E57246">
        <w:rPr>
          <w:lang w:val="lv-LV"/>
        </w:rPr>
        <w:t xml:space="preserve"> „Par nokavēto nodokļu maksājumu piedziņu bezstrīdus kārtībā” (turpmāk – Lēmums). Lēmums tiek sagatavots, to paraksta Pašvaldības izpilddirektors un tas tiek reģistrēts Pašvaldības dokumentu reģistrēšanas sistēmā. Lēmums tiek nosūtīts Maksātājam, saskaņā ar likuma „Par nekustamā īpašuma nodokli” </w:t>
      </w:r>
      <w:proofErr w:type="spellStart"/>
      <w:r w:rsidRPr="00E57246">
        <w:rPr>
          <w:lang w:val="lv-LV"/>
        </w:rPr>
        <w:t>9.1.panta</w:t>
      </w:r>
      <w:proofErr w:type="spellEnd"/>
      <w:r w:rsidRPr="00E57246">
        <w:rPr>
          <w:lang w:val="lv-LV"/>
        </w:rPr>
        <w:t xml:space="preserve"> </w:t>
      </w:r>
      <w:proofErr w:type="spellStart"/>
      <w:r w:rsidRPr="00E57246">
        <w:rPr>
          <w:lang w:val="lv-LV"/>
        </w:rPr>
        <w:t>2.daļu</w:t>
      </w:r>
      <w:proofErr w:type="spellEnd"/>
      <w:r w:rsidRPr="00E57246">
        <w:rPr>
          <w:lang w:val="lv-LV"/>
        </w:rPr>
        <w:t xml:space="preserve">. </w:t>
      </w:r>
    </w:p>
    <w:p w:rsidR="005A4F82" w:rsidRPr="00E57246" w:rsidRDefault="005A4F82" w:rsidP="005A4F82">
      <w:pPr>
        <w:numPr>
          <w:ilvl w:val="0"/>
          <w:numId w:val="1"/>
        </w:numPr>
        <w:autoSpaceDE w:val="0"/>
        <w:autoSpaceDN w:val="0"/>
        <w:adjustRightInd w:val="0"/>
        <w:jc w:val="both"/>
        <w:rPr>
          <w:lang w:val="lv-LV"/>
        </w:rPr>
      </w:pPr>
      <w:r w:rsidRPr="00E57246">
        <w:rPr>
          <w:lang w:val="lv-LV"/>
        </w:rPr>
        <w:t xml:space="preserve">Maksātājiem, </w:t>
      </w:r>
      <w:proofErr w:type="gramStart"/>
      <w:r w:rsidRPr="00E57246">
        <w:rPr>
          <w:lang w:val="lv-LV"/>
        </w:rPr>
        <w:t>kuriem piedzenamā NĪN parāda</w:t>
      </w:r>
      <w:proofErr w:type="gramEnd"/>
      <w:r w:rsidRPr="00E57246">
        <w:rPr>
          <w:lang w:val="lv-LV"/>
        </w:rPr>
        <w:t xml:space="preserve"> summa ir lielāka par 50 </w:t>
      </w:r>
      <w:proofErr w:type="spellStart"/>
      <w:r w:rsidRPr="00E57246">
        <w:rPr>
          <w:i/>
          <w:lang w:val="lv-LV"/>
        </w:rPr>
        <w:t>euro</w:t>
      </w:r>
      <w:proofErr w:type="spellEnd"/>
      <w:r w:rsidRPr="00E57246">
        <w:rPr>
          <w:i/>
          <w:lang w:val="lv-LV"/>
        </w:rPr>
        <w:t xml:space="preserve"> </w:t>
      </w:r>
      <w:r w:rsidRPr="00E57246">
        <w:rPr>
          <w:lang w:val="lv-LV"/>
        </w:rPr>
        <w:t xml:space="preserve">un parāds ir vecāks par 3 (trīs) gadiem, vai parāda summa ir lielāka par 500 </w:t>
      </w:r>
      <w:proofErr w:type="spellStart"/>
      <w:r w:rsidRPr="00E57246">
        <w:rPr>
          <w:i/>
          <w:lang w:val="lv-LV"/>
        </w:rPr>
        <w:t>euro</w:t>
      </w:r>
      <w:proofErr w:type="spellEnd"/>
      <w:r w:rsidRPr="00E57246">
        <w:rPr>
          <w:i/>
          <w:lang w:val="lv-LV"/>
        </w:rPr>
        <w:t xml:space="preserve"> </w:t>
      </w:r>
      <w:r w:rsidRPr="00E57246">
        <w:rPr>
          <w:lang w:val="lv-LV"/>
        </w:rPr>
        <w:t>un parāds ir vecāks par 1 (vienu) gadu, piedziņas process tiek uzsākts ne vēlāk kā viena gada laikā no brīža, kad Maksātājam izveidojies minētais parāds.</w:t>
      </w:r>
    </w:p>
    <w:p w:rsidR="005A4F82" w:rsidRPr="00E57246" w:rsidRDefault="005A4F82" w:rsidP="005A4F82">
      <w:pPr>
        <w:numPr>
          <w:ilvl w:val="0"/>
          <w:numId w:val="1"/>
        </w:numPr>
        <w:autoSpaceDE w:val="0"/>
        <w:autoSpaceDN w:val="0"/>
        <w:adjustRightInd w:val="0"/>
        <w:jc w:val="both"/>
        <w:rPr>
          <w:lang w:val="lv-LV"/>
        </w:rPr>
      </w:pPr>
      <w:r w:rsidRPr="00E57246">
        <w:rPr>
          <w:lang w:val="lv-LV"/>
        </w:rPr>
        <w:t xml:space="preserve">Ja zvērināts tiesu izpildītājs vērš piedziņu pret Maksātāja nekustamo īpašumu un informē par to Pašvaldību, Pašvaldība Maksātājam nosūta Noteikumu </w:t>
      </w:r>
      <w:proofErr w:type="spellStart"/>
      <w:r w:rsidRPr="00E57246">
        <w:rPr>
          <w:lang w:val="lv-LV"/>
        </w:rPr>
        <w:t>6.punktā</w:t>
      </w:r>
      <w:proofErr w:type="spellEnd"/>
      <w:r w:rsidRPr="00E57246">
        <w:rPr>
          <w:lang w:val="lv-LV"/>
        </w:rPr>
        <w:t xml:space="preserve"> minēto Administratīvo aktu un izdod </w:t>
      </w:r>
      <w:proofErr w:type="spellStart"/>
      <w:r w:rsidRPr="00E57246">
        <w:rPr>
          <w:lang w:val="lv-LV"/>
        </w:rPr>
        <w:t>7.punktā</w:t>
      </w:r>
      <w:proofErr w:type="spellEnd"/>
      <w:r w:rsidRPr="00E57246">
        <w:rPr>
          <w:lang w:val="lv-LV"/>
        </w:rPr>
        <w:t xml:space="preserve"> minēto Lēmumu. Pašvaldība Lēmumu iesniedz zvērinātam tiesu izpildītājam. </w:t>
      </w:r>
    </w:p>
    <w:p w:rsidR="005A4F82" w:rsidRPr="00E57246" w:rsidRDefault="005A4F82" w:rsidP="005A4F82">
      <w:pPr>
        <w:numPr>
          <w:ilvl w:val="0"/>
          <w:numId w:val="1"/>
        </w:numPr>
        <w:autoSpaceDE w:val="0"/>
        <w:autoSpaceDN w:val="0"/>
        <w:adjustRightInd w:val="0"/>
        <w:jc w:val="both"/>
        <w:rPr>
          <w:lang w:val="lv-LV"/>
        </w:rPr>
      </w:pPr>
      <w:r w:rsidRPr="00E57246">
        <w:rPr>
          <w:lang w:val="lv-LV"/>
        </w:rPr>
        <w:t xml:space="preserve">Maksātājiem, kuri nav minēti Noteikumu </w:t>
      </w:r>
      <w:proofErr w:type="spellStart"/>
      <w:r w:rsidRPr="00E57246">
        <w:rPr>
          <w:lang w:val="lv-LV"/>
        </w:rPr>
        <w:t>8.punktā</w:t>
      </w:r>
      <w:proofErr w:type="spellEnd"/>
      <w:r w:rsidRPr="00E57246">
        <w:rPr>
          <w:lang w:val="lv-LV"/>
        </w:rPr>
        <w:t xml:space="preserve">, Piedziņas process tiek veikts septiņu gadu laikā no parāda izveidošanās brīža. </w:t>
      </w:r>
    </w:p>
    <w:p w:rsidR="005A4F82" w:rsidRPr="00E57246" w:rsidRDefault="005A4F82" w:rsidP="005A4F82">
      <w:pPr>
        <w:autoSpaceDE w:val="0"/>
        <w:autoSpaceDN w:val="0"/>
        <w:adjustRightInd w:val="0"/>
        <w:rPr>
          <w:lang w:val="lv-LV"/>
        </w:rPr>
      </w:pPr>
    </w:p>
    <w:p w:rsidR="005A4F82" w:rsidRPr="00E57246" w:rsidRDefault="005A4F82" w:rsidP="005A4F82">
      <w:pPr>
        <w:autoSpaceDE w:val="0"/>
        <w:autoSpaceDN w:val="0"/>
        <w:adjustRightInd w:val="0"/>
        <w:jc w:val="center"/>
        <w:rPr>
          <w:b/>
          <w:bCs/>
          <w:lang w:val="lv-LV"/>
        </w:rPr>
      </w:pPr>
      <w:r w:rsidRPr="00E57246">
        <w:rPr>
          <w:b/>
          <w:bCs/>
          <w:lang w:val="lv-LV"/>
        </w:rPr>
        <w:t xml:space="preserve">III. Lēmumu – </w:t>
      </w:r>
      <w:proofErr w:type="spellStart"/>
      <w:r w:rsidRPr="00E57246">
        <w:rPr>
          <w:b/>
          <w:bCs/>
          <w:lang w:val="lv-LV"/>
        </w:rPr>
        <w:t>izpildrīkojumu</w:t>
      </w:r>
      <w:proofErr w:type="spellEnd"/>
      <w:r w:rsidRPr="00E57246">
        <w:rPr>
          <w:b/>
          <w:bCs/>
          <w:lang w:val="lv-LV"/>
        </w:rPr>
        <w:t xml:space="preserve"> izpilde</w:t>
      </w:r>
    </w:p>
    <w:p w:rsidR="005A4F82" w:rsidRPr="00E57246" w:rsidRDefault="005A4F82" w:rsidP="005A4F82">
      <w:pPr>
        <w:autoSpaceDE w:val="0"/>
        <w:autoSpaceDN w:val="0"/>
        <w:adjustRightInd w:val="0"/>
        <w:rPr>
          <w:lang w:val="lv-LV"/>
        </w:rPr>
      </w:pPr>
    </w:p>
    <w:p w:rsidR="005A4F82" w:rsidRPr="00E57246" w:rsidRDefault="005A4F82" w:rsidP="005A4F82">
      <w:pPr>
        <w:numPr>
          <w:ilvl w:val="0"/>
          <w:numId w:val="1"/>
        </w:numPr>
        <w:autoSpaceDE w:val="0"/>
        <w:autoSpaceDN w:val="0"/>
        <w:adjustRightInd w:val="0"/>
        <w:jc w:val="both"/>
        <w:rPr>
          <w:lang w:val="lv-LV"/>
        </w:rPr>
      </w:pPr>
      <w:r w:rsidRPr="00E57246">
        <w:rPr>
          <w:lang w:val="lv-LV"/>
        </w:rPr>
        <w:t xml:space="preserve">Pašvaldība iesniedz Lēmumu zvērinātam tiesu izpildītājam piedziņas vēršanai uz naudas līdzekļiem, kustamo mantu un nekustamo īpašumu ne vēlāk kā </w:t>
      </w:r>
      <w:r>
        <w:rPr>
          <w:lang w:val="lv-LV"/>
        </w:rPr>
        <w:t>desmit darba dienu</w:t>
      </w:r>
      <w:r w:rsidRPr="00E57246">
        <w:rPr>
          <w:lang w:val="lv-LV"/>
        </w:rPr>
        <w:t xml:space="preserve"> laikā no Lēmuma izdošanas. </w:t>
      </w:r>
    </w:p>
    <w:p w:rsidR="005A4F82" w:rsidRPr="00E57246" w:rsidRDefault="005A4F82" w:rsidP="005A4F82">
      <w:pPr>
        <w:numPr>
          <w:ilvl w:val="0"/>
          <w:numId w:val="1"/>
        </w:numPr>
        <w:autoSpaceDE w:val="0"/>
        <w:autoSpaceDN w:val="0"/>
        <w:adjustRightInd w:val="0"/>
        <w:jc w:val="both"/>
        <w:rPr>
          <w:lang w:val="lv-LV"/>
        </w:rPr>
      </w:pPr>
      <w:r w:rsidRPr="00E57246">
        <w:rPr>
          <w:lang w:val="lv-LV"/>
        </w:rPr>
        <w:t xml:space="preserve">Lēmumus izpilda zvērināti tiesu izpildītāji. Lēmumus Pašvaldība iesniedz zvērinātiem tiesu izpildītājiem atbilstoši normatīvajos aktos noteiktajai lietu piekritībai. </w:t>
      </w:r>
    </w:p>
    <w:p w:rsidR="005A4F82" w:rsidRPr="00E57246" w:rsidRDefault="005A4F82" w:rsidP="005A4F82">
      <w:pPr>
        <w:autoSpaceDE w:val="0"/>
        <w:autoSpaceDN w:val="0"/>
        <w:adjustRightInd w:val="0"/>
        <w:rPr>
          <w:lang w:val="lv-LV"/>
        </w:rPr>
      </w:pPr>
    </w:p>
    <w:p w:rsidR="005A4F82" w:rsidRPr="00E57246" w:rsidRDefault="005A4F82" w:rsidP="005A4F82">
      <w:pPr>
        <w:autoSpaceDE w:val="0"/>
        <w:autoSpaceDN w:val="0"/>
        <w:adjustRightInd w:val="0"/>
        <w:jc w:val="center"/>
        <w:rPr>
          <w:b/>
          <w:lang w:val="lv-LV"/>
        </w:rPr>
      </w:pPr>
      <w:r w:rsidRPr="00E57246">
        <w:rPr>
          <w:b/>
          <w:lang w:val="lv-LV"/>
        </w:rPr>
        <w:t>IV.  Noslēguma jautājums</w:t>
      </w:r>
    </w:p>
    <w:p w:rsidR="005A4F82" w:rsidRPr="00E57246" w:rsidRDefault="005A4F82" w:rsidP="005A4F82">
      <w:pPr>
        <w:autoSpaceDE w:val="0"/>
        <w:autoSpaceDN w:val="0"/>
        <w:adjustRightInd w:val="0"/>
        <w:rPr>
          <w:lang w:val="lv-LV"/>
        </w:rPr>
      </w:pPr>
    </w:p>
    <w:p w:rsidR="005A4F82" w:rsidRPr="00E57246" w:rsidRDefault="005A4F82" w:rsidP="005A4F82">
      <w:pPr>
        <w:numPr>
          <w:ilvl w:val="0"/>
          <w:numId w:val="1"/>
        </w:numPr>
        <w:autoSpaceDE w:val="0"/>
        <w:autoSpaceDN w:val="0"/>
        <w:adjustRightInd w:val="0"/>
        <w:rPr>
          <w:lang w:val="lv-LV"/>
        </w:rPr>
      </w:pPr>
      <w:r w:rsidRPr="00E57246">
        <w:rPr>
          <w:lang w:val="lv-LV"/>
        </w:rPr>
        <w:t xml:space="preserve">Noteikumi stājas spēkā ar </w:t>
      </w:r>
      <w:proofErr w:type="spellStart"/>
      <w:proofErr w:type="gramStart"/>
      <w:r w:rsidRPr="00E57246">
        <w:rPr>
          <w:lang w:val="lv-LV"/>
        </w:rPr>
        <w:t>2019.gada</w:t>
      </w:r>
      <w:proofErr w:type="spellEnd"/>
      <w:proofErr w:type="gramEnd"/>
      <w:r w:rsidRPr="00E57246">
        <w:rPr>
          <w:lang w:val="lv-LV"/>
        </w:rPr>
        <w:t xml:space="preserve"> </w:t>
      </w:r>
      <w:proofErr w:type="spellStart"/>
      <w:r w:rsidRPr="00E57246">
        <w:rPr>
          <w:lang w:val="lv-LV"/>
        </w:rPr>
        <w:t>1.janvāri</w:t>
      </w:r>
      <w:proofErr w:type="spellEnd"/>
      <w:r w:rsidRPr="00E57246">
        <w:rPr>
          <w:lang w:val="lv-LV"/>
        </w:rPr>
        <w:t>.</w:t>
      </w:r>
    </w:p>
    <w:p w:rsidR="005A4F82" w:rsidRPr="00E57246" w:rsidRDefault="005A4F82" w:rsidP="005A4F82">
      <w:pPr>
        <w:autoSpaceDE w:val="0"/>
        <w:autoSpaceDN w:val="0"/>
        <w:adjustRightInd w:val="0"/>
        <w:rPr>
          <w:lang w:val="lv-LV"/>
        </w:rPr>
      </w:pPr>
    </w:p>
    <w:p w:rsidR="005A4F82" w:rsidRPr="00E57246" w:rsidRDefault="005A4F82" w:rsidP="005A4F82">
      <w:pPr>
        <w:autoSpaceDE w:val="0"/>
        <w:autoSpaceDN w:val="0"/>
        <w:adjustRightInd w:val="0"/>
        <w:rPr>
          <w:lang w:val="lv-LV"/>
        </w:rPr>
      </w:pPr>
    </w:p>
    <w:p w:rsidR="005A4F82" w:rsidRPr="00E57246" w:rsidRDefault="005A4F82" w:rsidP="005A4F82">
      <w:pPr>
        <w:autoSpaceDE w:val="0"/>
        <w:autoSpaceDN w:val="0"/>
        <w:adjustRightInd w:val="0"/>
        <w:rPr>
          <w:lang w:val="lv-LV"/>
        </w:rPr>
      </w:pPr>
    </w:p>
    <w:p w:rsidR="005A4F82" w:rsidRPr="00E57246" w:rsidRDefault="005A4F82" w:rsidP="005A4F82">
      <w:pPr>
        <w:autoSpaceDE w:val="0"/>
        <w:autoSpaceDN w:val="0"/>
        <w:adjustRightInd w:val="0"/>
        <w:rPr>
          <w:lang w:val="lv-LV"/>
        </w:rPr>
      </w:pPr>
    </w:p>
    <w:p w:rsidR="005A4F82" w:rsidRDefault="005A4F82" w:rsidP="005A4F82">
      <w:pPr>
        <w:autoSpaceDE w:val="0"/>
        <w:autoSpaceDN w:val="0"/>
        <w:adjustRightInd w:val="0"/>
        <w:rPr>
          <w:lang w:val="lv-LV"/>
        </w:rPr>
      </w:pPr>
    </w:p>
    <w:p w:rsidR="005A4F82" w:rsidRPr="00E57246" w:rsidRDefault="005A4F82" w:rsidP="005A4F82">
      <w:pPr>
        <w:autoSpaceDE w:val="0"/>
        <w:autoSpaceDN w:val="0"/>
        <w:adjustRightInd w:val="0"/>
        <w:rPr>
          <w:lang w:val="lv-LV"/>
        </w:rPr>
      </w:pPr>
    </w:p>
    <w:p w:rsidR="005A4F82" w:rsidRPr="00E57246" w:rsidRDefault="005A4F82" w:rsidP="005A4F82">
      <w:pPr>
        <w:autoSpaceDE w:val="0"/>
        <w:autoSpaceDN w:val="0"/>
        <w:adjustRightInd w:val="0"/>
        <w:rPr>
          <w:lang w:val="lv-LV"/>
        </w:rPr>
      </w:pPr>
    </w:p>
    <w:p w:rsidR="005A4F82" w:rsidRPr="00E57246" w:rsidRDefault="005A4F82" w:rsidP="005A4F82">
      <w:pPr>
        <w:autoSpaceDE w:val="0"/>
        <w:autoSpaceDN w:val="0"/>
        <w:adjustRightInd w:val="0"/>
        <w:rPr>
          <w:lang w:val="lv-LV"/>
        </w:rPr>
      </w:pPr>
    </w:p>
    <w:p w:rsidR="005A4F82" w:rsidRPr="00E57246" w:rsidRDefault="005A4F82" w:rsidP="005A4F82">
      <w:pPr>
        <w:jc w:val="center"/>
        <w:rPr>
          <w:rFonts w:eastAsia="Times New Roman"/>
          <w:lang w:val="lv-LV" w:eastAsia="lv-LV"/>
        </w:rPr>
      </w:pPr>
      <w:r w:rsidRPr="00E57246">
        <w:rPr>
          <w:rFonts w:eastAsia="Times New Roman"/>
          <w:lang w:val="lv-LV" w:eastAsia="lv-LV"/>
        </w:rPr>
        <w:t>Domes priekšsēdētājs</w:t>
      </w:r>
      <w:proofErr w:type="gramStart"/>
      <w:r w:rsidRPr="00E57246">
        <w:rPr>
          <w:rFonts w:eastAsia="Times New Roman"/>
          <w:lang w:val="lv-LV" w:eastAsia="lv-LV"/>
        </w:rPr>
        <w:t xml:space="preserve">                                      </w:t>
      </w:r>
      <w:proofErr w:type="gramEnd"/>
      <w:r w:rsidRPr="00E57246">
        <w:rPr>
          <w:rFonts w:eastAsia="Times New Roman"/>
          <w:lang w:val="lv-LV" w:eastAsia="lv-LV"/>
        </w:rPr>
        <w:tab/>
        <w:t xml:space="preserve">                       </w:t>
      </w:r>
      <w:proofErr w:type="spellStart"/>
      <w:r w:rsidRPr="00E57246">
        <w:rPr>
          <w:rFonts w:eastAsia="Times New Roman"/>
          <w:lang w:val="lv-LV" w:eastAsia="lv-LV"/>
        </w:rPr>
        <w:t>A.Pušpurs</w:t>
      </w:r>
      <w:proofErr w:type="spellEnd"/>
    </w:p>
    <w:p w:rsidR="009D13DF" w:rsidRPr="005A4F82" w:rsidRDefault="009D13DF"/>
    <w:sectPr w:rsidR="009D13DF" w:rsidRPr="005A4F82" w:rsidSect="005A4F82">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5EF" w:rsidRDefault="004C55EF" w:rsidP="005A4F82">
      <w:r>
        <w:separator/>
      </w:r>
    </w:p>
  </w:endnote>
  <w:endnote w:type="continuationSeparator" w:id="0">
    <w:p w:rsidR="004C55EF" w:rsidRDefault="004C55EF" w:rsidP="005A4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796891"/>
      <w:docPartObj>
        <w:docPartGallery w:val="Page Numbers (Bottom of Page)"/>
        <w:docPartUnique/>
      </w:docPartObj>
    </w:sdtPr>
    <w:sdtContent>
      <w:p w:rsidR="005A4F82" w:rsidRDefault="000A5DF7">
        <w:pPr>
          <w:pStyle w:val="Kjene"/>
          <w:jc w:val="center"/>
        </w:pPr>
        <w:fldSimple w:instr=" PAGE   \* MERGEFORMAT ">
          <w:r w:rsidR="000D5193">
            <w:rPr>
              <w:noProof/>
            </w:rPr>
            <w:t>2</w:t>
          </w:r>
        </w:fldSimple>
      </w:p>
    </w:sdtContent>
  </w:sdt>
  <w:p w:rsidR="005A4F82" w:rsidRDefault="005A4F82">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5EF" w:rsidRDefault="004C55EF" w:rsidP="005A4F82">
      <w:r>
        <w:separator/>
      </w:r>
    </w:p>
  </w:footnote>
  <w:footnote w:type="continuationSeparator" w:id="0">
    <w:p w:rsidR="004C55EF" w:rsidRDefault="004C55EF" w:rsidP="005A4F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53765"/>
    <w:multiLevelType w:val="hybridMultilevel"/>
    <w:tmpl w:val="81109F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A4F82"/>
    <w:rsid w:val="000000BF"/>
    <w:rsid w:val="00001545"/>
    <w:rsid w:val="00001E1E"/>
    <w:rsid w:val="000023B5"/>
    <w:rsid w:val="0000290C"/>
    <w:rsid w:val="00002A5B"/>
    <w:rsid w:val="000040D1"/>
    <w:rsid w:val="0000533C"/>
    <w:rsid w:val="00006563"/>
    <w:rsid w:val="000079AC"/>
    <w:rsid w:val="000103D2"/>
    <w:rsid w:val="00010675"/>
    <w:rsid w:val="00011241"/>
    <w:rsid w:val="000125A6"/>
    <w:rsid w:val="00012EC6"/>
    <w:rsid w:val="00014AF2"/>
    <w:rsid w:val="000165BE"/>
    <w:rsid w:val="00021067"/>
    <w:rsid w:val="00021D56"/>
    <w:rsid w:val="00021E32"/>
    <w:rsid w:val="00027E59"/>
    <w:rsid w:val="00031FD2"/>
    <w:rsid w:val="00032AD8"/>
    <w:rsid w:val="00033715"/>
    <w:rsid w:val="00033A4A"/>
    <w:rsid w:val="00035EB5"/>
    <w:rsid w:val="0003705A"/>
    <w:rsid w:val="0003712C"/>
    <w:rsid w:val="00041F8B"/>
    <w:rsid w:val="0004243E"/>
    <w:rsid w:val="00043C90"/>
    <w:rsid w:val="00044E82"/>
    <w:rsid w:val="000453F8"/>
    <w:rsid w:val="00045D19"/>
    <w:rsid w:val="00047588"/>
    <w:rsid w:val="000508F8"/>
    <w:rsid w:val="00051760"/>
    <w:rsid w:val="00052411"/>
    <w:rsid w:val="000524A1"/>
    <w:rsid w:val="00052E77"/>
    <w:rsid w:val="00055B97"/>
    <w:rsid w:val="0005696E"/>
    <w:rsid w:val="00056987"/>
    <w:rsid w:val="00057091"/>
    <w:rsid w:val="00060372"/>
    <w:rsid w:val="00060BF0"/>
    <w:rsid w:val="00060C22"/>
    <w:rsid w:val="000616A7"/>
    <w:rsid w:val="00061F06"/>
    <w:rsid w:val="000629DC"/>
    <w:rsid w:val="00062A33"/>
    <w:rsid w:val="00062EF5"/>
    <w:rsid w:val="000637A4"/>
    <w:rsid w:val="000652A8"/>
    <w:rsid w:val="000663DD"/>
    <w:rsid w:val="00066C17"/>
    <w:rsid w:val="00067140"/>
    <w:rsid w:val="00067B35"/>
    <w:rsid w:val="00072CB1"/>
    <w:rsid w:val="000733A3"/>
    <w:rsid w:val="000735E1"/>
    <w:rsid w:val="0007386B"/>
    <w:rsid w:val="000749C9"/>
    <w:rsid w:val="00076B7B"/>
    <w:rsid w:val="00077A8E"/>
    <w:rsid w:val="00080CC6"/>
    <w:rsid w:val="00080CE6"/>
    <w:rsid w:val="00081C25"/>
    <w:rsid w:val="000831D5"/>
    <w:rsid w:val="00083CF8"/>
    <w:rsid w:val="00084B28"/>
    <w:rsid w:val="00085089"/>
    <w:rsid w:val="0008792A"/>
    <w:rsid w:val="00090BBB"/>
    <w:rsid w:val="00091BEE"/>
    <w:rsid w:val="00093C76"/>
    <w:rsid w:val="00096A5D"/>
    <w:rsid w:val="00097359"/>
    <w:rsid w:val="00097935"/>
    <w:rsid w:val="00097EB4"/>
    <w:rsid w:val="000A06DE"/>
    <w:rsid w:val="000A1286"/>
    <w:rsid w:val="000A1E2B"/>
    <w:rsid w:val="000A2D8F"/>
    <w:rsid w:val="000A33C1"/>
    <w:rsid w:val="000A4513"/>
    <w:rsid w:val="000A5756"/>
    <w:rsid w:val="000A5DF7"/>
    <w:rsid w:val="000A7697"/>
    <w:rsid w:val="000A7EC7"/>
    <w:rsid w:val="000B0B4D"/>
    <w:rsid w:val="000B2D74"/>
    <w:rsid w:val="000B2F7B"/>
    <w:rsid w:val="000B4206"/>
    <w:rsid w:val="000B4AC6"/>
    <w:rsid w:val="000B4EF5"/>
    <w:rsid w:val="000B5352"/>
    <w:rsid w:val="000B5BA2"/>
    <w:rsid w:val="000B7909"/>
    <w:rsid w:val="000C0758"/>
    <w:rsid w:val="000C0E1C"/>
    <w:rsid w:val="000C2428"/>
    <w:rsid w:val="000C2CEB"/>
    <w:rsid w:val="000C3F7C"/>
    <w:rsid w:val="000C4DC2"/>
    <w:rsid w:val="000C6257"/>
    <w:rsid w:val="000C634E"/>
    <w:rsid w:val="000C6566"/>
    <w:rsid w:val="000C6EA7"/>
    <w:rsid w:val="000D16BF"/>
    <w:rsid w:val="000D3140"/>
    <w:rsid w:val="000D4BF2"/>
    <w:rsid w:val="000D4FD2"/>
    <w:rsid w:val="000D5193"/>
    <w:rsid w:val="000D69AF"/>
    <w:rsid w:val="000E0984"/>
    <w:rsid w:val="000E19B2"/>
    <w:rsid w:val="000E1A43"/>
    <w:rsid w:val="000E3AFD"/>
    <w:rsid w:val="000E46D7"/>
    <w:rsid w:val="000E5485"/>
    <w:rsid w:val="000E5A92"/>
    <w:rsid w:val="000F0BF6"/>
    <w:rsid w:val="000F29B0"/>
    <w:rsid w:val="000F3B57"/>
    <w:rsid w:val="000F5450"/>
    <w:rsid w:val="000F7FAA"/>
    <w:rsid w:val="00100551"/>
    <w:rsid w:val="00102329"/>
    <w:rsid w:val="00102E6B"/>
    <w:rsid w:val="00107AC3"/>
    <w:rsid w:val="00110669"/>
    <w:rsid w:val="0011176C"/>
    <w:rsid w:val="00112FDC"/>
    <w:rsid w:val="00113A28"/>
    <w:rsid w:val="00113B4A"/>
    <w:rsid w:val="00114387"/>
    <w:rsid w:val="00123D91"/>
    <w:rsid w:val="00132803"/>
    <w:rsid w:val="001329BB"/>
    <w:rsid w:val="00132CCE"/>
    <w:rsid w:val="00132D0A"/>
    <w:rsid w:val="00133CE6"/>
    <w:rsid w:val="00133F99"/>
    <w:rsid w:val="00135364"/>
    <w:rsid w:val="0013765F"/>
    <w:rsid w:val="001378AB"/>
    <w:rsid w:val="00137E9D"/>
    <w:rsid w:val="00140C7F"/>
    <w:rsid w:val="00141153"/>
    <w:rsid w:val="00141453"/>
    <w:rsid w:val="00142F55"/>
    <w:rsid w:val="001432F7"/>
    <w:rsid w:val="0014375D"/>
    <w:rsid w:val="0015007B"/>
    <w:rsid w:val="00150DF3"/>
    <w:rsid w:val="00151406"/>
    <w:rsid w:val="001546DA"/>
    <w:rsid w:val="00156849"/>
    <w:rsid w:val="00156AE5"/>
    <w:rsid w:val="001623A0"/>
    <w:rsid w:val="00162AD6"/>
    <w:rsid w:val="00163F0E"/>
    <w:rsid w:val="00164CE1"/>
    <w:rsid w:val="001653E5"/>
    <w:rsid w:val="00167977"/>
    <w:rsid w:val="00170970"/>
    <w:rsid w:val="00171D52"/>
    <w:rsid w:val="00172C32"/>
    <w:rsid w:val="00175572"/>
    <w:rsid w:val="00176988"/>
    <w:rsid w:val="00177447"/>
    <w:rsid w:val="001809AC"/>
    <w:rsid w:val="00180E64"/>
    <w:rsid w:val="00181D6E"/>
    <w:rsid w:val="00181DA5"/>
    <w:rsid w:val="001821AA"/>
    <w:rsid w:val="00182FE9"/>
    <w:rsid w:val="00184AE7"/>
    <w:rsid w:val="0018573C"/>
    <w:rsid w:val="00185F11"/>
    <w:rsid w:val="001861D0"/>
    <w:rsid w:val="00187833"/>
    <w:rsid w:val="00187F33"/>
    <w:rsid w:val="00190B94"/>
    <w:rsid w:val="00193A2D"/>
    <w:rsid w:val="0019529E"/>
    <w:rsid w:val="001961D4"/>
    <w:rsid w:val="001A078B"/>
    <w:rsid w:val="001A14DE"/>
    <w:rsid w:val="001A2C2F"/>
    <w:rsid w:val="001A30EA"/>
    <w:rsid w:val="001A361E"/>
    <w:rsid w:val="001A4685"/>
    <w:rsid w:val="001A49E2"/>
    <w:rsid w:val="001A5B8E"/>
    <w:rsid w:val="001A689F"/>
    <w:rsid w:val="001B24D6"/>
    <w:rsid w:val="001B3512"/>
    <w:rsid w:val="001B3C8F"/>
    <w:rsid w:val="001B49DB"/>
    <w:rsid w:val="001B6725"/>
    <w:rsid w:val="001B6C02"/>
    <w:rsid w:val="001B6FD9"/>
    <w:rsid w:val="001B7783"/>
    <w:rsid w:val="001C09BD"/>
    <w:rsid w:val="001C0CAB"/>
    <w:rsid w:val="001C1218"/>
    <w:rsid w:val="001C1D8E"/>
    <w:rsid w:val="001C30CF"/>
    <w:rsid w:val="001C682C"/>
    <w:rsid w:val="001C73D0"/>
    <w:rsid w:val="001D0014"/>
    <w:rsid w:val="001D1718"/>
    <w:rsid w:val="001D1EBB"/>
    <w:rsid w:val="001D2036"/>
    <w:rsid w:val="001D20B3"/>
    <w:rsid w:val="001D3821"/>
    <w:rsid w:val="001D3BF5"/>
    <w:rsid w:val="001D5C8E"/>
    <w:rsid w:val="001D6EA8"/>
    <w:rsid w:val="001E0748"/>
    <w:rsid w:val="001E0F4B"/>
    <w:rsid w:val="001E0F5C"/>
    <w:rsid w:val="001E2B13"/>
    <w:rsid w:val="001E4A46"/>
    <w:rsid w:val="001E5362"/>
    <w:rsid w:val="001E54B7"/>
    <w:rsid w:val="001E6102"/>
    <w:rsid w:val="001E6DE2"/>
    <w:rsid w:val="001E6FB3"/>
    <w:rsid w:val="001E77A7"/>
    <w:rsid w:val="001F073A"/>
    <w:rsid w:val="001F188D"/>
    <w:rsid w:val="001F50EB"/>
    <w:rsid w:val="001F74A2"/>
    <w:rsid w:val="001F7EB7"/>
    <w:rsid w:val="00201D6D"/>
    <w:rsid w:val="00201E2F"/>
    <w:rsid w:val="002043CD"/>
    <w:rsid w:val="0020456C"/>
    <w:rsid w:val="00204891"/>
    <w:rsid w:val="00205B37"/>
    <w:rsid w:val="00205D14"/>
    <w:rsid w:val="00206F6A"/>
    <w:rsid w:val="00207CBB"/>
    <w:rsid w:val="0021126F"/>
    <w:rsid w:val="00212864"/>
    <w:rsid w:val="00213B5A"/>
    <w:rsid w:val="00215BE9"/>
    <w:rsid w:val="00215C36"/>
    <w:rsid w:val="002161CD"/>
    <w:rsid w:val="00217428"/>
    <w:rsid w:val="00220759"/>
    <w:rsid w:val="0022075C"/>
    <w:rsid w:val="00220A71"/>
    <w:rsid w:val="00220F6D"/>
    <w:rsid w:val="002243DA"/>
    <w:rsid w:val="002248A0"/>
    <w:rsid w:val="002248B4"/>
    <w:rsid w:val="002266E4"/>
    <w:rsid w:val="002268C7"/>
    <w:rsid w:val="00231086"/>
    <w:rsid w:val="002316A7"/>
    <w:rsid w:val="00240700"/>
    <w:rsid w:val="00240915"/>
    <w:rsid w:val="00240DA4"/>
    <w:rsid w:val="0024288F"/>
    <w:rsid w:val="00242CBE"/>
    <w:rsid w:val="00244C91"/>
    <w:rsid w:val="00244DBC"/>
    <w:rsid w:val="00246BF9"/>
    <w:rsid w:val="002501F9"/>
    <w:rsid w:val="0025086B"/>
    <w:rsid w:val="002515BB"/>
    <w:rsid w:val="0025183B"/>
    <w:rsid w:val="002526DD"/>
    <w:rsid w:val="00253115"/>
    <w:rsid w:val="00254E85"/>
    <w:rsid w:val="002553C5"/>
    <w:rsid w:val="00255B05"/>
    <w:rsid w:val="00256881"/>
    <w:rsid w:val="00261658"/>
    <w:rsid w:val="002620ED"/>
    <w:rsid w:val="002637D9"/>
    <w:rsid w:val="00264208"/>
    <w:rsid w:val="00265514"/>
    <w:rsid w:val="00266263"/>
    <w:rsid w:val="00267EBF"/>
    <w:rsid w:val="00270DE7"/>
    <w:rsid w:val="00271FB2"/>
    <w:rsid w:val="00272A81"/>
    <w:rsid w:val="00272BD8"/>
    <w:rsid w:val="00273F55"/>
    <w:rsid w:val="00274610"/>
    <w:rsid w:val="002747B3"/>
    <w:rsid w:val="00275412"/>
    <w:rsid w:val="002774B0"/>
    <w:rsid w:val="00280D7F"/>
    <w:rsid w:val="00280F08"/>
    <w:rsid w:val="00281418"/>
    <w:rsid w:val="00282D59"/>
    <w:rsid w:val="002836E1"/>
    <w:rsid w:val="00286128"/>
    <w:rsid w:val="0028691A"/>
    <w:rsid w:val="00290EBB"/>
    <w:rsid w:val="002918C0"/>
    <w:rsid w:val="002923D9"/>
    <w:rsid w:val="002954C5"/>
    <w:rsid w:val="00295610"/>
    <w:rsid w:val="00295859"/>
    <w:rsid w:val="002960B4"/>
    <w:rsid w:val="00296B00"/>
    <w:rsid w:val="00297318"/>
    <w:rsid w:val="00297446"/>
    <w:rsid w:val="0029771A"/>
    <w:rsid w:val="002A0201"/>
    <w:rsid w:val="002A03B5"/>
    <w:rsid w:val="002A11E4"/>
    <w:rsid w:val="002A1ADD"/>
    <w:rsid w:val="002A364A"/>
    <w:rsid w:val="002A622F"/>
    <w:rsid w:val="002A66C4"/>
    <w:rsid w:val="002A6B82"/>
    <w:rsid w:val="002A739F"/>
    <w:rsid w:val="002B066D"/>
    <w:rsid w:val="002B1A93"/>
    <w:rsid w:val="002B1D38"/>
    <w:rsid w:val="002B38AD"/>
    <w:rsid w:val="002B3A19"/>
    <w:rsid w:val="002B49F8"/>
    <w:rsid w:val="002B57C6"/>
    <w:rsid w:val="002B594E"/>
    <w:rsid w:val="002B5A7F"/>
    <w:rsid w:val="002B7F5D"/>
    <w:rsid w:val="002C0A36"/>
    <w:rsid w:val="002C2CBC"/>
    <w:rsid w:val="002C2DD1"/>
    <w:rsid w:val="002C2FD2"/>
    <w:rsid w:val="002C51DA"/>
    <w:rsid w:val="002D2181"/>
    <w:rsid w:val="002D29B8"/>
    <w:rsid w:val="002D2D28"/>
    <w:rsid w:val="002D31A4"/>
    <w:rsid w:val="002D3559"/>
    <w:rsid w:val="002D35F2"/>
    <w:rsid w:val="002D3E4A"/>
    <w:rsid w:val="002D43C1"/>
    <w:rsid w:val="002D5AEE"/>
    <w:rsid w:val="002D6CB7"/>
    <w:rsid w:val="002D72BF"/>
    <w:rsid w:val="002E14B9"/>
    <w:rsid w:val="002E2F1C"/>
    <w:rsid w:val="002E4F14"/>
    <w:rsid w:val="002E5723"/>
    <w:rsid w:val="002E5C8A"/>
    <w:rsid w:val="002F3289"/>
    <w:rsid w:val="002F40AF"/>
    <w:rsid w:val="002F50A1"/>
    <w:rsid w:val="002F54C5"/>
    <w:rsid w:val="002F6078"/>
    <w:rsid w:val="002F6344"/>
    <w:rsid w:val="002F798F"/>
    <w:rsid w:val="00300004"/>
    <w:rsid w:val="003008E2"/>
    <w:rsid w:val="0030121F"/>
    <w:rsid w:val="00301C07"/>
    <w:rsid w:val="003023C9"/>
    <w:rsid w:val="003030F3"/>
    <w:rsid w:val="00303443"/>
    <w:rsid w:val="00304887"/>
    <w:rsid w:val="00305C65"/>
    <w:rsid w:val="00307E5B"/>
    <w:rsid w:val="003108D8"/>
    <w:rsid w:val="00311009"/>
    <w:rsid w:val="00311475"/>
    <w:rsid w:val="00312028"/>
    <w:rsid w:val="003127D1"/>
    <w:rsid w:val="00313C57"/>
    <w:rsid w:val="00313D23"/>
    <w:rsid w:val="0031440A"/>
    <w:rsid w:val="003144DC"/>
    <w:rsid w:val="00314F6A"/>
    <w:rsid w:val="003160F1"/>
    <w:rsid w:val="0032089C"/>
    <w:rsid w:val="00321455"/>
    <w:rsid w:val="003225F9"/>
    <w:rsid w:val="003237A6"/>
    <w:rsid w:val="003248FF"/>
    <w:rsid w:val="00324945"/>
    <w:rsid w:val="00324C40"/>
    <w:rsid w:val="00325367"/>
    <w:rsid w:val="0032687E"/>
    <w:rsid w:val="00327017"/>
    <w:rsid w:val="0032762A"/>
    <w:rsid w:val="00327ADD"/>
    <w:rsid w:val="00327C52"/>
    <w:rsid w:val="00331C80"/>
    <w:rsid w:val="00331F31"/>
    <w:rsid w:val="003337BC"/>
    <w:rsid w:val="00334713"/>
    <w:rsid w:val="00335C5E"/>
    <w:rsid w:val="00335C7A"/>
    <w:rsid w:val="00335FD9"/>
    <w:rsid w:val="00337304"/>
    <w:rsid w:val="003415DD"/>
    <w:rsid w:val="00342787"/>
    <w:rsid w:val="00343A0C"/>
    <w:rsid w:val="00343FBB"/>
    <w:rsid w:val="00344C58"/>
    <w:rsid w:val="003453D3"/>
    <w:rsid w:val="00345DE8"/>
    <w:rsid w:val="0034609A"/>
    <w:rsid w:val="003463DF"/>
    <w:rsid w:val="00346F09"/>
    <w:rsid w:val="00347B57"/>
    <w:rsid w:val="00352225"/>
    <w:rsid w:val="00352505"/>
    <w:rsid w:val="00353244"/>
    <w:rsid w:val="00354C50"/>
    <w:rsid w:val="00354F2B"/>
    <w:rsid w:val="00356379"/>
    <w:rsid w:val="00360BDB"/>
    <w:rsid w:val="003612E8"/>
    <w:rsid w:val="00361E1B"/>
    <w:rsid w:val="003622FA"/>
    <w:rsid w:val="003652B9"/>
    <w:rsid w:val="00365A1A"/>
    <w:rsid w:val="0036721E"/>
    <w:rsid w:val="00367488"/>
    <w:rsid w:val="00370709"/>
    <w:rsid w:val="00372943"/>
    <w:rsid w:val="003733CE"/>
    <w:rsid w:val="00375296"/>
    <w:rsid w:val="0037549C"/>
    <w:rsid w:val="003765E7"/>
    <w:rsid w:val="00376B05"/>
    <w:rsid w:val="00377425"/>
    <w:rsid w:val="00381412"/>
    <w:rsid w:val="003816A4"/>
    <w:rsid w:val="00384512"/>
    <w:rsid w:val="00384760"/>
    <w:rsid w:val="00385312"/>
    <w:rsid w:val="00385D12"/>
    <w:rsid w:val="0038751B"/>
    <w:rsid w:val="0038759B"/>
    <w:rsid w:val="0038778F"/>
    <w:rsid w:val="00390035"/>
    <w:rsid w:val="00391BFA"/>
    <w:rsid w:val="00392AD6"/>
    <w:rsid w:val="003A1DD9"/>
    <w:rsid w:val="003A20CC"/>
    <w:rsid w:val="003A254D"/>
    <w:rsid w:val="003A3864"/>
    <w:rsid w:val="003A3C62"/>
    <w:rsid w:val="003A53D7"/>
    <w:rsid w:val="003A672F"/>
    <w:rsid w:val="003A7217"/>
    <w:rsid w:val="003A7701"/>
    <w:rsid w:val="003B02A0"/>
    <w:rsid w:val="003B073E"/>
    <w:rsid w:val="003B0E0E"/>
    <w:rsid w:val="003B170A"/>
    <w:rsid w:val="003B1A9F"/>
    <w:rsid w:val="003B3B67"/>
    <w:rsid w:val="003B45B9"/>
    <w:rsid w:val="003C0833"/>
    <w:rsid w:val="003C0B37"/>
    <w:rsid w:val="003C2EE8"/>
    <w:rsid w:val="003C5515"/>
    <w:rsid w:val="003C6979"/>
    <w:rsid w:val="003D072F"/>
    <w:rsid w:val="003D18C9"/>
    <w:rsid w:val="003D1FF5"/>
    <w:rsid w:val="003D2965"/>
    <w:rsid w:val="003D58A0"/>
    <w:rsid w:val="003D5F4A"/>
    <w:rsid w:val="003D713D"/>
    <w:rsid w:val="003D728D"/>
    <w:rsid w:val="003E0561"/>
    <w:rsid w:val="003E0E57"/>
    <w:rsid w:val="003E1651"/>
    <w:rsid w:val="003E1F6C"/>
    <w:rsid w:val="003E39BA"/>
    <w:rsid w:val="003E40B9"/>
    <w:rsid w:val="003E5570"/>
    <w:rsid w:val="003E5724"/>
    <w:rsid w:val="003E598F"/>
    <w:rsid w:val="003E6865"/>
    <w:rsid w:val="003E76F8"/>
    <w:rsid w:val="003F0293"/>
    <w:rsid w:val="003F03E3"/>
    <w:rsid w:val="003F4293"/>
    <w:rsid w:val="003F5BC7"/>
    <w:rsid w:val="003F68D8"/>
    <w:rsid w:val="003F71F1"/>
    <w:rsid w:val="003F76BA"/>
    <w:rsid w:val="00400BE1"/>
    <w:rsid w:val="004016B3"/>
    <w:rsid w:val="00401EAA"/>
    <w:rsid w:val="004021F6"/>
    <w:rsid w:val="00402D2D"/>
    <w:rsid w:val="004046E4"/>
    <w:rsid w:val="004070D5"/>
    <w:rsid w:val="00407FBF"/>
    <w:rsid w:val="0041010D"/>
    <w:rsid w:val="00410576"/>
    <w:rsid w:val="00411DBA"/>
    <w:rsid w:val="00412BDC"/>
    <w:rsid w:val="004132D5"/>
    <w:rsid w:val="00413D5B"/>
    <w:rsid w:val="00413F77"/>
    <w:rsid w:val="004145C0"/>
    <w:rsid w:val="00415968"/>
    <w:rsid w:val="00415FC3"/>
    <w:rsid w:val="004162F1"/>
    <w:rsid w:val="00416B19"/>
    <w:rsid w:val="0041771A"/>
    <w:rsid w:val="00420D06"/>
    <w:rsid w:val="00420E43"/>
    <w:rsid w:val="00421C02"/>
    <w:rsid w:val="004226F2"/>
    <w:rsid w:val="00423428"/>
    <w:rsid w:val="0042529B"/>
    <w:rsid w:val="0042534C"/>
    <w:rsid w:val="004255B5"/>
    <w:rsid w:val="0042609B"/>
    <w:rsid w:val="00427413"/>
    <w:rsid w:val="00427514"/>
    <w:rsid w:val="00431DA4"/>
    <w:rsid w:val="00432D87"/>
    <w:rsid w:val="004348F7"/>
    <w:rsid w:val="00436765"/>
    <w:rsid w:val="00436CAA"/>
    <w:rsid w:val="0043746E"/>
    <w:rsid w:val="0043760A"/>
    <w:rsid w:val="00440286"/>
    <w:rsid w:val="004414B1"/>
    <w:rsid w:val="004423BC"/>
    <w:rsid w:val="00443CA3"/>
    <w:rsid w:val="004441EA"/>
    <w:rsid w:val="00444640"/>
    <w:rsid w:val="00445A32"/>
    <w:rsid w:val="00446338"/>
    <w:rsid w:val="00446971"/>
    <w:rsid w:val="004472ED"/>
    <w:rsid w:val="00453099"/>
    <w:rsid w:val="00453ABE"/>
    <w:rsid w:val="00453EF9"/>
    <w:rsid w:val="004544F3"/>
    <w:rsid w:val="004552AF"/>
    <w:rsid w:val="00457023"/>
    <w:rsid w:val="00466A8B"/>
    <w:rsid w:val="004671C6"/>
    <w:rsid w:val="00467930"/>
    <w:rsid w:val="0047019C"/>
    <w:rsid w:val="00470959"/>
    <w:rsid w:val="00470991"/>
    <w:rsid w:val="00471F2A"/>
    <w:rsid w:val="00472536"/>
    <w:rsid w:val="0047254D"/>
    <w:rsid w:val="0047389E"/>
    <w:rsid w:val="00474486"/>
    <w:rsid w:val="00474B06"/>
    <w:rsid w:val="00475DD4"/>
    <w:rsid w:val="00476C63"/>
    <w:rsid w:val="004774C1"/>
    <w:rsid w:val="00481899"/>
    <w:rsid w:val="004822C6"/>
    <w:rsid w:val="00482352"/>
    <w:rsid w:val="004842CA"/>
    <w:rsid w:val="00484DB6"/>
    <w:rsid w:val="00485071"/>
    <w:rsid w:val="00485516"/>
    <w:rsid w:val="0048580D"/>
    <w:rsid w:val="00485E3C"/>
    <w:rsid w:val="004862FB"/>
    <w:rsid w:val="004864D9"/>
    <w:rsid w:val="00486AD0"/>
    <w:rsid w:val="004870B6"/>
    <w:rsid w:val="004907CA"/>
    <w:rsid w:val="00490A3D"/>
    <w:rsid w:val="00492E47"/>
    <w:rsid w:val="00493EA7"/>
    <w:rsid w:val="004952F0"/>
    <w:rsid w:val="00495406"/>
    <w:rsid w:val="00496956"/>
    <w:rsid w:val="00496C27"/>
    <w:rsid w:val="00497B5D"/>
    <w:rsid w:val="004A4233"/>
    <w:rsid w:val="004A6C21"/>
    <w:rsid w:val="004A7F4F"/>
    <w:rsid w:val="004B28BF"/>
    <w:rsid w:val="004B4004"/>
    <w:rsid w:val="004B474D"/>
    <w:rsid w:val="004B4D4F"/>
    <w:rsid w:val="004B6AD6"/>
    <w:rsid w:val="004B6D5A"/>
    <w:rsid w:val="004C12DE"/>
    <w:rsid w:val="004C15ED"/>
    <w:rsid w:val="004C21EC"/>
    <w:rsid w:val="004C34AB"/>
    <w:rsid w:val="004C48C5"/>
    <w:rsid w:val="004C4D74"/>
    <w:rsid w:val="004C509F"/>
    <w:rsid w:val="004C55EF"/>
    <w:rsid w:val="004C6056"/>
    <w:rsid w:val="004D029F"/>
    <w:rsid w:val="004D0511"/>
    <w:rsid w:val="004D0E68"/>
    <w:rsid w:val="004D104F"/>
    <w:rsid w:val="004D1B8A"/>
    <w:rsid w:val="004D1D8F"/>
    <w:rsid w:val="004D24AC"/>
    <w:rsid w:val="004D2C6A"/>
    <w:rsid w:val="004D344B"/>
    <w:rsid w:val="004D385A"/>
    <w:rsid w:val="004D4BF0"/>
    <w:rsid w:val="004D5917"/>
    <w:rsid w:val="004D607D"/>
    <w:rsid w:val="004D7BEF"/>
    <w:rsid w:val="004E017A"/>
    <w:rsid w:val="004E0F52"/>
    <w:rsid w:val="004E152C"/>
    <w:rsid w:val="004E16BA"/>
    <w:rsid w:val="004E3823"/>
    <w:rsid w:val="004E4321"/>
    <w:rsid w:val="004E60B6"/>
    <w:rsid w:val="004E68B5"/>
    <w:rsid w:val="004F1528"/>
    <w:rsid w:val="004F35E0"/>
    <w:rsid w:val="004F48E3"/>
    <w:rsid w:val="004F498E"/>
    <w:rsid w:val="004F5263"/>
    <w:rsid w:val="004F555E"/>
    <w:rsid w:val="004F5562"/>
    <w:rsid w:val="004F7242"/>
    <w:rsid w:val="00500029"/>
    <w:rsid w:val="00500BBC"/>
    <w:rsid w:val="00500D17"/>
    <w:rsid w:val="0050304C"/>
    <w:rsid w:val="00503693"/>
    <w:rsid w:val="005036B9"/>
    <w:rsid w:val="005038DA"/>
    <w:rsid w:val="00503E7F"/>
    <w:rsid w:val="00504B72"/>
    <w:rsid w:val="00506FB6"/>
    <w:rsid w:val="00511190"/>
    <w:rsid w:val="0051242F"/>
    <w:rsid w:val="0051272D"/>
    <w:rsid w:val="005138AD"/>
    <w:rsid w:val="0051394D"/>
    <w:rsid w:val="005139C6"/>
    <w:rsid w:val="00513D2C"/>
    <w:rsid w:val="00517527"/>
    <w:rsid w:val="00520362"/>
    <w:rsid w:val="005203FC"/>
    <w:rsid w:val="005218AD"/>
    <w:rsid w:val="005218AE"/>
    <w:rsid w:val="00522645"/>
    <w:rsid w:val="00523BA2"/>
    <w:rsid w:val="0052410A"/>
    <w:rsid w:val="005246B8"/>
    <w:rsid w:val="00524B00"/>
    <w:rsid w:val="00524E8E"/>
    <w:rsid w:val="00525CBA"/>
    <w:rsid w:val="00526378"/>
    <w:rsid w:val="005276BE"/>
    <w:rsid w:val="0053143F"/>
    <w:rsid w:val="0053309C"/>
    <w:rsid w:val="005333C1"/>
    <w:rsid w:val="00533D61"/>
    <w:rsid w:val="00533F5E"/>
    <w:rsid w:val="005346F5"/>
    <w:rsid w:val="00535A30"/>
    <w:rsid w:val="00535DAE"/>
    <w:rsid w:val="00537B5A"/>
    <w:rsid w:val="00537B6B"/>
    <w:rsid w:val="00541A21"/>
    <w:rsid w:val="00541C93"/>
    <w:rsid w:val="0054220D"/>
    <w:rsid w:val="005428C7"/>
    <w:rsid w:val="00543972"/>
    <w:rsid w:val="00545953"/>
    <w:rsid w:val="00545BFB"/>
    <w:rsid w:val="00547768"/>
    <w:rsid w:val="005478AB"/>
    <w:rsid w:val="00547B22"/>
    <w:rsid w:val="00551F58"/>
    <w:rsid w:val="005523E0"/>
    <w:rsid w:val="00552C63"/>
    <w:rsid w:val="0055481F"/>
    <w:rsid w:val="0055595B"/>
    <w:rsid w:val="00556247"/>
    <w:rsid w:val="005565B6"/>
    <w:rsid w:val="00557FE6"/>
    <w:rsid w:val="00560020"/>
    <w:rsid w:val="0056109A"/>
    <w:rsid w:val="00563C44"/>
    <w:rsid w:val="00564F98"/>
    <w:rsid w:val="00566335"/>
    <w:rsid w:val="00570DE6"/>
    <w:rsid w:val="005721AB"/>
    <w:rsid w:val="0057259F"/>
    <w:rsid w:val="00573081"/>
    <w:rsid w:val="005766BE"/>
    <w:rsid w:val="00576C78"/>
    <w:rsid w:val="005779E9"/>
    <w:rsid w:val="00577BC8"/>
    <w:rsid w:val="00580AD9"/>
    <w:rsid w:val="00581704"/>
    <w:rsid w:val="00581760"/>
    <w:rsid w:val="00581898"/>
    <w:rsid w:val="00581C28"/>
    <w:rsid w:val="00582D5E"/>
    <w:rsid w:val="00585225"/>
    <w:rsid w:val="00585396"/>
    <w:rsid w:val="005862CF"/>
    <w:rsid w:val="005874DB"/>
    <w:rsid w:val="00590746"/>
    <w:rsid w:val="00590AE8"/>
    <w:rsid w:val="00591D41"/>
    <w:rsid w:val="005928BE"/>
    <w:rsid w:val="0059297B"/>
    <w:rsid w:val="00592E47"/>
    <w:rsid w:val="00592E6F"/>
    <w:rsid w:val="0059686E"/>
    <w:rsid w:val="00596EAD"/>
    <w:rsid w:val="00597961"/>
    <w:rsid w:val="005A0DE7"/>
    <w:rsid w:val="005A0EA8"/>
    <w:rsid w:val="005A2499"/>
    <w:rsid w:val="005A27A5"/>
    <w:rsid w:val="005A2E84"/>
    <w:rsid w:val="005A40D8"/>
    <w:rsid w:val="005A4F82"/>
    <w:rsid w:val="005A5776"/>
    <w:rsid w:val="005B0ED9"/>
    <w:rsid w:val="005B2E02"/>
    <w:rsid w:val="005B322A"/>
    <w:rsid w:val="005B391A"/>
    <w:rsid w:val="005B407B"/>
    <w:rsid w:val="005B4708"/>
    <w:rsid w:val="005B7C21"/>
    <w:rsid w:val="005B7D2A"/>
    <w:rsid w:val="005C0DB0"/>
    <w:rsid w:val="005C0E67"/>
    <w:rsid w:val="005C14BF"/>
    <w:rsid w:val="005C1F73"/>
    <w:rsid w:val="005C2494"/>
    <w:rsid w:val="005C2798"/>
    <w:rsid w:val="005C2F60"/>
    <w:rsid w:val="005C4A63"/>
    <w:rsid w:val="005C4BAC"/>
    <w:rsid w:val="005C5561"/>
    <w:rsid w:val="005C570C"/>
    <w:rsid w:val="005C6B06"/>
    <w:rsid w:val="005C7188"/>
    <w:rsid w:val="005C7EF5"/>
    <w:rsid w:val="005D0612"/>
    <w:rsid w:val="005D1595"/>
    <w:rsid w:val="005D3FD9"/>
    <w:rsid w:val="005D44C8"/>
    <w:rsid w:val="005D4896"/>
    <w:rsid w:val="005D4F99"/>
    <w:rsid w:val="005D55C3"/>
    <w:rsid w:val="005D5CE4"/>
    <w:rsid w:val="005D6C4E"/>
    <w:rsid w:val="005E1896"/>
    <w:rsid w:val="005E3012"/>
    <w:rsid w:val="005E3BC0"/>
    <w:rsid w:val="005E4017"/>
    <w:rsid w:val="005E5E7C"/>
    <w:rsid w:val="005E5F28"/>
    <w:rsid w:val="005E6713"/>
    <w:rsid w:val="005E6A64"/>
    <w:rsid w:val="005F11BF"/>
    <w:rsid w:val="005F57DA"/>
    <w:rsid w:val="005F585B"/>
    <w:rsid w:val="005F6CC8"/>
    <w:rsid w:val="005F75FA"/>
    <w:rsid w:val="005F76C4"/>
    <w:rsid w:val="00600BD0"/>
    <w:rsid w:val="00600BF2"/>
    <w:rsid w:val="00600C2B"/>
    <w:rsid w:val="0060270A"/>
    <w:rsid w:val="0060279A"/>
    <w:rsid w:val="00602808"/>
    <w:rsid w:val="006040F2"/>
    <w:rsid w:val="006041A7"/>
    <w:rsid w:val="006050F4"/>
    <w:rsid w:val="00605261"/>
    <w:rsid w:val="006053E7"/>
    <w:rsid w:val="00607F1A"/>
    <w:rsid w:val="006111FE"/>
    <w:rsid w:val="00611DAC"/>
    <w:rsid w:val="0061288F"/>
    <w:rsid w:val="00612D30"/>
    <w:rsid w:val="006131E0"/>
    <w:rsid w:val="0061373E"/>
    <w:rsid w:val="00613C9F"/>
    <w:rsid w:val="00614960"/>
    <w:rsid w:val="00615E89"/>
    <w:rsid w:val="00615FAB"/>
    <w:rsid w:val="00616672"/>
    <w:rsid w:val="00616AA7"/>
    <w:rsid w:val="0061705E"/>
    <w:rsid w:val="0062002F"/>
    <w:rsid w:val="0062210A"/>
    <w:rsid w:val="0062291C"/>
    <w:rsid w:val="00622A92"/>
    <w:rsid w:val="0062357B"/>
    <w:rsid w:val="0062421C"/>
    <w:rsid w:val="00624925"/>
    <w:rsid w:val="00625196"/>
    <w:rsid w:val="006253DE"/>
    <w:rsid w:val="0062690D"/>
    <w:rsid w:val="00626B11"/>
    <w:rsid w:val="00627DAA"/>
    <w:rsid w:val="00630831"/>
    <w:rsid w:val="0063120A"/>
    <w:rsid w:val="00632C14"/>
    <w:rsid w:val="00632D35"/>
    <w:rsid w:val="00632ECC"/>
    <w:rsid w:val="006335CB"/>
    <w:rsid w:val="00635903"/>
    <w:rsid w:val="00637002"/>
    <w:rsid w:val="00640927"/>
    <w:rsid w:val="00640EBD"/>
    <w:rsid w:val="006411D1"/>
    <w:rsid w:val="00641239"/>
    <w:rsid w:val="006412C1"/>
    <w:rsid w:val="00641992"/>
    <w:rsid w:val="00641BAE"/>
    <w:rsid w:val="00642B99"/>
    <w:rsid w:val="006448E4"/>
    <w:rsid w:val="00644CDC"/>
    <w:rsid w:val="00644F17"/>
    <w:rsid w:val="006460FE"/>
    <w:rsid w:val="00650676"/>
    <w:rsid w:val="0065093D"/>
    <w:rsid w:val="00652367"/>
    <w:rsid w:val="00653F5A"/>
    <w:rsid w:val="00654CB0"/>
    <w:rsid w:val="00655282"/>
    <w:rsid w:val="00655480"/>
    <w:rsid w:val="00656B0D"/>
    <w:rsid w:val="00656C69"/>
    <w:rsid w:val="0065724E"/>
    <w:rsid w:val="00657561"/>
    <w:rsid w:val="00657A03"/>
    <w:rsid w:val="0066000F"/>
    <w:rsid w:val="006602AE"/>
    <w:rsid w:val="00660B58"/>
    <w:rsid w:val="0066232A"/>
    <w:rsid w:val="006626C6"/>
    <w:rsid w:val="006633C3"/>
    <w:rsid w:val="00664466"/>
    <w:rsid w:val="00664758"/>
    <w:rsid w:val="00664ED2"/>
    <w:rsid w:val="00666062"/>
    <w:rsid w:val="006701FF"/>
    <w:rsid w:val="00670D30"/>
    <w:rsid w:val="00674777"/>
    <w:rsid w:val="0067491D"/>
    <w:rsid w:val="00676136"/>
    <w:rsid w:val="006804EE"/>
    <w:rsid w:val="00680896"/>
    <w:rsid w:val="00680A5D"/>
    <w:rsid w:val="00683334"/>
    <w:rsid w:val="006869F0"/>
    <w:rsid w:val="00686A9F"/>
    <w:rsid w:val="0068786F"/>
    <w:rsid w:val="00690B1C"/>
    <w:rsid w:val="00691F7A"/>
    <w:rsid w:val="00692CE2"/>
    <w:rsid w:val="00692E3E"/>
    <w:rsid w:val="00693E51"/>
    <w:rsid w:val="00694040"/>
    <w:rsid w:val="006946B9"/>
    <w:rsid w:val="00694E1B"/>
    <w:rsid w:val="00694FD6"/>
    <w:rsid w:val="00695B12"/>
    <w:rsid w:val="00696AF5"/>
    <w:rsid w:val="00696F44"/>
    <w:rsid w:val="00697F96"/>
    <w:rsid w:val="006A0C63"/>
    <w:rsid w:val="006A111D"/>
    <w:rsid w:val="006A1887"/>
    <w:rsid w:val="006A2735"/>
    <w:rsid w:val="006A3747"/>
    <w:rsid w:val="006A4FB4"/>
    <w:rsid w:val="006A5FB2"/>
    <w:rsid w:val="006A7969"/>
    <w:rsid w:val="006B029C"/>
    <w:rsid w:val="006B3033"/>
    <w:rsid w:val="006B3171"/>
    <w:rsid w:val="006B436E"/>
    <w:rsid w:val="006B443F"/>
    <w:rsid w:val="006B5E84"/>
    <w:rsid w:val="006B6156"/>
    <w:rsid w:val="006C3206"/>
    <w:rsid w:val="006C3D67"/>
    <w:rsid w:val="006C59D8"/>
    <w:rsid w:val="006C60DC"/>
    <w:rsid w:val="006C6863"/>
    <w:rsid w:val="006C70C2"/>
    <w:rsid w:val="006C74D4"/>
    <w:rsid w:val="006D0A78"/>
    <w:rsid w:val="006D2623"/>
    <w:rsid w:val="006D292F"/>
    <w:rsid w:val="006D298F"/>
    <w:rsid w:val="006D3552"/>
    <w:rsid w:val="006D42AC"/>
    <w:rsid w:val="006D4C3C"/>
    <w:rsid w:val="006D5829"/>
    <w:rsid w:val="006D741F"/>
    <w:rsid w:val="006D7D98"/>
    <w:rsid w:val="006E0555"/>
    <w:rsid w:val="006E2B92"/>
    <w:rsid w:val="006E41F5"/>
    <w:rsid w:val="006E5014"/>
    <w:rsid w:val="006E6128"/>
    <w:rsid w:val="006E7AAF"/>
    <w:rsid w:val="006F02D1"/>
    <w:rsid w:val="006F0838"/>
    <w:rsid w:val="006F1340"/>
    <w:rsid w:val="006F1D85"/>
    <w:rsid w:val="006F2615"/>
    <w:rsid w:val="006F2F0B"/>
    <w:rsid w:val="006F5B43"/>
    <w:rsid w:val="006F6C98"/>
    <w:rsid w:val="006F7126"/>
    <w:rsid w:val="006F76B4"/>
    <w:rsid w:val="006F76E4"/>
    <w:rsid w:val="00700BBD"/>
    <w:rsid w:val="00701AB8"/>
    <w:rsid w:val="0070328B"/>
    <w:rsid w:val="00703607"/>
    <w:rsid w:val="00704489"/>
    <w:rsid w:val="00704E8D"/>
    <w:rsid w:val="007064C5"/>
    <w:rsid w:val="00706511"/>
    <w:rsid w:val="00707021"/>
    <w:rsid w:val="007105FE"/>
    <w:rsid w:val="00710663"/>
    <w:rsid w:val="00710DE1"/>
    <w:rsid w:val="0071145C"/>
    <w:rsid w:val="00711644"/>
    <w:rsid w:val="00712BEF"/>
    <w:rsid w:val="00712FF9"/>
    <w:rsid w:val="007132CA"/>
    <w:rsid w:val="00715917"/>
    <w:rsid w:val="00716EC8"/>
    <w:rsid w:val="007173CA"/>
    <w:rsid w:val="007225EC"/>
    <w:rsid w:val="00722860"/>
    <w:rsid w:val="00723288"/>
    <w:rsid w:val="0072543F"/>
    <w:rsid w:val="0072585D"/>
    <w:rsid w:val="00726309"/>
    <w:rsid w:val="007266DD"/>
    <w:rsid w:val="007275A1"/>
    <w:rsid w:val="00727726"/>
    <w:rsid w:val="007301E6"/>
    <w:rsid w:val="00730886"/>
    <w:rsid w:val="00730C9A"/>
    <w:rsid w:val="00732ABB"/>
    <w:rsid w:val="00732B9D"/>
    <w:rsid w:val="007333DB"/>
    <w:rsid w:val="00733767"/>
    <w:rsid w:val="00733C42"/>
    <w:rsid w:val="00734A9F"/>
    <w:rsid w:val="00735B2D"/>
    <w:rsid w:val="00736404"/>
    <w:rsid w:val="0073760F"/>
    <w:rsid w:val="00737B91"/>
    <w:rsid w:val="0074096C"/>
    <w:rsid w:val="00742F0A"/>
    <w:rsid w:val="00744211"/>
    <w:rsid w:val="00744237"/>
    <w:rsid w:val="007451DF"/>
    <w:rsid w:val="00745350"/>
    <w:rsid w:val="00745B53"/>
    <w:rsid w:val="007465B5"/>
    <w:rsid w:val="0075066F"/>
    <w:rsid w:val="0075181C"/>
    <w:rsid w:val="00752798"/>
    <w:rsid w:val="00755493"/>
    <w:rsid w:val="00760BF5"/>
    <w:rsid w:val="00762885"/>
    <w:rsid w:val="00763D3C"/>
    <w:rsid w:val="00770237"/>
    <w:rsid w:val="00771566"/>
    <w:rsid w:val="00772A92"/>
    <w:rsid w:val="00772CE5"/>
    <w:rsid w:val="00773D81"/>
    <w:rsid w:val="007758CE"/>
    <w:rsid w:val="00775F1F"/>
    <w:rsid w:val="00777C8F"/>
    <w:rsid w:val="00782D5D"/>
    <w:rsid w:val="007838C7"/>
    <w:rsid w:val="00783EFF"/>
    <w:rsid w:val="0078444E"/>
    <w:rsid w:val="00784E5E"/>
    <w:rsid w:val="00786C97"/>
    <w:rsid w:val="0078743B"/>
    <w:rsid w:val="00787F2B"/>
    <w:rsid w:val="00790DAA"/>
    <w:rsid w:val="00791C70"/>
    <w:rsid w:val="00791E39"/>
    <w:rsid w:val="0079366E"/>
    <w:rsid w:val="00793FDC"/>
    <w:rsid w:val="00794117"/>
    <w:rsid w:val="007957A5"/>
    <w:rsid w:val="00797D2C"/>
    <w:rsid w:val="007A0C0D"/>
    <w:rsid w:val="007A256C"/>
    <w:rsid w:val="007A37A2"/>
    <w:rsid w:val="007A405B"/>
    <w:rsid w:val="007A5002"/>
    <w:rsid w:val="007A6AB1"/>
    <w:rsid w:val="007A6D6C"/>
    <w:rsid w:val="007A74A7"/>
    <w:rsid w:val="007A791B"/>
    <w:rsid w:val="007B1667"/>
    <w:rsid w:val="007B16BF"/>
    <w:rsid w:val="007B24CC"/>
    <w:rsid w:val="007B2D1E"/>
    <w:rsid w:val="007B32A7"/>
    <w:rsid w:val="007B4254"/>
    <w:rsid w:val="007B4B28"/>
    <w:rsid w:val="007B7310"/>
    <w:rsid w:val="007B77DB"/>
    <w:rsid w:val="007C012E"/>
    <w:rsid w:val="007C151B"/>
    <w:rsid w:val="007C26ED"/>
    <w:rsid w:val="007C2E29"/>
    <w:rsid w:val="007C4A9D"/>
    <w:rsid w:val="007C7449"/>
    <w:rsid w:val="007C7768"/>
    <w:rsid w:val="007C788E"/>
    <w:rsid w:val="007D1D95"/>
    <w:rsid w:val="007D258C"/>
    <w:rsid w:val="007D2825"/>
    <w:rsid w:val="007D7048"/>
    <w:rsid w:val="007E0399"/>
    <w:rsid w:val="007E06EF"/>
    <w:rsid w:val="007E13FE"/>
    <w:rsid w:val="007E2A5F"/>
    <w:rsid w:val="007E420B"/>
    <w:rsid w:val="007E4B9D"/>
    <w:rsid w:val="007E527A"/>
    <w:rsid w:val="007E7A43"/>
    <w:rsid w:val="007F093B"/>
    <w:rsid w:val="007F22A3"/>
    <w:rsid w:val="007F2C63"/>
    <w:rsid w:val="007F3E1A"/>
    <w:rsid w:val="007F611D"/>
    <w:rsid w:val="007F7E33"/>
    <w:rsid w:val="00800A27"/>
    <w:rsid w:val="00800E3A"/>
    <w:rsid w:val="00801442"/>
    <w:rsid w:val="0080159A"/>
    <w:rsid w:val="0080170F"/>
    <w:rsid w:val="00801827"/>
    <w:rsid w:val="00804F9A"/>
    <w:rsid w:val="00805F34"/>
    <w:rsid w:val="00807357"/>
    <w:rsid w:val="0080736E"/>
    <w:rsid w:val="008119C2"/>
    <w:rsid w:val="00811D2D"/>
    <w:rsid w:val="00811DB2"/>
    <w:rsid w:val="00813219"/>
    <w:rsid w:val="00813471"/>
    <w:rsid w:val="008138F4"/>
    <w:rsid w:val="008147B1"/>
    <w:rsid w:val="00815541"/>
    <w:rsid w:val="008160DA"/>
    <w:rsid w:val="00816BCB"/>
    <w:rsid w:val="00823AB4"/>
    <w:rsid w:val="00826038"/>
    <w:rsid w:val="0082609E"/>
    <w:rsid w:val="008269D5"/>
    <w:rsid w:val="00827FBD"/>
    <w:rsid w:val="00830574"/>
    <w:rsid w:val="008309C7"/>
    <w:rsid w:val="00830CD2"/>
    <w:rsid w:val="00831CEC"/>
    <w:rsid w:val="00832277"/>
    <w:rsid w:val="0083276B"/>
    <w:rsid w:val="008332BD"/>
    <w:rsid w:val="00833B34"/>
    <w:rsid w:val="008345B3"/>
    <w:rsid w:val="00837882"/>
    <w:rsid w:val="00841065"/>
    <w:rsid w:val="00842973"/>
    <w:rsid w:val="00843B63"/>
    <w:rsid w:val="00844728"/>
    <w:rsid w:val="00844B42"/>
    <w:rsid w:val="00850AB3"/>
    <w:rsid w:val="00851519"/>
    <w:rsid w:val="00851AE1"/>
    <w:rsid w:val="00852FBC"/>
    <w:rsid w:val="0085353F"/>
    <w:rsid w:val="0085489E"/>
    <w:rsid w:val="00855227"/>
    <w:rsid w:val="0085573B"/>
    <w:rsid w:val="00855AAA"/>
    <w:rsid w:val="00856590"/>
    <w:rsid w:val="008566DF"/>
    <w:rsid w:val="008568F7"/>
    <w:rsid w:val="008609D5"/>
    <w:rsid w:val="00862C19"/>
    <w:rsid w:val="00863691"/>
    <w:rsid w:val="00863893"/>
    <w:rsid w:val="00863AB5"/>
    <w:rsid w:val="00863FE6"/>
    <w:rsid w:val="00865226"/>
    <w:rsid w:val="0086656C"/>
    <w:rsid w:val="00871F71"/>
    <w:rsid w:val="00874B1F"/>
    <w:rsid w:val="0087537A"/>
    <w:rsid w:val="00875AE4"/>
    <w:rsid w:val="00875C02"/>
    <w:rsid w:val="00876121"/>
    <w:rsid w:val="00876B9A"/>
    <w:rsid w:val="00877C5E"/>
    <w:rsid w:val="0088029F"/>
    <w:rsid w:val="00880E56"/>
    <w:rsid w:val="00880F13"/>
    <w:rsid w:val="00881B44"/>
    <w:rsid w:val="0088344A"/>
    <w:rsid w:val="00883628"/>
    <w:rsid w:val="0088697A"/>
    <w:rsid w:val="008878FE"/>
    <w:rsid w:val="008903E2"/>
    <w:rsid w:val="00890442"/>
    <w:rsid w:val="008912D8"/>
    <w:rsid w:val="0089248B"/>
    <w:rsid w:val="0089255E"/>
    <w:rsid w:val="0089360F"/>
    <w:rsid w:val="00893958"/>
    <w:rsid w:val="00893E80"/>
    <w:rsid w:val="00894155"/>
    <w:rsid w:val="00895B96"/>
    <w:rsid w:val="0089641B"/>
    <w:rsid w:val="008966DF"/>
    <w:rsid w:val="008970F6"/>
    <w:rsid w:val="008A185E"/>
    <w:rsid w:val="008A352D"/>
    <w:rsid w:val="008A395A"/>
    <w:rsid w:val="008A4ED3"/>
    <w:rsid w:val="008A5605"/>
    <w:rsid w:val="008A74F8"/>
    <w:rsid w:val="008A7DE8"/>
    <w:rsid w:val="008B1526"/>
    <w:rsid w:val="008B1574"/>
    <w:rsid w:val="008B15F7"/>
    <w:rsid w:val="008B1D08"/>
    <w:rsid w:val="008B33B1"/>
    <w:rsid w:val="008B3879"/>
    <w:rsid w:val="008B3B38"/>
    <w:rsid w:val="008B49B0"/>
    <w:rsid w:val="008B5C23"/>
    <w:rsid w:val="008B6348"/>
    <w:rsid w:val="008B6E00"/>
    <w:rsid w:val="008C0391"/>
    <w:rsid w:val="008C1EF5"/>
    <w:rsid w:val="008C2192"/>
    <w:rsid w:val="008C2652"/>
    <w:rsid w:val="008C2EAE"/>
    <w:rsid w:val="008C36FE"/>
    <w:rsid w:val="008C47CD"/>
    <w:rsid w:val="008C5758"/>
    <w:rsid w:val="008D0C12"/>
    <w:rsid w:val="008D48FB"/>
    <w:rsid w:val="008D4EAE"/>
    <w:rsid w:val="008D5D60"/>
    <w:rsid w:val="008E0424"/>
    <w:rsid w:val="008E052C"/>
    <w:rsid w:val="008E3B34"/>
    <w:rsid w:val="008E3C43"/>
    <w:rsid w:val="008E445A"/>
    <w:rsid w:val="008E453F"/>
    <w:rsid w:val="008E465E"/>
    <w:rsid w:val="008E5441"/>
    <w:rsid w:val="008E56E1"/>
    <w:rsid w:val="008E598F"/>
    <w:rsid w:val="008E7B33"/>
    <w:rsid w:val="008E7EF5"/>
    <w:rsid w:val="008F05C0"/>
    <w:rsid w:val="008F3CFC"/>
    <w:rsid w:val="008F6127"/>
    <w:rsid w:val="008F6E55"/>
    <w:rsid w:val="009016C8"/>
    <w:rsid w:val="00902281"/>
    <w:rsid w:val="00902BBD"/>
    <w:rsid w:val="00905E62"/>
    <w:rsid w:val="00907826"/>
    <w:rsid w:val="00911BF3"/>
    <w:rsid w:val="0091206D"/>
    <w:rsid w:val="009131D3"/>
    <w:rsid w:val="00913F1E"/>
    <w:rsid w:val="00914973"/>
    <w:rsid w:val="009157AD"/>
    <w:rsid w:val="00917BE5"/>
    <w:rsid w:val="00922619"/>
    <w:rsid w:val="00923024"/>
    <w:rsid w:val="00923664"/>
    <w:rsid w:val="00924F45"/>
    <w:rsid w:val="00925DB7"/>
    <w:rsid w:val="00931E9E"/>
    <w:rsid w:val="009324BC"/>
    <w:rsid w:val="00934110"/>
    <w:rsid w:val="0093484E"/>
    <w:rsid w:val="00934A32"/>
    <w:rsid w:val="009365C5"/>
    <w:rsid w:val="0094022A"/>
    <w:rsid w:val="009421EC"/>
    <w:rsid w:val="009425CE"/>
    <w:rsid w:val="009435FE"/>
    <w:rsid w:val="009438E0"/>
    <w:rsid w:val="00943C46"/>
    <w:rsid w:val="009449D7"/>
    <w:rsid w:val="00945BE6"/>
    <w:rsid w:val="0094712D"/>
    <w:rsid w:val="0094772C"/>
    <w:rsid w:val="00947C13"/>
    <w:rsid w:val="009503FE"/>
    <w:rsid w:val="009507C3"/>
    <w:rsid w:val="00950B06"/>
    <w:rsid w:val="00951A75"/>
    <w:rsid w:val="00952714"/>
    <w:rsid w:val="009537CB"/>
    <w:rsid w:val="0095406B"/>
    <w:rsid w:val="009544F8"/>
    <w:rsid w:val="009549A4"/>
    <w:rsid w:val="00957D71"/>
    <w:rsid w:val="00962E61"/>
    <w:rsid w:val="009661A6"/>
    <w:rsid w:val="0096659F"/>
    <w:rsid w:val="00967A6D"/>
    <w:rsid w:val="00967F54"/>
    <w:rsid w:val="009702F5"/>
    <w:rsid w:val="0097045B"/>
    <w:rsid w:val="009709A7"/>
    <w:rsid w:val="00970A63"/>
    <w:rsid w:val="00971E49"/>
    <w:rsid w:val="009736BC"/>
    <w:rsid w:val="00974A42"/>
    <w:rsid w:val="00975442"/>
    <w:rsid w:val="0097677C"/>
    <w:rsid w:val="0097751F"/>
    <w:rsid w:val="009801E2"/>
    <w:rsid w:val="00980259"/>
    <w:rsid w:val="0098086E"/>
    <w:rsid w:val="00981197"/>
    <w:rsid w:val="00982EF9"/>
    <w:rsid w:val="0098342F"/>
    <w:rsid w:val="009834A5"/>
    <w:rsid w:val="00983AF7"/>
    <w:rsid w:val="009854C7"/>
    <w:rsid w:val="00985E59"/>
    <w:rsid w:val="0099056F"/>
    <w:rsid w:val="009919B5"/>
    <w:rsid w:val="0099283E"/>
    <w:rsid w:val="00992BF7"/>
    <w:rsid w:val="00993C99"/>
    <w:rsid w:val="00994028"/>
    <w:rsid w:val="00995DC0"/>
    <w:rsid w:val="009964F9"/>
    <w:rsid w:val="00996748"/>
    <w:rsid w:val="009A0880"/>
    <w:rsid w:val="009A1A81"/>
    <w:rsid w:val="009A24C9"/>
    <w:rsid w:val="009A2A06"/>
    <w:rsid w:val="009A2EA4"/>
    <w:rsid w:val="009A3E04"/>
    <w:rsid w:val="009A402E"/>
    <w:rsid w:val="009A5E92"/>
    <w:rsid w:val="009A6116"/>
    <w:rsid w:val="009A7001"/>
    <w:rsid w:val="009A7749"/>
    <w:rsid w:val="009B56D3"/>
    <w:rsid w:val="009B5931"/>
    <w:rsid w:val="009B6E95"/>
    <w:rsid w:val="009B7BF0"/>
    <w:rsid w:val="009C20C8"/>
    <w:rsid w:val="009C2EF0"/>
    <w:rsid w:val="009C72DF"/>
    <w:rsid w:val="009D03FA"/>
    <w:rsid w:val="009D13DF"/>
    <w:rsid w:val="009D3BF3"/>
    <w:rsid w:val="009D41E8"/>
    <w:rsid w:val="009D44C4"/>
    <w:rsid w:val="009D6FB8"/>
    <w:rsid w:val="009E0113"/>
    <w:rsid w:val="009E0856"/>
    <w:rsid w:val="009E1D89"/>
    <w:rsid w:val="009E26EE"/>
    <w:rsid w:val="009E282D"/>
    <w:rsid w:val="009E2A93"/>
    <w:rsid w:val="009E2A97"/>
    <w:rsid w:val="009E3163"/>
    <w:rsid w:val="009E3D11"/>
    <w:rsid w:val="009E41AA"/>
    <w:rsid w:val="009E45BF"/>
    <w:rsid w:val="009E4ECA"/>
    <w:rsid w:val="009E5C3B"/>
    <w:rsid w:val="009E5CF2"/>
    <w:rsid w:val="009E7482"/>
    <w:rsid w:val="009F2E14"/>
    <w:rsid w:val="009F7E58"/>
    <w:rsid w:val="00A002D1"/>
    <w:rsid w:val="00A0241D"/>
    <w:rsid w:val="00A04A06"/>
    <w:rsid w:val="00A04B8B"/>
    <w:rsid w:val="00A04BB1"/>
    <w:rsid w:val="00A051A6"/>
    <w:rsid w:val="00A0640E"/>
    <w:rsid w:val="00A079DB"/>
    <w:rsid w:val="00A07FF9"/>
    <w:rsid w:val="00A11AED"/>
    <w:rsid w:val="00A1222F"/>
    <w:rsid w:val="00A12900"/>
    <w:rsid w:val="00A131D3"/>
    <w:rsid w:val="00A13701"/>
    <w:rsid w:val="00A1414E"/>
    <w:rsid w:val="00A1469D"/>
    <w:rsid w:val="00A147F1"/>
    <w:rsid w:val="00A152B3"/>
    <w:rsid w:val="00A16161"/>
    <w:rsid w:val="00A17588"/>
    <w:rsid w:val="00A17F01"/>
    <w:rsid w:val="00A20843"/>
    <w:rsid w:val="00A21B29"/>
    <w:rsid w:val="00A2375B"/>
    <w:rsid w:val="00A23B3C"/>
    <w:rsid w:val="00A23CEB"/>
    <w:rsid w:val="00A23DFB"/>
    <w:rsid w:val="00A2416E"/>
    <w:rsid w:val="00A248AB"/>
    <w:rsid w:val="00A25ADD"/>
    <w:rsid w:val="00A2637A"/>
    <w:rsid w:val="00A305A1"/>
    <w:rsid w:val="00A31483"/>
    <w:rsid w:val="00A31D3E"/>
    <w:rsid w:val="00A34045"/>
    <w:rsid w:val="00A34FE3"/>
    <w:rsid w:val="00A425DB"/>
    <w:rsid w:val="00A449BA"/>
    <w:rsid w:val="00A4511B"/>
    <w:rsid w:val="00A470D2"/>
    <w:rsid w:val="00A4723C"/>
    <w:rsid w:val="00A47F65"/>
    <w:rsid w:val="00A52B55"/>
    <w:rsid w:val="00A54E5C"/>
    <w:rsid w:val="00A5597C"/>
    <w:rsid w:val="00A57A1B"/>
    <w:rsid w:val="00A6248D"/>
    <w:rsid w:val="00A62DCA"/>
    <w:rsid w:val="00A64188"/>
    <w:rsid w:val="00A654BB"/>
    <w:rsid w:val="00A67005"/>
    <w:rsid w:val="00A67EEE"/>
    <w:rsid w:val="00A708D6"/>
    <w:rsid w:val="00A715E6"/>
    <w:rsid w:val="00A7161A"/>
    <w:rsid w:val="00A71EFA"/>
    <w:rsid w:val="00A72B37"/>
    <w:rsid w:val="00A758DB"/>
    <w:rsid w:val="00A77322"/>
    <w:rsid w:val="00A81904"/>
    <w:rsid w:val="00A82292"/>
    <w:rsid w:val="00A845DC"/>
    <w:rsid w:val="00A84E9A"/>
    <w:rsid w:val="00A86611"/>
    <w:rsid w:val="00A86AA7"/>
    <w:rsid w:val="00A90580"/>
    <w:rsid w:val="00A90DB3"/>
    <w:rsid w:val="00A9129B"/>
    <w:rsid w:val="00A9151D"/>
    <w:rsid w:val="00A91579"/>
    <w:rsid w:val="00A92094"/>
    <w:rsid w:val="00A9219F"/>
    <w:rsid w:val="00A936D9"/>
    <w:rsid w:val="00A9587E"/>
    <w:rsid w:val="00A95EAC"/>
    <w:rsid w:val="00A96B50"/>
    <w:rsid w:val="00AA02F5"/>
    <w:rsid w:val="00AA0318"/>
    <w:rsid w:val="00AA19F8"/>
    <w:rsid w:val="00AA37AB"/>
    <w:rsid w:val="00AA3999"/>
    <w:rsid w:val="00AA47B8"/>
    <w:rsid w:val="00AA4E45"/>
    <w:rsid w:val="00AA51A4"/>
    <w:rsid w:val="00AA6099"/>
    <w:rsid w:val="00AA6408"/>
    <w:rsid w:val="00AA6614"/>
    <w:rsid w:val="00AB00AE"/>
    <w:rsid w:val="00AB0335"/>
    <w:rsid w:val="00AB0BD2"/>
    <w:rsid w:val="00AB2823"/>
    <w:rsid w:val="00AB2A10"/>
    <w:rsid w:val="00AB3073"/>
    <w:rsid w:val="00AB60D7"/>
    <w:rsid w:val="00AC0EA5"/>
    <w:rsid w:val="00AC1FFE"/>
    <w:rsid w:val="00AC2694"/>
    <w:rsid w:val="00AC3CDB"/>
    <w:rsid w:val="00AC4C47"/>
    <w:rsid w:val="00AC5460"/>
    <w:rsid w:val="00AC5CC0"/>
    <w:rsid w:val="00AC66ED"/>
    <w:rsid w:val="00AD0080"/>
    <w:rsid w:val="00AD0696"/>
    <w:rsid w:val="00AD10B1"/>
    <w:rsid w:val="00AD1488"/>
    <w:rsid w:val="00AD18C0"/>
    <w:rsid w:val="00AD1A95"/>
    <w:rsid w:val="00AD256C"/>
    <w:rsid w:val="00AD309C"/>
    <w:rsid w:val="00AD5365"/>
    <w:rsid w:val="00AD5978"/>
    <w:rsid w:val="00AD61F7"/>
    <w:rsid w:val="00AD635B"/>
    <w:rsid w:val="00AD7D69"/>
    <w:rsid w:val="00AD7E92"/>
    <w:rsid w:val="00AE0597"/>
    <w:rsid w:val="00AE203A"/>
    <w:rsid w:val="00AE2405"/>
    <w:rsid w:val="00AE4363"/>
    <w:rsid w:val="00AE4816"/>
    <w:rsid w:val="00AE673E"/>
    <w:rsid w:val="00AE6A58"/>
    <w:rsid w:val="00AF06CC"/>
    <w:rsid w:val="00AF0E3F"/>
    <w:rsid w:val="00AF4418"/>
    <w:rsid w:val="00AF4528"/>
    <w:rsid w:val="00AF6097"/>
    <w:rsid w:val="00B00626"/>
    <w:rsid w:val="00B01813"/>
    <w:rsid w:val="00B031A5"/>
    <w:rsid w:val="00B03579"/>
    <w:rsid w:val="00B03D62"/>
    <w:rsid w:val="00B044F3"/>
    <w:rsid w:val="00B059E8"/>
    <w:rsid w:val="00B0659C"/>
    <w:rsid w:val="00B076F0"/>
    <w:rsid w:val="00B07C6B"/>
    <w:rsid w:val="00B10650"/>
    <w:rsid w:val="00B1178F"/>
    <w:rsid w:val="00B11AC4"/>
    <w:rsid w:val="00B11CB4"/>
    <w:rsid w:val="00B11E28"/>
    <w:rsid w:val="00B139DE"/>
    <w:rsid w:val="00B14706"/>
    <w:rsid w:val="00B153DC"/>
    <w:rsid w:val="00B160D1"/>
    <w:rsid w:val="00B16130"/>
    <w:rsid w:val="00B173BB"/>
    <w:rsid w:val="00B20E83"/>
    <w:rsid w:val="00B20F5C"/>
    <w:rsid w:val="00B23771"/>
    <w:rsid w:val="00B24574"/>
    <w:rsid w:val="00B257CB"/>
    <w:rsid w:val="00B26377"/>
    <w:rsid w:val="00B27F2A"/>
    <w:rsid w:val="00B303B2"/>
    <w:rsid w:val="00B307AC"/>
    <w:rsid w:val="00B3160F"/>
    <w:rsid w:val="00B33430"/>
    <w:rsid w:val="00B33C76"/>
    <w:rsid w:val="00B36DFE"/>
    <w:rsid w:val="00B40337"/>
    <w:rsid w:val="00B40A2E"/>
    <w:rsid w:val="00B414F0"/>
    <w:rsid w:val="00B44C58"/>
    <w:rsid w:val="00B44F87"/>
    <w:rsid w:val="00B46AA6"/>
    <w:rsid w:val="00B50112"/>
    <w:rsid w:val="00B52529"/>
    <w:rsid w:val="00B52B7C"/>
    <w:rsid w:val="00B55408"/>
    <w:rsid w:val="00B56E46"/>
    <w:rsid w:val="00B57203"/>
    <w:rsid w:val="00B57BA4"/>
    <w:rsid w:val="00B600F3"/>
    <w:rsid w:val="00B6380D"/>
    <w:rsid w:val="00B66613"/>
    <w:rsid w:val="00B66687"/>
    <w:rsid w:val="00B67690"/>
    <w:rsid w:val="00B7153D"/>
    <w:rsid w:val="00B723FB"/>
    <w:rsid w:val="00B74189"/>
    <w:rsid w:val="00B7529A"/>
    <w:rsid w:val="00B75DD6"/>
    <w:rsid w:val="00B77F86"/>
    <w:rsid w:val="00B80470"/>
    <w:rsid w:val="00B8253D"/>
    <w:rsid w:val="00B82625"/>
    <w:rsid w:val="00B827D9"/>
    <w:rsid w:val="00B829B1"/>
    <w:rsid w:val="00B8421B"/>
    <w:rsid w:val="00B84443"/>
    <w:rsid w:val="00B85000"/>
    <w:rsid w:val="00B861B1"/>
    <w:rsid w:val="00B862E3"/>
    <w:rsid w:val="00B87343"/>
    <w:rsid w:val="00B900F2"/>
    <w:rsid w:val="00B91ECD"/>
    <w:rsid w:val="00B9298D"/>
    <w:rsid w:val="00B94A62"/>
    <w:rsid w:val="00B94B7A"/>
    <w:rsid w:val="00B954DB"/>
    <w:rsid w:val="00B972E9"/>
    <w:rsid w:val="00B97C76"/>
    <w:rsid w:val="00BA0827"/>
    <w:rsid w:val="00BA0A52"/>
    <w:rsid w:val="00BA0AB1"/>
    <w:rsid w:val="00BA0D3D"/>
    <w:rsid w:val="00BA2598"/>
    <w:rsid w:val="00BA29FD"/>
    <w:rsid w:val="00BA2C5D"/>
    <w:rsid w:val="00BA58BD"/>
    <w:rsid w:val="00BA6390"/>
    <w:rsid w:val="00BA6FEE"/>
    <w:rsid w:val="00BA769D"/>
    <w:rsid w:val="00BB0F22"/>
    <w:rsid w:val="00BB0F31"/>
    <w:rsid w:val="00BB1C33"/>
    <w:rsid w:val="00BB37DC"/>
    <w:rsid w:val="00BB4EE5"/>
    <w:rsid w:val="00BB51A4"/>
    <w:rsid w:val="00BB528C"/>
    <w:rsid w:val="00BB681F"/>
    <w:rsid w:val="00BB79F5"/>
    <w:rsid w:val="00BB7FE7"/>
    <w:rsid w:val="00BC0160"/>
    <w:rsid w:val="00BC144C"/>
    <w:rsid w:val="00BC1AB2"/>
    <w:rsid w:val="00BC1D09"/>
    <w:rsid w:val="00BC2265"/>
    <w:rsid w:val="00BC2297"/>
    <w:rsid w:val="00BC5304"/>
    <w:rsid w:val="00BC544E"/>
    <w:rsid w:val="00BC66B1"/>
    <w:rsid w:val="00BC7EEF"/>
    <w:rsid w:val="00BD023A"/>
    <w:rsid w:val="00BD29A5"/>
    <w:rsid w:val="00BD43B5"/>
    <w:rsid w:val="00BD62E3"/>
    <w:rsid w:val="00BD7AB7"/>
    <w:rsid w:val="00BE0E92"/>
    <w:rsid w:val="00BE1DFF"/>
    <w:rsid w:val="00BE3511"/>
    <w:rsid w:val="00BE36AF"/>
    <w:rsid w:val="00BE45B0"/>
    <w:rsid w:val="00BE476F"/>
    <w:rsid w:val="00BE5A21"/>
    <w:rsid w:val="00BE5F52"/>
    <w:rsid w:val="00BE60C3"/>
    <w:rsid w:val="00BE69B0"/>
    <w:rsid w:val="00BE7ABA"/>
    <w:rsid w:val="00BE7D7D"/>
    <w:rsid w:val="00BF08A2"/>
    <w:rsid w:val="00BF1C43"/>
    <w:rsid w:val="00BF1CBA"/>
    <w:rsid w:val="00BF347F"/>
    <w:rsid w:val="00BF3A36"/>
    <w:rsid w:val="00BF4AD3"/>
    <w:rsid w:val="00BF5874"/>
    <w:rsid w:val="00BF760B"/>
    <w:rsid w:val="00C0103C"/>
    <w:rsid w:val="00C01082"/>
    <w:rsid w:val="00C028E0"/>
    <w:rsid w:val="00C02E4F"/>
    <w:rsid w:val="00C03B4A"/>
    <w:rsid w:val="00C04AA1"/>
    <w:rsid w:val="00C05744"/>
    <w:rsid w:val="00C05E16"/>
    <w:rsid w:val="00C06108"/>
    <w:rsid w:val="00C06603"/>
    <w:rsid w:val="00C10EDF"/>
    <w:rsid w:val="00C11C87"/>
    <w:rsid w:val="00C1379C"/>
    <w:rsid w:val="00C13A1E"/>
    <w:rsid w:val="00C14CD6"/>
    <w:rsid w:val="00C15BA5"/>
    <w:rsid w:val="00C17897"/>
    <w:rsid w:val="00C204C2"/>
    <w:rsid w:val="00C21101"/>
    <w:rsid w:val="00C22317"/>
    <w:rsid w:val="00C22886"/>
    <w:rsid w:val="00C232F2"/>
    <w:rsid w:val="00C233F9"/>
    <w:rsid w:val="00C249D3"/>
    <w:rsid w:val="00C258C9"/>
    <w:rsid w:val="00C27D10"/>
    <w:rsid w:val="00C27DC0"/>
    <w:rsid w:val="00C300FC"/>
    <w:rsid w:val="00C31725"/>
    <w:rsid w:val="00C3388D"/>
    <w:rsid w:val="00C34531"/>
    <w:rsid w:val="00C377A6"/>
    <w:rsid w:val="00C377F2"/>
    <w:rsid w:val="00C40E0E"/>
    <w:rsid w:val="00C415EB"/>
    <w:rsid w:val="00C41A2C"/>
    <w:rsid w:val="00C41C77"/>
    <w:rsid w:val="00C41FA7"/>
    <w:rsid w:val="00C42BB7"/>
    <w:rsid w:val="00C43AA3"/>
    <w:rsid w:val="00C43F53"/>
    <w:rsid w:val="00C445BE"/>
    <w:rsid w:val="00C45271"/>
    <w:rsid w:val="00C458BA"/>
    <w:rsid w:val="00C460DA"/>
    <w:rsid w:val="00C46B54"/>
    <w:rsid w:val="00C4727E"/>
    <w:rsid w:val="00C47679"/>
    <w:rsid w:val="00C47737"/>
    <w:rsid w:val="00C47C17"/>
    <w:rsid w:val="00C5053D"/>
    <w:rsid w:val="00C53117"/>
    <w:rsid w:val="00C552B2"/>
    <w:rsid w:val="00C55417"/>
    <w:rsid w:val="00C556A9"/>
    <w:rsid w:val="00C556D7"/>
    <w:rsid w:val="00C55BDF"/>
    <w:rsid w:val="00C562AE"/>
    <w:rsid w:val="00C56A4E"/>
    <w:rsid w:val="00C57AA4"/>
    <w:rsid w:val="00C61229"/>
    <w:rsid w:val="00C61624"/>
    <w:rsid w:val="00C6246E"/>
    <w:rsid w:val="00C63C13"/>
    <w:rsid w:val="00C6471F"/>
    <w:rsid w:val="00C6492F"/>
    <w:rsid w:val="00C658A1"/>
    <w:rsid w:val="00C65CAF"/>
    <w:rsid w:val="00C668D3"/>
    <w:rsid w:val="00C67D98"/>
    <w:rsid w:val="00C7062D"/>
    <w:rsid w:val="00C7116E"/>
    <w:rsid w:val="00C7161B"/>
    <w:rsid w:val="00C7228D"/>
    <w:rsid w:val="00C72AAE"/>
    <w:rsid w:val="00C73C56"/>
    <w:rsid w:val="00C7557F"/>
    <w:rsid w:val="00C75BAB"/>
    <w:rsid w:val="00C76467"/>
    <w:rsid w:val="00C76E27"/>
    <w:rsid w:val="00C77799"/>
    <w:rsid w:val="00C778D8"/>
    <w:rsid w:val="00C82141"/>
    <w:rsid w:val="00C825F0"/>
    <w:rsid w:val="00C86B00"/>
    <w:rsid w:val="00C900D4"/>
    <w:rsid w:val="00C91A6C"/>
    <w:rsid w:val="00C91AE0"/>
    <w:rsid w:val="00C91C57"/>
    <w:rsid w:val="00C9372A"/>
    <w:rsid w:val="00C9373B"/>
    <w:rsid w:val="00C94B2B"/>
    <w:rsid w:val="00C95B95"/>
    <w:rsid w:val="00C9657A"/>
    <w:rsid w:val="00C96716"/>
    <w:rsid w:val="00C96D65"/>
    <w:rsid w:val="00CA0087"/>
    <w:rsid w:val="00CA13D5"/>
    <w:rsid w:val="00CA210B"/>
    <w:rsid w:val="00CA231B"/>
    <w:rsid w:val="00CA34E1"/>
    <w:rsid w:val="00CA35C9"/>
    <w:rsid w:val="00CA556B"/>
    <w:rsid w:val="00CA5973"/>
    <w:rsid w:val="00CA76BA"/>
    <w:rsid w:val="00CA77CA"/>
    <w:rsid w:val="00CA79BA"/>
    <w:rsid w:val="00CB11C4"/>
    <w:rsid w:val="00CB1283"/>
    <w:rsid w:val="00CB1492"/>
    <w:rsid w:val="00CB309A"/>
    <w:rsid w:val="00CB3C1A"/>
    <w:rsid w:val="00CB4FEB"/>
    <w:rsid w:val="00CB5CBE"/>
    <w:rsid w:val="00CB6535"/>
    <w:rsid w:val="00CB6888"/>
    <w:rsid w:val="00CB6C5A"/>
    <w:rsid w:val="00CB704E"/>
    <w:rsid w:val="00CB72CD"/>
    <w:rsid w:val="00CC1E44"/>
    <w:rsid w:val="00CC35C7"/>
    <w:rsid w:val="00CC47CA"/>
    <w:rsid w:val="00CC4A4D"/>
    <w:rsid w:val="00CC4E5D"/>
    <w:rsid w:val="00CC4FE5"/>
    <w:rsid w:val="00CC5517"/>
    <w:rsid w:val="00CC5A7E"/>
    <w:rsid w:val="00CC625A"/>
    <w:rsid w:val="00CC6431"/>
    <w:rsid w:val="00CC6576"/>
    <w:rsid w:val="00CC6DFA"/>
    <w:rsid w:val="00CC6F65"/>
    <w:rsid w:val="00CC700E"/>
    <w:rsid w:val="00CC77AF"/>
    <w:rsid w:val="00CD02D7"/>
    <w:rsid w:val="00CD0CDD"/>
    <w:rsid w:val="00CD1C66"/>
    <w:rsid w:val="00CD288D"/>
    <w:rsid w:val="00CD2ED0"/>
    <w:rsid w:val="00CD32B4"/>
    <w:rsid w:val="00CD3F9F"/>
    <w:rsid w:val="00CD46EF"/>
    <w:rsid w:val="00CD4762"/>
    <w:rsid w:val="00CD78E4"/>
    <w:rsid w:val="00CE3AD7"/>
    <w:rsid w:val="00CE4B7B"/>
    <w:rsid w:val="00CE581B"/>
    <w:rsid w:val="00CE5C3A"/>
    <w:rsid w:val="00CE6315"/>
    <w:rsid w:val="00CE658E"/>
    <w:rsid w:val="00CE669C"/>
    <w:rsid w:val="00CE73F7"/>
    <w:rsid w:val="00CE798A"/>
    <w:rsid w:val="00CF2782"/>
    <w:rsid w:val="00CF30E5"/>
    <w:rsid w:val="00CF38C1"/>
    <w:rsid w:val="00CF3987"/>
    <w:rsid w:val="00CF462F"/>
    <w:rsid w:val="00CF4728"/>
    <w:rsid w:val="00CF5EB1"/>
    <w:rsid w:val="00CF717D"/>
    <w:rsid w:val="00CF78EA"/>
    <w:rsid w:val="00D0069D"/>
    <w:rsid w:val="00D018CA"/>
    <w:rsid w:val="00D0190A"/>
    <w:rsid w:val="00D0259C"/>
    <w:rsid w:val="00D036F4"/>
    <w:rsid w:val="00D04401"/>
    <w:rsid w:val="00D05B59"/>
    <w:rsid w:val="00D0670E"/>
    <w:rsid w:val="00D067CC"/>
    <w:rsid w:val="00D0756F"/>
    <w:rsid w:val="00D07B57"/>
    <w:rsid w:val="00D1151F"/>
    <w:rsid w:val="00D11873"/>
    <w:rsid w:val="00D1380A"/>
    <w:rsid w:val="00D14A36"/>
    <w:rsid w:val="00D1552E"/>
    <w:rsid w:val="00D17661"/>
    <w:rsid w:val="00D17BBC"/>
    <w:rsid w:val="00D2098C"/>
    <w:rsid w:val="00D20E43"/>
    <w:rsid w:val="00D21155"/>
    <w:rsid w:val="00D21776"/>
    <w:rsid w:val="00D239B2"/>
    <w:rsid w:val="00D23EFD"/>
    <w:rsid w:val="00D25867"/>
    <w:rsid w:val="00D26300"/>
    <w:rsid w:val="00D26C38"/>
    <w:rsid w:val="00D2787F"/>
    <w:rsid w:val="00D279AD"/>
    <w:rsid w:val="00D3032E"/>
    <w:rsid w:val="00D318A0"/>
    <w:rsid w:val="00D325CF"/>
    <w:rsid w:val="00D3353C"/>
    <w:rsid w:val="00D33B6E"/>
    <w:rsid w:val="00D3505C"/>
    <w:rsid w:val="00D35A8D"/>
    <w:rsid w:val="00D35B76"/>
    <w:rsid w:val="00D35BF8"/>
    <w:rsid w:val="00D41077"/>
    <w:rsid w:val="00D41521"/>
    <w:rsid w:val="00D42589"/>
    <w:rsid w:val="00D43177"/>
    <w:rsid w:val="00D44AFE"/>
    <w:rsid w:val="00D453D2"/>
    <w:rsid w:val="00D45A28"/>
    <w:rsid w:val="00D509D5"/>
    <w:rsid w:val="00D50CD2"/>
    <w:rsid w:val="00D50D01"/>
    <w:rsid w:val="00D536D4"/>
    <w:rsid w:val="00D5674E"/>
    <w:rsid w:val="00D5705D"/>
    <w:rsid w:val="00D577AF"/>
    <w:rsid w:val="00D57E8C"/>
    <w:rsid w:val="00D61DF5"/>
    <w:rsid w:val="00D62BB8"/>
    <w:rsid w:val="00D63CF3"/>
    <w:rsid w:val="00D64786"/>
    <w:rsid w:val="00D66AA5"/>
    <w:rsid w:val="00D7076F"/>
    <w:rsid w:val="00D70E2A"/>
    <w:rsid w:val="00D7654C"/>
    <w:rsid w:val="00D778CF"/>
    <w:rsid w:val="00D80BB4"/>
    <w:rsid w:val="00D82A8C"/>
    <w:rsid w:val="00D83BB2"/>
    <w:rsid w:val="00D86A6C"/>
    <w:rsid w:val="00D90047"/>
    <w:rsid w:val="00D919B9"/>
    <w:rsid w:val="00D91B63"/>
    <w:rsid w:val="00D923B5"/>
    <w:rsid w:val="00D92855"/>
    <w:rsid w:val="00D93B23"/>
    <w:rsid w:val="00D93CA2"/>
    <w:rsid w:val="00D93FBF"/>
    <w:rsid w:val="00D94225"/>
    <w:rsid w:val="00D95CDF"/>
    <w:rsid w:val="00D96649"/>
    <w:rsid w:val="00D9772B"/>
    <w:rsid w:val="00D97DEC"/>
    <w:rsid w:val="00DA1E43"/>
    <w:rsid w:val="00DA2070"/>
    <w:rsid w:val="00DA209A"/>
    <w:rsid w:val="00DA30F6"/>
    <w:rsid w:val="00DA3BA5"/>
    <w:rsid w:val="00DA3F53"/>
    <w:rsid w:val="00DA5901"/>
    <w:rsid w:val="00DA6AA8"/>
    <w:rsid w:val="00DA6FF6"/>
    <w:rsid w:val="00DA708D"/>
    <w:rsid w:val="00DA7697"/>
    <w:rsid w:val="00DB12D4"/>
    <w:rsid w:val="00DB2CEB"/>
    <w:rsid w:val="00DB3085"/>
    <w:rsid w:val="00DB4988"/>
    <w:rsid w:val="00DB7406"/>
    <w:rsid w:val="00DB7795"/>
    <w:rsid w:val="00DC0841"/>
    <w:rsid w:val="00DC0965"/>
    <w:rsid w:val="00DC134A"/>
    <w:rsid w:val="00DC1DFD"/>
    <w:rsid w:val="00DC2BCD"/>
    <w:rsid w:val="00DC301E"/>
    <w:rsid w:val="00DC37BE"/>
    <w:rsid w:val="00DC3D4D"/>
    <w:rsid w:val="00DC414F"/>
    <w:rsid w:val="00DC5701"/>
    <w:rsid w:val="00DC696E"/>
    <w:rsid w:val="00DC6A18"/>
    <w:rsid w:val="00DD0249"/>
    <w:rsid w:val="00DD083B"/>
    <w:rsid w:val="00DD1578"/>
    <w:rsid w:val="00DD37D5"/>
    <w:rsid w:val="00DD4222"/>
    <w:rsid w:val="00DD49E8"/>
    <w:rsid w:val="00DD53B3"/>
    <w:rsid w:val="00DE0648"/>
    <w:rsid w:val="00DE15A0"/>
    <w:rsid w:val="00DE1788"/>
    <w:rsid w:val="00DE1948"/>
    <w:rsid w:val="00DE22ED"/>
    <w:rsid w:val="00DE28B4"/>
    <w:rsid w:val="00DE36BF"/>
    <w:rsid w:val="00DE4272"/>
    <w:rsid w:val="00DE4E15"/>
    <w:rsid w:val="00DE60E5"/>
    <w:rsid w:val="00DE78A0"/>
    <w:rsid w:val="00DF1719"/>
    <w:rsid w:val="00DF20E0"/>
    <w:rsid w:val="00DF2239"/>
    <w:rsid w:val="00DF302A"/>
    <w:rsid w:val="00DF4FDA"/>
    <w:rsid w:val="00DF5245"/>
    <w:rsid w:val="00DF568E"/>
    <w:rsid w:val="00DF5D41"/>
    <w:rsid w:val="00DF5E1B"/>
    <w:rsid w:val="00DF6606"/>
    <w:rsid w:val="00DF687D"/>
    <w:rsid w:val="00DF6CC8"/>
    <w:rsid w:val="00DF724E"/>
    <w:rsid w:val="00DF72FD"/>
    <w:rsid w:val="00DF753A"/>
    <w:rsid w:val="00DF7F04"/>
    <w:rsid w:val="00E00484"/>
    <w:rsid w:val="00E004CA"/>
    <w:rsid w:val="00E00585"/>
    <w:rsid w:val="00E0101B"/>
    <w:rsid w:val="00E027C2"/>
    <w:rsid w:val="00E027F5"/>
    <w:rsid w:val="00E050ED"/>
    <w:rsid w:val="00E06258"/>
    <w:rsid w:val="00E0771F"/>
    <w:rsid w:val="00E07FBD"/>
    <w:rsid w:val="00E10A25"/>
    <w:rsid w:val="00E1177E"/>
    <w:rsid w:val="00E120CE"/>
    <w:rsid w:val="00E12634"/>
    <w:rsid w:val="00E1294F"/>
    <w:rsid w:val="00E1459E"/>
    <w:rsid w:val="00E14600"/>
    <w:rsid w:val="00E14733"/>
    <w:rsid w:val="00E15E72"/>
    <w:rsid w:val="00E16015"/>
    <w:rsid w:val="00E16101"/>
    <w:rsid w:val="00E2006E"/>
    <w:rsid w:val="00E20246"/>
    <w:rsid w:val="00E20817"/>
    <w:rsid w:val="00E21A32"/>
    <w:rsid w:val="00E23559"/>
    <w:rsid w:val="00E235D4"/>
    <w:rsid w:val="00E2397E"/>
    <w:rsid w:val="00E23C10"/>
    <w:rsid w:val="00E25ED4"/>
    <w:rsid w:val="00E26242"/>
    <w:rsid w:val="00E274C5"/>
    <w:rsid w:val="00E3019F"/>
    <w:rsid w:val="00E30725"/>
    <w:rsid w:val="00E32B17"/>
    <w:rsid w:val="00E333A0"/>
    <w:rsid w:val="00E3388F"/>
    <w:rsid w:val="00E34EA8"/>
    <w:rsid w:val="00E35BE1"/>
    <w:rsid w:val="00E35F0F"/>
    <w:rsid w:val="00E37E17"/>
    <w:rsid w:val="00E40761"/>
    <w:rsid w:val="00E40B00"/>
    <w:rsid w:val="00E4241F"/>
    <w:rsid w:val="00E4396F"/>
    <w:rsid w:val="00E45275"/>
    <w:rsid w:val="00E454C0"/>
    <w:rsid w:val="00E47013"/>
    <w:rsid w:val="00E47665"/>
    <w:rsid w:val="00E51CA9"/>
    <w:rsid w:val="00E51D54"/>
    <w:rsid w:val="00E530C9"/>
    <w:rsid w:val="00E53185"/>
    <w:rsid w:val="00E53496"/>
    <w:rsid w:val="00E53539"/>
    <w:rsid w:val="00E54367"/>
    <w:rsid w:val="00E547A9"/>
    <w:rsid w:val="00E55691"/>
    <w:rsid w:val="00E55F0E"/>
    <w:rsid w:val="00E56303"/>
    <w:rsid w:val="00E57823"/>
    <w:rsid w:val="00E57D19"/>
    <w:rsid w:val="00E60785"/>
    <w:rsid w:val="00E60D4E"/>
    <w:rsid w:val="00E61D0A"/>
    <w:rsid w:val="00E61E8B"/>
    <w:rsid w:val="00E63033"/>
    <w:rsid w:val="00E65C8E"/>
    <w:rsid w:val="00E669A1"/>
    <w:rsid w:val="00E705B6"/>
    <w:rsid w:val="00E706AC"/>
    <w:rsid w:val="00E709B9"/>
    <w:rsid w:val="00E71963"/>
    <w:rsid w:val="00E71DBE"/>
    <w:rsid w:val="00E71F51"/>
    <w:rsid w:val="00E73ECC"/>
    <w:rsid w:val="00E74B46"/>
    <w:rsid w:val="00E77430"/>
    <w:rsid w:val="00E77E95"/>
    <w:rsid w:val="00E80223"/>
    <w:rsid w:val="00E80919"/>
    <w:rsid w:val="00E83ADD"/>
    <w:rsid w:val="00E83BDC"/>
    <w:rsid w:val="00E8533A"/>
    <w:rsid w:val="00E854A8"/>
    <w:rsid w:val="00E8658A"/>
    <w:rsid w:val="00E870A1"/>
    <w:rsid w:val="00E90BD0"/>
    <w:rsid w:val="00E931C6"/>
    <w:rsid w:val="00E95CCA"/>
    <w:rsid w:val="00E9670C"/>
    <w:rsid w:val="00E970A2"/>
    <w:rsid w:val="00EA144D"/>
    <w:rsid w:val="00EA19F7"/>
    <w:rsid w:val="00EA1C2C"/>
    <w:rsid w:val="00EA2A71"/>
    <w:rsid w:val="00EA3F3A"/>
    <w:rsid w:val="00EA5AC9"/>
    <w:rsid w:val="00EA606E"/>
    <w:rsid w:val="00EA61AB"/>
    <w:rsid w:val="00EA6C00"/>
    <w:rsid w:val="00EA6F0D"/>
    <w:rsid w:val="00EA7C3C"/>
    <w:rsid w:val="00EB18BD"/>
    <w:rsid w:val="00EB19C9"/>
    <w:rsid w:val="00EB1D4C"/>
    <w:rsid w:val="00EB3C23"/>
    <w:rsid w:val="00EB517B"/>
    <w:rsid w:val="00EB7B4C"/>
    <w:rsid w:val="00EC3277"/>
    <w:rsid w:val="00EC3640"/>
    <w:rsid w:val="00EC42B7"/>
    <w:rsid w:val="00EC45AC"/>
    <w:rsid w:val="00EC5314"/>
    <w:rsid w:val="00EC579E"/>
    <w:rsid w:val="00EC60E7"/>
    <w:rsid w:val="00EC62E8"/>
    <w:rsid w:val="00EC64F2"/>
    <w:rsid w:val="00EC6B63"/>
    <w:rsid w:val="00EC7E3A"/>
    <w:rsid w:val="00ED0FD6"/>
    <w:rsid w:val="00ED1DDC"/>
    <w:rsid w:val="00ED364D"/>
    <w:rsid w:val="00ED3AE0"/>
    <w:rsid w:val="00ED515D"/>
    <w:rsid w:val="00ED65AC"/>
    <w:rsid w:val="00ED6D67"/>
    <w:rsid w:val="00ED720A"/>
    <w:rsid w:val="00ED75E4"/>
    <w:rsid w:val="00EE0105"/>
    <w:rsid w:val="00EE0842"/>
    <w:rsid w:val="00EE0CBC"/>
    <w:rsid w:val="00EE1FFD"/>
    <w:rsid w:val="00EE2150"/>
    <w:rsid w:val="00EE2CF0"/>
    <w:rsid w:val="00EE45DC"/>
    <w:rsid w:val="00EE4A5C"/>
    <w:rsid w:val="00EE59AF"/>
    <w:rsid w:val="00EE60AE"/>
    <w:rsid w:val="00EE7231"/>
    <w:rsid w:val="00EF1CC1"/>
    <w:rsid w:val="00EF2CC6"/>
    <w:rsid w:val="00EF4C6E"/>
    <w:rsid w:val="00EF5B7F"/>
    <w:rsid w:val="00F01B84"/>
    <w:rsid w:val="00F033A7"/>
    <w:rsid w:val="00F0392F"/>
    <w:rsid w:val="00F03EE2"/>
    <w:rsid w:val="00F04B8A"/>
    <w:rsid w:val="00F04EC6"/>
    <w:rsid w:val="00F06008"/>
    <w:rsid w:val="00F06151"/>
    <w:rsid w:val="00F0621A"/>
    <w:rsid w:val="00F07017"/>
    <w:rsid w:val="00F07831"/>
    <w:rsid w:val="00F11449"/>
    <w:rsid w:val="00F1470C"/>
    <w:rsid w:val="00F15DA1"/>
    <w:rsid w:val="00F175D3"/>
    <w:rsid w:val="00F2030E"/>
    <w:rsid w:val="00F20D51"/>
    <w:rsid w:val="00F20EAD"/>
    <w:rsid w:val="00F215BB"/>
    <w:rsid w:val="00F21ABE"/>
    <w:rsid w:val="00F249BB"/>
    <w:rsid w:val="00F2577A"/>
    <w:rsid w:val="00F25840"/>
    <w:rsid w:val="00F2653C"/>
    <w:rsid w:val="00F27830"/>
    <w:rsid w:val="00F27B52"/>
    <w:rsid w:val="00F30A59"/>
    <w:rsid w:val="00F31C91"/>
    <w:rsid w:val="00F323EB"/>
    <w:rsid w:val="00F33267"/>
    <w:rsid w:val="00F33505"/>
    <w:rsid w:val="00F34332"/>
    <w:rsid w:val="00F3599E"/>
    <w:rsid w:val="00F35A90"/>
    <w:rsid w:val="00F368B9"/>
    <w:rsid w:val="00F37A02"/>
    <w:rsid w:val="00F402BD"/>
    <w:rsid w:val="00F42C69"/>
    <w:rsid w:val="00F43C73"/>
    <w:rsid w:val="00F449ED"/>
    <w:rsid w:val="00F4510D"/>
    <w:rsid w:val="00F45216"/>
    <w:rsid w:val="00F4582D"/>
    <w:rsid w:val="00F464A4"/>
    <w:rsid w:val="00F46A44"/>
    <w:rsid w:val="00F46EA1"/>
    <w:rsid w:val="00F46FDB"/>
    <w:rsid w:val="00F51A00"/>
    <w:rsid w:val="00F51A85"/>
    <w:rsid w:val="00F52083"/>
    <w:rsid w:val="00F529E5"/>
    <w:rsid w:val="00F53C00"/>
    <w:rsid w:val="00F555A6"/>
    <w:rsid w:val="00F5630F"/>
    <w:rsid w:val="00F5645C"/>
    <w:rsid w:val="00F56694"/>
    <w:rsid w:val="00F57303"/>
    <w:rsid w:val="00F57FDE"/>
    <w:rsid w:val="00F60F46"/>
    <w:rsid w:val="00F611D4"/>
    <w:rsid w:val="00F64507"/>
    <w:rsid w:val="00F64EEF"/>
    <w:rsid w:val="00F6635E"/>
    <w:rsid w:val="00F67437"/>
    <w:rsid w:val="00F67F7B"/>
    <w:rsid w:val="00F703B5"/>
    <w:rsid w:val="00F71158"/>
    <w:rsid w:val="00F72AD3"/>
    <w:rsid w:val="00F72D53"/>
    <w:rsid w:val="00F73798"/>
    <w:rsid w:val="00F737A3"/>
    <w:rsid w:val="00F76C51"/>
    <w:rsid w:val="00F77B8A"/>
    <w:rsid w:val="00F800C0"/>
    <w:rsid w:val="00F80696"/>
    <w:rsid w:val="00F80D13"/>
    <w:rsid w:val="00F81669"/>
    <w:rsid w:val="00F82B9C"/>
    <w:rsid w:val="00F841CA"/>
    <w:rsid w:val="00F841F9"/>
    <w:rsid w:val="00F84228"/>
    <w:rsid w:val="00F84522"/>
    <w:rsid w:val="00F851BB"/>
    <w:rsid w:val="00F85B7F"/>
    <w:rsid w:val="00F86526"/>
    <w:rsid w:val="00F86D63"/>
    <w:rsid w:val="00F86DEA"/>
    <w:rsid w:val="00F874FE"/>
    <w:rsid w:val="00F90F8B"/>
    <w:rsid w:val="00F9254B"/>
    <w:rsid w:val="00F93AA6"/>
    <w:rsid w:val="00F96C2A"/>
    <w:rsid w:val="00F971A9"/>
    <w:rsid w:val="00FA1089"/>
    <w:rsid w:val="00FA1278"/>
    <w:rsid w:val="00FA1996"/>
    <w:rsid w:val="00FA279D"/>
    <w:rsid w:val="00FA361B"/>
    <w:rsid w:val="00FA37D8"/>
    <w:rsid w:val="00FA516A"/>
    <w:rsid w:val="00FA6E30"/>
    <w:rsid w:val="00FA6E75"/>
    <w:rsid w:val="00FA7168"/>
    <w:rsid w:val="00FB14EF"/>
    <w:rsid w:val="00FB238C"/>
    <w:rsid w:val="00FB23E9"/>
    <w:rsid w:val="00FB380D"/>
    <w:rsid w:val="00FB4794"/>
    <w:rsid w:val="00FB4FB7"/>
    <w:rsid w:val="00FB757F"/>
    <w:rsid w:val="00FB7A9D"/>
    <w:rsid w:val="00FC229B"/>
    <w:rsid w:val="00FC50A4"/>
    <w:rsid w:val="00FC55AA"/>
    <w:rsid w:val="00FC5A08"/>
    <w:rsid w:val="00FC5A97"/>
    <w:rsid w:val="00FC5AE8"/>
    <w:rsid w:val="00FC63B0"/>
    <w:rsid w:val="00FC6BEF"/>
    <w:rsid w:val="00FD026A"/>
    <w:rsid w:val="00FD158C"/>
    <w:rsid w:val="00FD3BD5"/>
    <w:rsid w:val="00FD3EE2"/>
    <w:rsid w:val="00FD43CA"/>
    <w:rsid w:val="00FD4BFC"/>
    <w:rsid w:val="00FD5B17"/>
    <w:rsid w:val="00FD68C2"/>
    <w:rsid w:val="00FD6B34"/>
    <w:rsid w:val="00FD6B78"/>
    <w:rsid w:val="00FD6D67"/>
    <w:rsid w:val="00FD75B1"/>
    <w:rsid w:val="00FD786C"/>
    <w:rsid w:val="00FE0A99"/>
    <w:rsid w:val="00FE22F3"/>
    <w:rsid w:val="00FE2DA6"/>
    <w:rsid w:val="00FE42AB"/>
    <w:rsid w:val="00FE4B6F"/>
    <w:rsid w:val="00FE601A"/>
    <w:rsid w:val="00FE62E4"/>
    <w:rsid w:val="00FE75D6"/>
    <w:rsid w:val="00FF0504"/>
    <w:rsid w:val="00FF0522"/>
    <w:rsid w:val="00FF2107"/>
    <w:rsid w:val="00FF2130"/>
    <w:rsid w:val="00FF2574"/>
    <w:rsid w:val="00FF2726"/>
    <w:rsid w:val="00FF3FE3"/>
    <w:rsid w:val="00FF6B21"/>
    <w:rsid w:val="00FF7C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5A4F82"/>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5A4F8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A4F82"/>
    <w:rPr>
      <w:rFonts w:ascii="Tahoma" w:hAnsi="Tahoma" w:cs="Tahoma"/>
      <w:sz w:val="16"/>
      <w:szCs w:val="16"/>
      <w:lang w:val="en-US"/>
    </w:rPr>
  </w:style>
  <w:style w:type="paragraph" w:styleId="Galvene">
    <w:name w:val="header"/>
    <w:basedOn w:val="Parastais"/>
    <w:link w:val="GalveneRakstz"/>
    <w:uiPriority w:val="99"/>
    <w:semiHidden/>
    <w:unhideWhenUsed/>
    <w:rsid w:val="005A4F82"/>
    <w:pPr>
      <w:tabs>
        <w:tab w:val="center" w:pos="4153"/>
        <w:tab w:val="right" w:pos="8306"/>
      </w:tabs>
    </w:pPr>
  </w:style>
  <w:style w:type="character" w:customStyle="1" w:styleId="GalveneRakstz">
    <w:name w:val="Galvene Rakstz."/>
    <w:basedOn w:val="Noklusjumarindkopasfonts"/>
    <w:link w:val="Galvene"/>
    <w:uiPriority w:val="99"/>
    <w:semiHidden/>
    <w:rsid w:val="005A4F82"/>
    <w:rPr>
      <w:rFonts w:ascii="Times New Roman" w:hAnsi="Times New Roman" w:cs="Times New Roman"/>
      <w:sz w:val="24"/>
      <w:szCs w:val="24"/>
      <w:lang w:val="en-US"/>
    </w:rPr>
  </w:style>
  <w:style w:type="paragraph" w:styleId="Kjene">
    <w:name w:val="footer"/>
    <w:basedOn w:val="Parastais"/>
    <w:link w:val="KjeneRakstz"/>
    <w:uiPriority w:val="99"/>
    <w:unhideWhenUsed/>
    <w:rsid w:val="005A4F82"/>
    <w:pPr>
      <w:tabs>
        <w:tab w:val="center" w:pos="4153"/>
        <w:tab w:val="right" w:pos="8306"/>
      </w:tabs>
    </w:pPr>
  </w:style>
  <w:style w:type="character" w:customStyle="1" w:styleId="KjeneRakstz">
    <w:name w:val="Kājene Rakstz."/>
    <w:basedOn w:val="Noklusjumarindkopasfonts"/>
    <w:link w:val="Kjene"/>
    <w:uiPriority w:val="99"/>
    <w:rsid w:val="005A4F82"/>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2814</Words>
  <Characters>1605</Characters>
  <Application>Microsoft Office Word</Application>
  <DocSecurity>0</DocSecurity>
  <Lines>13</Lines>
  <Paragraphs>8</Paragraphs>
  <ScaleCrop>false</ScaleCrop>
  <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2018-11-23T08:49:00Z</dcterms:created>
  <dcterms:modified xsi:type="dcterms:W3CDTF">2018-11-26T15:32:00Z</dcterms:modified>
</cp:coreProperties>
</file>