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CD" w:rsidRPr="00E5452C" w:rsidRDefault="00DC01CD" w:rsidP="00DC01C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545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265" cy="858520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1CD" w:rsidRPr="00E5452C" w:rsidRDefault="00DC01CD" w:rsidP="00DC01C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hAnsi="Times New Roman" w:cs="Times New Roman"/>
          <w:b/>
          <w:sz w:val="24"/>
          <w:szCs w:val="24"/>
          <w:lang w:val="lv-LV"/>
        </w:rPr>
        <w:t>LATVIJAS REPUBLIKA</w:t>
      </w:r>
    </w:p>
    <w:p w:rsidR="00DC01CD" w:rsidRPr="00E5452C" w:rsidRDefault="00DC01CD" w:rsidP="00DC01C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E5452C">
        <w:rPr>
          <w:rFonts w:ascii="Times New Roman" w:hAnsi="Times New Roman" w:cs="Times New Roman"/>
          <w:b/>
          <w:sz w:val="28"/>
          <w:szCs w:val="28"/>
          <w:lang w:val="lv-LV"/>
        </w:rPr>
        <w:t>BALVU NOVADA PAŠVALDĪBA</w:t>
      </w:r>
    </w:p>
    <w:p w:rsidR="00DC01CD" w:rsidRPr="00E5452C" w:rsidRDefault="00DC01CD" w:rsidP="00DC01CD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E5452C">
        <w:rPr>
          <w:rFonts w:ascii="Times New Roman" w:hAnsi="Times New Roman" w:cs="Times New Roman"/>
          <w:sz w:val="20"/>
          <w:szCs w:val="20"/>
          <w:lang w:val="lv-LV"/>
        </w:rPr>
        <w:t>Reģ</w:t>
      </w:r>
      <w:proofErr w:type="spellEnd"/>
      <w:r w:rsidRPr="00E5452C">
        <w:rPr>
          <w:rFonts w:ascii="Times New Roman" w:hAnsi="Times New Roman" w:cs="Times New Roman"/>
          <w:sz w:val="20"/>
          <w:szCs w:val="20"/>
          <w:lang w:val="lv-LV"/>
        </w:rPr>
        <w:t xml:space="preserve">. </w:t>
      </w:r>
      <w:proofErr w:type="spellStart"/>
      <w:r w:rsidRPr="00E5452C">
        <w:rPr>
          <w:rFonts w:ascii="Times New Roman" w:hAnsi="Times New Roman" w:cs="Times New Roman"/>
          <w:sz w:val="20"/>
          <w:szCs w:val="20"/>
          <w:lang w:val="lv-LV"/>
        </w:rPr>
        <w:t>Nr.90009115622</w:t>
      </w:r>
      <w:proofErr w:type="spellEnd"/>
      <w:r w:rsidRPr="00E5452C">
        <w:rPr>
          <w:rFonts w:ascii="Times New Roman" w:hAnsi="Times New Roman" w:cs="Times New Roman"/>
          <w:sz w:val="20"/>
          <w:szCs w:val="20"/>
          <w:lang w:val="lv-LV"/>
        </w:rPr>
        <w:t xml:space="preserve">, Bērzpils ielā 1A, Balvos, Balvu novadā, LV – 4501, tālrunis + 371 64522453 </w:t>
      </w:r>
    </w:p>
    <w:p w:rsidR="00DC01CD" w:rsidRPr="00E5452C" w:rsidRDefault="00DC01CD" w:rsidP="00DC01CD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E5452C">
        <w:rPr>
          <w:rFonts w:ascii="Times New Roman" w:hAnsi="Times New Roman" w:cs="Times New Roman"/>
          <w:sz w:val="20"/>
          <w:szCs w:val="20"/>
          <w:lang w:val="lv-LV"/>
        </w:rPr>
        <w:t xml:space="preserve">fakss + 371 64522453, e – pasts: </w:t>
      </w:r>
      <w:hyperlink r:id="rId8" w:history="1">
        <w:r w:rsidRPr="00E5452C">
          <w:rPr>
            <w:rFonts w:ascii="Times New Roman" w:hAnsi="Times New Roman" w:cs="Times New Roman"/>
            <w:sz w:val="20"/>
            <w:szCs w:val="24"/>
            <w:u w:val="single"/>
            <w:lang w:val="lv-LV"/>
          </w:rPr>
          <w:t>dome@balvi.lv</w:t>
        </w:r>
      </w:hyperlink>
    </w:p>
    <w:p w:rsidR="00DC01CD" w:rsidRPr="00E5452C" w:rsidRDefault="00DC01CD" w:rsidP="00DC01CD">
      <w:pPr>
        <w:keepNext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DC01CD" w:rsidRPr="00E5452C" w:rsidRDefault="00DC01CD" w:rsidP="00DC01CD">
      <w:pPr>
        <w:keepNext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APSTIPRINĀTS</w:t>
      </w:r>
    </w:p>
    <w:p w:rsidR="00DC01CD" w:rsidRPr="00E5452C" w:rsidRDefault="00DC01CD" w:rsidP="00DC01CD">
      <w:pPr>
        <w:keepNext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Balvu novada Domes </w:t>
      </w:r>
    </w:p>
    <w:p w:rsidR="00DC01CD" w:rsidRPr="00E5452C" w:rsidRDefault="00DC01CD" w:rsidP="00DC01CD">
      <w:pPr>
        <w:keepNext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proofErr w:type="spellStart"/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2019.gada</w:t>
      </w:r>
      <w:proofErr w:type="spellEnd"/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24.janvāra</w:t>
      </w:r>
      <w:proofErr w:type="spellEnd"/>
    </w:p>
    <w:p w:rsidR="00DC01CD" w:rsidRPr="00E5452C" w:rsidRDefault="00DC01CD" w:rsidP="00DC01CD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lēmumu (sēdes prot.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1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/>
        </w:rPr>
        <w:t>.§)</w:t>
      </w:r>
    </w:p>
    <w:p w:rsidR="00DC01CD" w:rsidRPr="00E5452C" w:rsidRDefault="00DC01CD" w:rsidP="00DC01CD">
      <w:pPr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C01CD" w:rsidRPr="00C30590" w:rsidRDefault="00DC01CD" w:rsidP="00DC01CD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lv-LV"/>
        </w:rPr>
      </w:pPr>
      <w:r w:rsidRPr="00C30590">
        <w:rPr>
          <w:rFonts w:ascii="Times New Roman" w:eastAsia="Calibri" w:hAnsi="Times New Roman" w:cs="Times New Roman"/>
          <w:b/>
          <w:sz w:val="28"/>
          <w:szCs w:val="24"/>
          <w:lang w:val="lv-LV"/>
        </w:rPr>
        <w:t xml:space="preserve">GADA BALVA KULTŪRĀ „MŪSU LEPNUMS” </w:t>
      </w:r>
    </w:p>
    <w:p w:rsidR="00DC01CD" w:rsidRPr="00C30590" w:rsidRDefault="00DC01CD" w:rsidP="00DC01CD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lv-LV"/>
        </w:rPr>
      </w:pPr>
      <w:r w:rsidRPr="00C30590">
        <w:rPr>
          <w:rFonts w:ascii="Times New Roman" w:eastAsia="Calibri" w:hAnsi="Times New Roman" w:cs="Times New Roman"/>
          <w:b/>
          <w:sz w:val="28"/>
          <w:szCs w:val="24"/>
          <w:lang w:val="lv-LV"/>
        </w:rPr>
        <w:t>NOLIKUMS</w:t>
      </w:r>
    </w:p>
    <w:p w:rsidR="00DC01CD" w:rsidRPr="00E5452C" w:rsidRDefault="00DC01CD" w:rsidP="00DC01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proofErr w:type="gramStart"/>
      <w:r w:rsidRPr="00E5452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1. Vispārīgie jautājumi</w:t>
      </w:r>
      <w:proofErr w:type="gramEnd"/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Nolikuma Gada balva kultūrā „Mūsu lepnums” (turpmāk – Nolikums) nosaka Balvu novada pašvaldības (turpmāk – Pašvaldības) apbalvojuma Gada balva kultūrā „Mūsu lepnums” (turpmāk – Balva) mērķi, piešķiršanas kārtību, pretendentu pieteikšanas un izvērtēšanas kārtību, kā arī pretendentu izvērtēšanas komisijas 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turpmāk – Komisija) darba organizāciju.</w:t>
      </w:r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Balvas mērķis</w:t>
      </w:r>
      <w:r w:rsidRPr="00E5452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 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pateikties par īpašiem sasniegumiem kultūras nozarē, par nozīmīgu ieguldījumu Balvu novada kultūras nozares darbībā, kultūrvides saglabāšanā, pilnveidošanā, par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sabiedrības līdzdalības veicināšanu, izpratnes par kultūras procesu, pozitīvo ietekmi uz kopējiem valsts un pašvaldības attīstības procesiem veidošanu.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Balvas pretendenti ir pašvaldības un privāto institūciju kultūras jomā strādājošie, </w:t>
      </w:r>
      <w:proofErr w:type="spell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amatiermākslas</w:t>
      </w:r>
      <w:proofErr w:type="spell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kolektīvi un to vadītāji, pasākumi, kultūras iestādes, organizācijas, kultūras projektu vadītāji, mākslinieki, producenti, pasākumu sponsori.</w:t>
      </w:r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piešķir par iepriekšējā kalendārā gadā notikušajiem kultūras notikumiem,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amatiermākslas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kolektīvu, mūziķu, kultūras nozarē strādājošu un mākslinieku sasniegumiem.</w:t>
      </w:r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Nominācijām pieteiktos pretendentus izvērtē un lēmumu par apbalvošanu pieņem Komisija, kuru līdz katra gada </w:t>
      </w:r>
      <w:proofErr w:type="spellStart"/>
      <w:proofErr w:type="gram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1.februārim</w:t>
      </w:r>
      <w:proofErr w:type="spellEnd"/>
      <w:proofErr w:type="gram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ar rīkojumu izveido Balvu novada pašvaldības izpilddirektors. Komisija tiek izveidota šādā sastāvā: </w:t>
      </w:r>
    </w:p>
    <w:p w:rsidR="00DC01CD" w:rsidRPr="00E5452C" w:rsidRDefault="00DC01CD" w:rsidP="00DC01CD">
      <w:pPr>
        <w:pStyle w:val="Sarakstarindkopa"/>
        <w:numPr>
          <w:ilvl w:val="2"/>
          <w:numId w:val="3"/>
        </w:numPr>
        <w:ind w:left="1418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Balvu novada Domes Izglītības, kultūras un sporta komitejas deputāts;</w:t>
      </w:r>
    </w:p>
    <w:p w:rsidR="00DC01CD" w:rsidRPr="00E5452C" w:rsidRDefault="00DC01CD" w:rsidP="00DC01CD">
      <w:pPr>
        <w:pStyle w:val="Sarakstarindkopa"/>
        <w:numPr>
          <w:ilvl w:val="2"/>
          <w:numId w:val="3"/>
        </w:numPr>
        <w:ind w:left="1418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Balvu novada izpilddirektora vietnieks;</w:t>
      </w:r>
    </w:p>
    <w:p w:rsidR="00DC01CD" w:rsidRPr="00E5452C" w:rsidRDefault="00DC01CD" w:rsidP="00DC01CD">
      <w:pPr>
        <w:pStyle w:val="Sarakstarindkopa"/>
        <w:numPr>
          <w:ilvl w:val="2"/>
          <w:numId w:val="3"/>
        </w:numPr>
        <w:ind w:left="1418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Balvu novada pašvaldības Izglītības, kultūras un sporta pārvaldes pārstāvis;</w:t>
      </w:r>
    </w:p>
    <w:p w:rsidR="00DC01CD" w:rsidRPr="00E5452C" w:rsidRDefault="00DC01CD" w:rsidP="00DC01CD">
      <w:pPr>
        <w:pStyle w:val="Sarakstarindkopa"/>
        <w:numPr>
          <w:ilvl w:val="2"/>
          <w:numId w:val="3"/>
        </w:numPr>
        <w:ind w:left="1418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Balvu novada pašvaldības Sabiedrisko attiecību speciālists;</w:t>
      </w:r>
    </w:p>
    <w:p w:rsidR="00DC01CD" w:rsidRPr="00E5452C" w:rsidRDefault="00DC01CD" w:rsidP="00DC01CD">
      <w:pPr>
        <w:pStyle w:val="Sarakstarindkopa"/>
        <w:numPr>
          <w:ilvl w:val="2"/>
          <w:numId w:val="3"/>
        </w:numPr>
        <w:ind w:left="1418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Nevalstiskās organizācijas pārstāvis.</w:t>
      </w:r>
    </w:p>
    <w:p w:rsidR="00DC01CD" w:rsidRPr="00E5452C" w:rsidRDefault="00DC01CD" w:rsidP="00DC01CD">
      <w:pPr>
        <w:pStyle w:val="Sarakstarindkopa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Apbalvošanas ceremonija notiek reizi gadā, februārī, speciāli šim nolūkam rīkotā pasākumā.</w:t>
      </w:r>
    </w:p>
    <w:p w:rsidR="00DC01CD" w:rsidRPr="00E5452C" w:rsidRDefault="00DC01CD" w:rsidP="00DC01CD">
      <w:pPr>
        <w:pStyle w:val="Sarakstarindkopa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2. Nominācijas</w:t>
      </w:r>
    </w:p>
    <w:p w:rsidR="00DC01CD" w:rsidRPr="00E5452C" w:rsidRDefault="00DC01CD" w:rsidP="00DC01CD">
      <w:pPr>
        <w:pStyle w:val="Sarakstarindkopa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Balvas tiek pasniegtas šādās nominācijās: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</w:tabs>
        <w:ind w:left="1134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Par mūža ieguldījumu kultūrā:</w:t>
      </w:r>
    </w:p>
    <w:p w:rsidR="00DC01CD" w:rsidRPr="00E5452C" w:rsidRDefault="00DC01CD" w:rsidP="00DC01CD">
      <w:pPr>
        <w:pStyle w:val="Sarakstarindkopa"/>
        <w:numPr>
          <w:ilvl w:val="2"/>
          <w:numId w:val="6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Ar savu darbību veicinājis kādas no kultūr</w:t>
      </w:r>
      <w:bookmarkStart w:id="0" w:name="_GoBack"/>
      <w:bookmarkEnd w:id="0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as jomām attīstību novadā, attīstījis un veicinājis sabiedrības izpratni par kultūru;</w:t>
      </w:r>
    </w:p>
    <w:p w:rsidR="00DC01CD" w:rsidRPr="00E5452C" w:rsidRDefault="00DC01CD" w:rsidP="00DC01CD">
      <w:pPr>
        <w:pStyle w:val="Sarakstarindkopa"/>
        <w:numPr>
          <w:ilvl w:val="2"/>
          <w:numId w:val="6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Daudzu gadu garumā popularizējis un pārstāvējis Balvu novada vārdu vietējā, nacionālā vai starptautiskā mērogā;</w:t>
      </w:r>
    </w:p>
    <w:p w:rsidR="00DC01CD" w:rsidRPr="00E5452C" w:rsidRDefault="00DC01CD" w:rsidP="00DC01CD">
      <w:pPr>
        <w:pStyle w:val="Sarakstarindkopa"/>
        <w:numPr>
          <w:ilvl w:val="2"/>
          <w:numId w:val="6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Radoša, atpazīstama personība Balvu novadā/reģionā/valstī.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</w:tabs>
        <w:ind w:left="1134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Gada cilvēks kultūrā:</w:t>
      </w:r>
    </w:p>
    <w:p w:rsidR="00DC01CD" w:rsidRPr="00E5452C" w:rsidRDefault="00DC01CD" w:rsidP="00DC01CD">
      <w:pPr>
        <w:pStyle w:val="Sarakstarindkopa"/>
        <w:numPr>
          <w:ilvl w:val="1"/>
          <w:numId w:val="7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Spilgti, radoši darbojies kādā no kultūras jomām,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tradicionālās, populārās un inovatīvās kultūras attīstību;</w:t>
      </w:r>
    </w:p>
    <w:p w:rsidR="00DC01CD" w:rsidRPr="00E5452C" w:rsidRDefault="00DC01CD" w:rsidP="00DC01CD">
      <w:pPr>
        <w:pStyle w:val="Sarakstarindkopa"/>
        <w:numPr>
          <w:ilvl w:val="1"/>
          <w:numId w:val="7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Popularizējis sevis pārstāvēto kultūras iestādi/jomu vietēja, nacionāla vai starptautiska mēroga kultūras norisē,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pozitīva Balvu novada tēla veidošanu un novada vārda popularizēšanu;</w:t>
      </w:r>
    </w:p>
    <w:p w:rsidR="00DC01CD" w:rsidRPr="00E5452C" w:rsidRDefault="00DC01CD" w:rsidP="00DC01CD">
      <w:pPr>
        <w:pStyle w:val="Sarakstarindkopa"/>
        <w:numPr>
          <w:ilvl w:val="1"/>
          <w:numId w:val="7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Veidojis vietējās sabiedrības izpratni par kultūru,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aktīvi iesaistījies Balvu novada sabiedriskajā dzīvē.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Gada </w:t>
      </w:r>
      <w:proofErr w:type="spellStart"/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amatiermākslas</w:t>
      </w:r>
      <w:proofErr w:type="spellEnd"/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kolektīvs:</w:t>
      </w:r>
    </w:p>
    <w:p w:rsidR="00DC01CD" w:rsidRPr="00E5452C" w:rsidRDefault="00DC01CD" w:rsidP="00DC01CD">
      <w:pPr>
        <w:pStyle w:val="Sarakstarindkopa"/>
        <w:numPr>
          <w:ilvl w:val="1"/>
          <w:numId w:val="8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Kvalitatīvs, spilgts sniegums vietējā mērogā,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iegūts apbalvojums, pakāpe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starpnovadu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reģionu, valsts vai starptautiskos profesionāla novērtējuma pasākumos kultūras jomā;</w:t>
      </w:r>
    </w:p>
    <w:p w:rsidR="00DC01CD" w:rsidRPr="00E5452C" w:rsidRDefault="00DC01CD" w:rsidP="00DC01CD">
      <w:pPr>
        <w:pStyle w:val="Sarakstarindkopa"/>
        <w:numPr>
          <w:ilvl w:val="1"/>
          <w:numId w:val="8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savu profesionālo darbību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pozitīva Balvu novada tēla veidošanu un atpazīstamību nacionālā vai starptautiskā mērogā;</w:t>
      </w:r>
    </w:p>
    <w:p w:rsidR="00DC01CD" w:rsidRPr="00E5452C" w:rsidRDefault="00DC01CD" w:rsidP="00DC01CD">
      <w:pPr>
        <w:pStyle w:val="Sarakstarindkopa"/>
        <w:numPr>
          <w:ilvl w:val="1"/>
          <w:numId w:val="8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Veicinājis pienesumu </w:t>
      </w:r>
      <w:proofErr w:type="spell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kultūrtelpai</w:t>
      </w:r>
      <w:proofErr w:type="spell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ietekmi uz kultūras procesu attīstību Balvu novadā.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firstLine="273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Gada kultūras pasākums</w:t>
      </w: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pilsētā:</w:t>
      </w:r>
    </w:p>
    <w:p w:rsidR="00DC01CD" w:rsidRPr="00E5452C" w:rsidRDefault="00DC01CD" w:rsidP="00DC01CD">
      <w:pPr>
        <w:pStyle w:val="Sarakstarindkopa"/>
        <w:numPr>
          <w:ilvl w:val="1"/>
          <w:numId w:val="9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Pasākums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pozitīva Balvu novada tēla veidošanu un novada vārda popularizēšanu;</w:t>
      </w:r>
    </w:p>
    <w:p w:rsidR="00DC01CD" w:rsidRPr="00E5452C" w:rsidRDefault="00DC01CD" w:rsidP="00DC01CD">
      <w:pPr>
        <w:pStyle w:val="Sarakstarindkopa"/>
        <w:numPr>
          <w:ilvl w:val="1"/>
          <w:numId w:val="9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Pasākums ir bijis oriģināls, kvalitatīvs, profesionālā līmenī, labi apmeklēts, veicinājis tradicionālās, populārās un inovatīvās kultūras attīstību novadā;</w:t>
      </w:r>
    </w:p>
    <w:p w:rsidR="00DC01CD" w:rsidRPr="00E5452C" w:rsidRDefault="00DC01CD" w:rsidP="00DC01CD">
      <w:pPr>
        <w:pStyle w:val="Sarakstarindkopa"/>
        <w:numPr>
          <w:ilvl w:val="1"/>
          <w:numId w:val="9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Pasākums pievērsis uzmanību Balvu novada kultūras mantojuma daudzveidībai un šī mantojuma interpretēšanai</w:t>
      </w:r>
      <w:r w:rsidRPr="00E5452C"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  <w:t>, skaidrojot, sadarbojoties un iesaistot sabiedrību kultūras norisēs.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firstLine="273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>Gada kultūras pasākums pagastā:</w:t>
      </w:r>
    </w:p>
    <w:p w:rsidR="00DC01CD" w:rsidRPr="00E5452C" w:rsidRDefault="00DC01CD" w:rsidP="00DC01CD">
      <w:pPr>
        <w:pStyle w:val="Sarakstarindkopa"/>
        <w:numPr>
          <w:ilvl w:val="1"/>
          <w:numId w:val="10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Pasākums veicinājis pozitīvu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Balvu novada tēla veidošanu, pagasta kultūrvēstures popularizēšanu;</w:t>
      </w:r>
    </w:p>
    <w:p w:rsidR="00DC01CD" w:rsidRPr="00E5452C" w:rsidRDefault="00DC01CD" w:rsidP="00DC01CD">
      <w:pPr>
        <w:pStyle w:val="Sarakstarindkopa"/>
        <w:numPr>
          <w:ilvl w:val="1"/>
          <w:numId w:val="10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Pasākums ir bijis oriģināls, kvalitatīvs, profesionālā līmenī, labi apmeklēts, veicinājis tradicionālās, populārās un inovatīvās kultūras attīstību pagastā, novadā;</w:t>
      </w:r>
    </w:p>
    <w:p w:rsidR="00DC01CD" w:rsidRPr="00E5452C" w:rsidRDefault="00DC01CD" w:rsidP="00DC01CD">
      <w:pPr>
        <w:pStyle w:val="Sarakstarindkopa"/>
        <w:numPr>
          <w:ilvl w:val="1"/>
          <w:numId w:val="10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Pasākums pievērsis uzmanību, Balvu novada/pagasta kultūras mantojuma daudzveidībai un šī mantojuma interpretēšanai</w:t>
      </w:r>
      <w:r w:rsidRPr="00E5452C"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  <w:t>, skaidrojot, sadarbojoties un iesaistot sabiedrību, kultūras norisēs.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firstLine="273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>Gada izstāde:</w:t>
      </w:r>
    </w:p>
    <w:p w:rsidR="00DC01CD" w:rsidRPr="00E5452C" w:rsidRDefault="00DC01CD" w:rsidP="00DC01CD">
      <w:pPr>
        <w:pStyle w:val="Sarakstarindkopa"/>
        <w:numPr>
          <w:ilvl w:val="1"/>
          <w:numId w:val="11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Pasākums pievērsis uzmanību Balvu novada kultūras mantojuma daudzveidībai un šī mantojuma interpretēšanai</w:t>
      </w:r>
      <w:r w:rsidRPr="00E5452C"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  <w:t>, skaidrojot, sadarbojoties un iesaistot sabiedrību kultūras norisēs;</w:t>
      </w:r>
    </w:p>
    <w:p w:rsidR="00DC01CD" w:rsidRPr="00E5452C" w:rsidRDefault="00DC01CD" w:rsidP="00DC01CD">
      <w:pPr>
        <w:pStyle w:val="Sarakstarindkopa"/>
        <w:numPr>
          <w:ilvl w:val="1"/>
          <w:numId w:val="11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  <w:t>V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pozitīva Balvu novada tēla veidošanu un devis ieguldījumu kultūrmantojuma saglabāšanā, tradicionālās kultūras izzināšanā un popularizēšanā;</w:t>
      </w:r>
    </w:p>
    <w:p w:rsidR="00DC01CD" w:rsidRPr="00E5452C" w:rsidRDefault="00DC01CD" w:rsidP="00DC01CD">
      <w:pPr>
        <w:pStyle w:val="Sarakstarindkopa"/>
        <w:numPr>
          <w:ilvl w:val="1"/>
          <w:numId w:val="11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Veicinājis pienesumu </w:t>
      </w:r>
      <w:proofErr w:type="spell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kultūrtelpai</w:t>
      </w:r>
      <w:proofErr w:type="spell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ietekmi uz kultūras procesu attīstību Balvu novadā.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firstLine="273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>Gada projekts:</w:t>
      </w:r>
    </w:p>
    <w:p w:rsidR="00DC01CD" w:rsidRPr="00E5452C" w:rsidRDefault="00DC01CD" w:rsidP="00DC01CD">
      <w:pPr>
        <w:pStyle w:val="Sarakstarindkopa"/>
        <w:numPr>
          <w:ilvl w:val="1"/>
          <w:numId w:val="12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savu darbību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pozitīva Balvu novada tēla veidošanu, devis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eguldījumu kultūrmantojuma saglabāšanā, tradicionālās kultūras izzināšanā un popularizēšanā;</w:t>
      </w:r>
    </w:p>
    <w:p w:rsidR="00DC01CD" w:rsidRPr="00E5452C" w:rsidRDefault="00DC01CD" w:rsidP="00DC01CD">
      <w:pPr>
        <w:pStyle w:val="Sarakstarindkopa"/>
        <w:numPr>
          <w:ilvl w:val="1"/>
          <w:numId w:val="12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Veicinājis tradicionālās, populārās un inovatīvās kultūras attīstību novadā un aiz tā robežām;</w:t>
      </w:r>
    </w:p>
    <w:p w:rsidR="00DC01CD" w:rsidRPr="00E5452C" w:rsidRDefault="00DC01CD" w:rsidP="00DC01CD">
      <w:pPr>
        <w:pStyle w:val="Sarakstarindkopa"/>
        <w:numPr>
          <w:ilvl w:val="1"/>
          <w:numId w:val="12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Projekts pievērsis uzmanību Balvu novada kultūras mantojuma daudzveidībai un daudzveidīgai šī mantojuma interpretēšanai</w:t>
      </w:r>
      <w:r w:rsidRPr="00E5452C">
        <w:rPr>
          <w:rFonts w:ascii="Times New Roman" w:eastAsia="Calibri" w:hAnsi="Times New Roman" w:cs="Times New Roman"/>
          <w:color w:val="2B292A"/>
          <w:sz w:val="24"/>
          <w:szCs w:val="24"/>
          <w:lang w:val="lv-LV"/>
        </w:rPr>
        <w:t>, skaidrojot, sadarbojoties un iesaistot sabiedrību kultūras norisēs.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  <w:tab w:val="left" w:pos="1134"/>
        </w:tabs>
        <w:ind w:firstLine="273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Debija kultūrā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(solisti, dueti, grupas, kolektīvi u.c.)</w:t>
      </w: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:</w:t>
      </w:r>
    </w:p>
    <w:p w:rsidR="00DC01CD" w:rsidRPr="00E5452C" w:rsidRDefault="00DC01CD" w:rsidP="00DC01CD">
      <w:pPr>
        <w:pStyle w:val="Sarakstarindkopa"/>
        <w:numPr>
          <w:ilvl w:val="1"/>
          <w:numId w:val="13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Spilgti „pirmie soļi” kultūras jomā, savu darbību spējis pierādīt un popularizēt divu gadu garumā;</w:t>
      </w:r>
    </w:p>
    <w:p w:rsidR="00DC01CD" w:rsidRPr="00E5452C" w:rsidRDefault="00DC01CD" w:rsidP="00DC01CD">
      <w:pPr>
        <w:pStyle w:val="Sarakstarindkopa"/>
        <w:numPr>
          <w:ilvl w:val="1"/>
          <w:numId w:val="13"/>
        </w:numPr>
        <w:tabs>
          <w:tab w:val="left" w:pos="1701"/>
        </w:tabs>
        <w:ind w:left="1701" w:firstLine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Atpazīstams Balvu novada iedzīvotājiem, popularizējis Balvu novada vārdu vietējā, nacionālā vai </w:t>
      </w:r>
      <w:proofErr w:type="spell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starptaustiskā</w:t>
      </w:r>
      <w:proofErr w:type="spell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mērogā;</w:t>
      </w:r>
    </w:p>
    <w:p w:rsidR="00DC01CD" w:rsidRPr="00E5452C" w:rsidRDefault="00DC01CD" w:rsidP="00DC01CD">
      <w:pPr>
        <w:pStyle w:val="Sarakstarindkopa"/>
        <w:numPr>
          <w:ilvl w:val="1"/>
          <w:numId w:val="13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laikmetīgās jaunrades palīdzību palielinājis interesi un informētību par Balvu novada kultūras un kultūras mantojuma bagātību. </w:t>
      </w:r>
    </w:p>
    <w:p w:rsidR="00DC01CD" w:rsidRPr="00E5452C" w:rsidRDefault="00DC01CD" w:rsidP="00DC01CD">
      <w:pPr>
        <w:pStyle w:val="Sarakstarindkopa"/>
        <w:numPr>
          <w:ilvl w:val="0"/>
          <w:numId w:val="5"/>
        </w:numPr>
        <w:tabs>
          <w:tab w:val="left" w:pos="993"/>
        </w:tabs>
        <w:ind w:left="1134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Par izciliem sasniegumiem Latvijas un starptautiskajos konkursos:</w:t>
      </w:r>
    </w:p>
    <w:p w:rsidR="00DC01CD" w:rsidRPr="00E5452C" w:rsidRDefault="00DC01CD" w:rsidP="00DC01CD">
      <w:pPr>
        <w:pStyle w:val="Sarakstarindkopa"/>
        <w:numPr>
          <w:ilvl w:val="1"/>
          <w:numId w:val="14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savu profesionālo darbību veicinājis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pozitīva Balvu novada tēla veidošanu un novada vārda popularizēšanu;</w:t>
      </w:r>
    </w:p>
    <w:p w:rsidR="00DC01CD" w:rsidRPr="00E5452C" w:rsidRDefault="00DC01CD" w:rsidP="00DC01CD">
      <w:pPr>
        <w:pStyle w:val="Sarakstarindkopa"/>
        <w:numPr>
          <w:ilvl w:val="1"/>
          <w:numId w:val="14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Iegūts apbalvojums valsts vai starptautiskos un profesionāli prestižos konkursos, festivālos u.c. profesionāla novērtējuma pasākumos kultūras jomā; </w:t>
      </w:r>
    </w:p>
    <w:p w:rsidR="00DC01CD" w:rsidRPr="00E5452C" w:rsidRDefault="00DC01CD" w:rsidP="00DC01CD">
      <w:pPr>
        <w:pStyle w:val="Sarakstarindkopa"/>
        <w:numPr>
          <w:ilvl w:val="1"/>
          <w:numId w:val="14"/>
        </w:numPr>
        <w:tabs>
          <w:tab w:val="left" w:pos="1701"/>
        </w:tabs>
        <w:ind w:left="1701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kultūras jomas pārstāvja vai kolektīvu veikums (izrādes, izstādes u.c. pasākumi) guvis plašu rezonansi Latvijā, veicinājis Balvu novada vārda popularizēšanu un kultūras vērtības apziņu Latvijas sabiedrībā. </w:t>
      </w:r>
    </w:p>
    <w:p w:rsidR="00DC01CD" w:rsidRPr="00E5452C" w:rsidRDefault="00DC01CD" w:rsidP="00DC01CD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C01CD" w:rsidRPr="00E5452C" w:rsidRDefault="00DC01CD" w:rsidP="00DC01CD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3. Pretendentu izvirzīšanas kārtība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Informācija par Gada balva kultūrā „Mūsu lepnums” pretendentu pieteikšanu, </w:t>
      </w:r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tiek izsludināta </w:t>
      </w:r>
      <w:proofErr w:type="spellStart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Ziemeļlatgales</w:t>
      </w:r>
      <w:proofErr w:type="spellEnd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 laikrakstā „</w:t>
      </w:r>
      <w:proofErr w:type="spellStart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Vaduguns</w:t>
      </w:r>
      <w:proofErr w:type="spellEnd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”, Balvu novada pašvaldības informatīvajā izdevumā „Balvu Novada Ziņas”, kā arī Balvu novada pašvaldības </w:t>
      </w:r>
      <w:proofErr w:type="gramStart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mājas lapā</w:t>
      </w:r>
      <w:proofErr w:type="gramEnd"/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 </w:t>
      </w:r>
      <w:hyperlink r:id="rId9" w:history="1">
        <w:r w:rsidRPr="00E5452C">
          <w:rPr>
            <w:rFonts w:ascii="Times New Roman" w:eastAsia="Lucida Sans Unicode" w:hAnsi="Times New Roman" w:cs="Times New Roman"/>
            <w:kern w:val="1"/>
            <w:sz w:val="24"/>
            <w:szCs w:val="24"/>
            <w:lang w:val="lv-LV"/>
          </w:rPr>
          <w:t>www.balvi.lv</w:t>
        </w:r>
      </w:hyperlink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Pretendentus balvai (izņemot nominācijas „Par mūža ieguldījumu” un „Gada pasākums”) var izvirzīt iedzīvotāju grupa (virs 5 cilvēkiem) vai juridiska persona, iesniedzot pieteikuma anketas (pielikums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Nr.1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personīgi Balvu novada pašvaldības Izglītības, kultūras un sporta pārvaldē Bērzpils iela 1A, Balvi, Balvu novads, LV – 4501, vai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sūtot uz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e – pastu </w:t>
      </w:r>
      <w:hyperlink r:id="rId10" w:history="1">
        <w:r w:rsidRPr="00E5452C">
          <w:rPr>
            <w:rFonts w:ascii="Times New Roman" w:eastAsia="Calibri" w:hAnsi="Times New Roman" w:cs="Times New Roman"/>
            <w:color w:val="0000FF"/>
            <w:sz w:val="24"/>
            <w:u w:val="single"/>
            <w:lang w:val="lv-LV"/>
          </w:rPr>
          <w:t>izglparvalde@balvi.lv</w:t>
        </w:r>
      </w:hyperlink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;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Pieteikuma anketu pieejamība tiek nodrošināta arī Balvu novada pašvaldības iestādēs, pagastos un Valsts un pašvaldības vienotajā klientu apkalpošanas centrā.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Pretendentu nominācijai „Par mūža ieguldījumu” izvirza Komisija.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Nominācijas „Gada pasākums kultūrā” izvērtēšana norisinās visu gadu. Līdz katra gada </w:t>
      </w:r>
      <w:proofErr w:type="spellStart"/>
      <w:proofErr w:type="gram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1.februārim</w:t>
      </w:r>
      <w:proofErr w:type="spellEnd"/>
      <w:proofErr w:type="gram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pasākumu organizatori piesaka Komisijai  pasākumu, kurš pretendēs uz Balvu,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iesniedzot anketu (pielikums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Nr.2</w:t>
      </w:r>
      <w:proofErr w:type="spell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personīgi Balvu novada pašvaldības Izglītības, kultūras un sporta pārvaldē Bērzpils iela 1A, Balvi, Balvu novads, LV – 4576, vai 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sūtot uz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e – pastu </w:t>
      </w:r>
      <w:hyperlink r:id="rId11" w:history="1">
        <w:r w:rsidRPr="00E5452C">
          <w:rPr>
            <w:rFonts w:ascii="Times New Roman" w:eastAsia="Calibri" w:hAnsi="Times New Roman" w:cs="Times New Roman"/>
            <w:color w:val="0000FF"/>
            <w:sz w:val="24"/>
            <w:u w:val="single"/>
            <w:lang w:val="lv-LV"/>
          </w:rPr>
          <w:t>izglparvalde@balvi.lv</w:t>
        </w:r>
      </w:hyperlink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Komisija apmeklē pasākumu un izvērtē saskaņā ar Nolikuma kritērijiem.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Nominācijām var pieteikt pretendentus, kas iepriekšējo 3 gadu laikā nav saņēmuši balvu konkrētajā nominācijā.</w:t>
      </w:r>
    </w:p>
    <w:p w:rsidR="00DC01CD" w:rsidRPr="00E5452C" w:rsidRDefault="00DC01CD" w:rsidP="00DC01CD">
      <w:pPr>
        <w:pStyle w:val="Sarakstarindkopa"/>
        <w:numPr>
          <w:ilvl w:val="1"/>
          <w:numId w:val="1"/>
        </w:numPr>
        <w:ind w:left="426" w:hanging="426"/>
        <w:jc w:val="both"/>
        <w:rPr>
          <w:rFonts w:eastAsia="Calibri" w:cs="Times New Roman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Organizatori var piešķirt vienu papildu nomināciju, kas nav minēta Nolikumā.</w:t>
      </w:r>
    </w:p>
    <w:p w:rsidR="00DC01CD" w:rsidRPr="00E5452C" w:rsidRDefault="00DC01CD" w:rsidP="00DC01CD">
      <w:pPr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C01CD" w:rsidRPr="00E5452C" w:rsidRDefault="00DC01CD" w:rsidP="00DC01C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>4. Izvērtēšanas kārtība, apbalvošana</w:t>
      </w:r>
    </w:p>
    <w:p w:rsidR="00DC01CD" w:rsidRPr="00E5452C" w:rsidRDefault="00DC01CD" w:rsidP="00DC01CD">
      <w:pPr>
        <w:pStyle w:val="Sarakstarindkopa"/>
        <w:numPr>
          <w:ilvl w:val="0"/>
          <w:numId w:val="15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Uzvarētāju noteikšana:</w:t>
      </w:r>
    </w:p>
    <w:p w:rsidR="00DC01CD" w:rsidRPr="00E5452C" w:rsidRDefault="00DC01CD" w:rsidP="00DC01CD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Uzvarētājus nominācijās </w:t>
      </w: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Par mūža ieguldījumu, Gada cilvēks kultūrā, Gada </w:t>
      </w:r>
      <w:proofErr w:type="spellStart"/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>amatiermākslas</w:t>
      </w:r>
      <w:proofErr w:type="spellEnd"/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kolektīvs, Gada izstāde, Gada projekts, Debija kultūrā, Par izciliem sasniegumiem Latvijas un starptautiskajos konkursos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nosaka Komisija, izvērtējot pretendenta atbilstību;</w:t>
      </w:r>
    </w:p>
    <w:p w:rsidR="00DC01CD" w:rsidRPr="00E5452C" w:rsidRDefault="00DC01CD" w:rsidP="00DC01CD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Uzvarētāji, nominācijās </w:t>
      </w:r>
      <w:r w:rsidRPr="00E5452C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Gada pasākums pilsētā un Gada pasākums pagastā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tiek noteikts Komisijas un iedzīvotāju balsojuma Balvu novada pašvaldības </w:t>
      </w:r>
      <w:proofErr w:type="spell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mājaslapā</w:t>
      </w:r>
      <w:proofErr w:type="spell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hyperlink r:id="rId12" w:history="1">
        <w:r w:rsidRPr="00E5452C">
          <w:rPr>
            <w:rFonts w:ascii="Times New Roman" w:eastAsia="Calibri" w:hAnsi="Times New Roman" w:cs="Times New Roman"/>
            <w:color w:val="0000FF"/>
            <w:sz w:val="24"/>
            <w:u w:val="single"/>
            <w:lang w:val="lv-LV"/>
          </w:rPr>
          <w:t>www.balvi.lv</w:t>
        </w:r>
      </w:hyperlink>
      <w:r w:rsidRPr="00E5452C">
        <w:rPr>
          <w:rFonts w:eastAsia="Calibri" w:cs="Times New Roman"/>
          <w:lang w:val="lv-LV"/>
        </w:rPr>
        <w:t xml:space="preserve"> </w:t>
      </w: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rezultātā, no kuriem 50% no rezultāta sastāda iedzīvotāju balsojums un 50 % Komisijas vērtējums, ņemot vērā punktos 2.1.4. un 2.1.</w:t>
      </w:r>
      <w:proofErr w:type="gramStart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5. noteiktos kritērijus</w:t>
      </w:r>
      <w:proofErr w:type="gramEnd"/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DC01CD" w:rsidRPr="00E5452C" w:rsidRDefault="00DC01CD" w:rsidP="00DC01CD">
      <w:pPr>
        <w:pStyle w:val="Sarakstarindkopa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Komisija: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uzdevums ir izvērtēt pretendentu atbilstību izvirzītajām nominācijām.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sēdes vada Komisijas priekšsēdētājs. Komisijas sēdes ir slēgtas. Komisijai ir tiesības pieaicināt kultūras jomas ekspertus ar padomdevēja tiesībām.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Komisija, izvērtējot saņemtās pieteikuma anketas, lemj par nominācijas piešķiršanu. 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lēmums ir par pamatu naudas balvas izmaksai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apstiprinātā budžeta ietvaros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kuru ar rīkojumu nosaka izglītības, kultūras un sporta pārvaldes vadītājs.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 ir lemttiesīga, ja tajā piedalās vismaz četri Komisijas locekļi.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lēmumi tiek pieņemti atklātā balsošanā ar vienkāršu balsu vairākumu. Balsīm sadaloties, izšķirošais ir Komisijas priekšsēdētāja balsojums.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sēdes tiek protokolētas, norādot:</w:t>
      </w:r>
    </w:p>
    <w:p w:rsidR="00DC01CD" w:rsidRPr="00E5452C" w:rsidRDefault="00DC01CD" w:rsidP="00DC01CD">
      <w:pPr>
        <w:pStyle w:val="Sarakstarindkopa"/>
        <w:numPr>
          <w:ilvl w:val="1"/>
          <w:numId w:val="19"/>
        </w:numPr>
        <w:tabs>
          <w:tab w:val="left" w:pos="1843"/>
        </w:tabs>
        <w:ind w:left="1723" w:hanging="73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sēdes norises vietu, datumu un laiku;</w:t>
      </w:r>
    </w:p>
    <w:p w:rsidR="00DC01CD" w:rsidRPr="00E5452C" w:rsidRDefault="00DC01CD" w:rsidP="00DC01CD">
      <w:pPr>
        <w:pStyle w:val="Sarakstarindkopa"/>
        <w:numPr>
          <w:ilvl w:val="1"/>
          <w:numId w:val="19"/>
        </w:numPr>
        <w:tabs>
          <w:tab w:val="left" w:pos="1843"/>
        </w:tabs>
        <w:ind w:left="1723" w:hanging="73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locekļus un uzaicinātās personas;</w:t>
      </w:r>
    </w:p>
    <w:p w:rsidR="00DC01CD" w:rsidRPr="00E5452C" w:rsidRDefault="00DC01CD" w:rsidP="00DC01CD">
      <w:pPr>
        <w:pStyle w:val="Sarakstarindkopa"/>
        <w:numPr>
          <w:ilvl w:val="1"/>
          <w:numId w:val="19"/>
        </w:numPr>
        <w:tabs>
          <w:tab w:val="left" w:pos="1843"/>
        </w:tabs>
        <w:ind w:left="1723" w:hanging="73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Darba kārtības jautājumus;</w:t>
      </w:r>
    </w:p>
    <w:p w:rsidR="00DC01CD" w:rsidRPr="00E5452C" w:rsidRDefault="00DC01CD" w:rsidP="00DC01CD">
      <w:pPr>
        <w:pStyle w:val="Sarakstarindkopa"/>
        <w:numPr>
          <w:ilvl w:val="1"/>
          <w:numId w:val="19"/>
        </w:numPr>
        <w:tabs>
          <w:tab w:val="left" w:pos="1843"/>
        </w:tabs>
        <w:ind w:left="1723" w:hanging="731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Pieņemtos lēmumus.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Komisijas sēdes protokolu paraksta Komisijas priekšsēdētājs un protokolētājs.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lv-LV"/>
        </w:rPr>
        <w:t>Gadījumā, ja kāds no komisijas dalībniekiem ir saistīts ar kādu no nominācijām, vai rodas interešu konflikts, viņš/viņa nepiedalās konkrētās nominācijas kandidātu izvērtēšanas procesā.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tabs>
          <w:tab w:val="left" w:pos="1134"/>
        </w:tabs>
        <w:ind w:left="964" w:hanging="68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Komisija neizpauž informāciju par Balvas piešķiršanu līdz Gada balvas kultūrā „Mūs lepnums” pasniegšanas ceremonijai. 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tabs>
          <w:tab w:val="left" w:pos="1134"/>
        </w:tabs>
        <w:ind w:left="964" w:hanging="68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Komisija ievēro fizisko personu datu aizsardzības jomu regulējošo normatīvo aktu prasības un fizisko personu datu aizsardzību. Apbalvojumam pieteikto fizisko personu dati un 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papildus informācija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kas ietverta apbalvojuma piešķiršanas pieteikumā, netiek izpausta trešajām personām.</w:t>
      </w:r>
    </w:p>
    <w:p w:rsidR="00DC01CD" w:rsidRPr="00E5452C" w:rsidRDefault="00DC01CD" w:rsidP="00DC01CD">
      <w:pPr>
        <w:pStyle w:val="Sarakstarindkopa"/>
        <w:numPr>
          <w:ilvl w:val="0"/>
          <w:numId w:val="18"/>
        </w:numPr>
        <w:tabs>
          <w:tab w:val="left" w:pos="1134"/>
        </w:tabs>
        <w:ind w:left="964" w:hanging="68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Ja Komisija, izvērtējot pretendentu pieteikumus, konstatē, ka neviens no pretendentiem neatbilst pieteiktās nominācijas kritērijiem, nominācija netiek piešķirta.</w:t>
      </w: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Domes priekšsēdētājs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A.Pušpurs</w:t>
      </w:r>
      <w:proofErr w:type="spellEnd"/>
    </w:p>
    <w:p w:rsidR="00DC01CD" w:rsidRPr="00E5452C" w:rsidRDefault="00DC01CD" w:rsidP="00DC01CD">
      <w:pPr>
        <w:tabs>
          <w:tab w:val="left" w:pos="7163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</w:p>
    <w:p w:rsidR="00DC01CD" w:rsidRPr="00E5452C" w:rsidRDefault="00DC01CD" w:rsidP="00DC01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jc w:val="both"/>
        <w:rPr>
          <w:rFonts w:eastAsia="Calibri" w:cs="Times New Roman"/>
          <w:lang w:val="lv-LV"/>
        </w:rPr>
      </w:pP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  <w:proofErr w:type="spellStart"/>
      <w:r w:rsidRPr="00E5452C"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lastRenderedPageBreak/>
        <w:t>1.pielikums</w:t>
      </w:r>
      <w:proofErr w:type="spellEnd"/>
      <w:r w:rsidRPr="00E5452C"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t xml:space="preserve"> </w:t>
      </w: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nolikumam „Gada balva kultūrā „Mūsu lepnums””</w:t>
      </w: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:rsidR="00DC01CD" w:rsidRPr="00674C0C" w:rsidRDefault="00DC01CD" w:rsidP="00DC01C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lv-LV" w:eastAsia="lv-LV"/>
        </w:rPr>
      </w:pPr>
      <w:r w:rsidRPr="00674C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lv-LV" w:eastAsia="lv-LV"/>
        </w:rPr>
        <w:t>PIETEIKUMA ANKETA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 Gada balva kultūrā „Mūsu lepnums”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1. Pieteicējs__________________________________________________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v-LV" w:eastAsia="lv-LV"/>
        </w:rPr>
        <w:t>(juridiska vai fiziska persona)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2. Nominācija _______________________________________________________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2. Pieteicēja adrese, tālrunis_____________________________________________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3. Datums____________________________________________________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7152"/>
      </w:tblGrid>
      <w:tr w:rsidR="00DC01CD" w:rsidRPr="00E5452C" w:rsidTr="000E70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Pretendents</w:t>
            </w:r>
            <w:r w:rsidRPr="00E5452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Pamatojums nominācijas saņemšanai</w:t>
            </w:r>
          </w:p>
        </w:tc>
      </w:tr>
      <w:tr w:rsidR="00DC01CD" w:rsidRPr="00E5452C" w:rsidTr="000E70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Pielikumā pievienoti sekojoši materiāli:</w:t>
      </w:r>
    </w:p>
    <w:p w:rsidR="00DC01CD" w:rsidRPr="00E5452C" w:rsidRDefault="00DC01CD" w:rsidP="00DC01C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Pieteikuma anketas iesniegšanas laiks (tiks precizēts izsludinot „Gada balva kultūrā” pieteikumu iesniegšanu)</w:t>
      </w:r>
    </w:p>
    <w:p w:rsidR="00DC01CD" w:rsidRPr="00E5452C" w:rsidRDefault="00DC01CD" w:rsidP="00DC01CD">
      <w:pPr>
        <w:widowControl w:val="0"/>
        <w:suppressLineNumbers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Pieteikuma anketas iesniegšanas vieta: </w:t>
      </w:r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Balvu novada pašvaldības Izglītības, kultūras un sporta pārvalde, Balvos, Bērzpils ielā 1A, vai elektroniski </w:t>
      </w:r>
      <w:hyperlink r:id="rId13" w:history="1">
        <w:r w:rsidRPr="00E5452C">
          <w:rPr>
            <w:rFonts w:ascii="Times New Roman" w:eastAsia="Lucida Sans Unicode" w:hAnsi="Times New Roman" w:cs="Times New Roman"/>
            <w:color w:val="0000FF"/>
            <w:kern w:val="1"/>
            <w:sz w:val="24"/>
            <w:u w:val="single"/>
            <w:lang w:val="lv-LV"/>
          </w:rPr>
          <w:t>izglparvalde@balvi.lv</w:t>
        </w:r>
      </w:hyperlink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Domes priekšsēdētājs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A.Pušpurs</w:t>
      </w:r>
      <w:proofErr w:type="spellEnd"/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br w:type="page"/>
      </w: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  <w:proofErr w:type="spellStart"/>
      <w:r w:rsidRPr="00E5452C"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lastRenderedPageBreak/>
        <w:t>2.pielikums</w:t>
      </w:r>
      <w:proofErr w:type="spellEnd"/>
      <w:r w:rsidRPr="00E5452C"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  <w:t xml:space="preserve"> </w:t>
      </w:r>
    </w:p>
    <w:p w:rsidR="00DC01CD" w:rsidRPr="00E5452C" w:rsidRDefault="00DC01CD" w:rsidP="00DC01C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E5452C">
        <w:rPr>
          <w:rFonts w:ascii="Times New Roman" w:eastAsia="Calibri" w:hAnsi="Times New Roman" w:cs="Times New Roman"/>
          <w:sz w:val="24"/>
          <w:szCs w:val="24"/>
          <w:lang w:val="lv-LV"/>
        </w:rPr>
        <w:t>nolikumam „Gada balva kultūrā „Mūsu lepnums””</w:t>
      </w:r>
    </w:p>
    <w:p w:rsidR="00DC01CD" w:rsidRPr="00E5452C" w:rsidRDefault="00DC01CD" w:rsidP="00DC01CD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:rsidR="00DC01CD" w:rsidRPr="00674C0C" w:rsidRDefault="00DC01CD" w:rsidP="00DC01C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lv-LV" w:eastAsia="lv-LV"/>
        </w:rPr>
      </w:pPr>
      <w:r w:rsidRPr="00674C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lv-LV" w:eastAsia="lv-LV"/>
        </w:rPr>
        <w:t>PIETEIKUMA ANKETA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 Gada balva kultūrā „Mūsu lepnums”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Nominācijā „Gada pasākums”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1. Pieteicējs__________________________________________________</w:t>
      </w: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v-LV" w:eastAsia="lv-LV"/>
        </w:rPr>
        <w:t>(juridiska vai fiziska persona)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2. Pieteicēja adrese, tālrunis_____________________________________________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3. Datums____________________________________________________</w:t>
      </w: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27"/>
        <w:gridCol w:w="5808"/>
      </w:tblGrid>
      <w:tr w:rsidR="00DC01CD" w:rsidRPr="00E5452C" w:rsidTr="000E70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Pasākums, laiks, vieta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5452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Īss apraksts, pamatojums atbilstībai</w:t>
            </w:r>
          </w:p>
        </w:tc>
      </w:tr>
      <w:tr w:rsidR="00DC01CD" w:rsidRPr="00E5452C" w:rsidTr="000E70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DC01CD" w:rsidRPr="00E5452C" w:rsidRDefault="00DC01CD" w:rsidP="000E70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:rsidR="00DC01CD" w:rsidRPr="00E5452C" w:rsidRDefault="00DC01CD" w:rsidP="00DC01CD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DC01CD" w:rsidRPr="00E5452C" w:rsidRDefault="00DC01CD" w:rsidP="00DC01C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Pieteikuma anketas iesniegšanas laiks – līdz tekošā gada </w:t>
      </w:r>
      <w:proofErr w:type="spellStart"/>
      <w:proofErr w:type="gramStart"/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1.februārim</w:t>
      </w:r>
      <w:proofErr w:type="spellEnd"/>
      <w:proofErr w:type="gramEnd"/>
    </w:p>
    <w:p w:rsidR="00DC01CD" w:rsidRPr="00E5452C" w:rsidRDefault="00DC01CD" w:rsidP="00DC01CD">
      <w:pPr>
        <w:widowControl w:val="0"/>
        <w:suppressLineNumbers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  <w:r w:rsidRPr="00E5452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Pieteikuma anketas iesniegšanas vieta: </w:t>
      </w:r>
      <w:r w:rsidRPr="00E5452C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 xml:space="preserve">Balvu novada pašvaldības Izglītības, kultūras un sporta pārvalde, Balvos, Bērzpils ielā 1A, vai elektroniski </w:t>
      </w:r>
      <w:hyperlink r:id="rId14" w:history="1">
        <w:r w:rsidRPr="00E5452C">
          <w:rPr>
            <w:rFonts w:ascii="Times New Roman" w:eastAsia="Lucida Sans Unicode" w:hAnsi="Times New Roman" w:cs="Times New Roman"/>
            <w:color w:val="0000FF"/>
            <w:kern w:val="1"/>
            <w:sz w:val="24"/>
            <w:u w:val="single"/>
            <w:lang w:val="lv-LV"/>
          </w:rPr>
          <w:t>izglparvalde@balvi.lv</w:t>
        </w:r>
      </w:hyperlink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spacing w:after="20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</w:pPr>
    </w:p>
    <w:p w:rsidR="00DC01CD" w:rsidRPr="00E5452C" w:rsidRDefault="00DC01CD" w:rsidP="00DC01CD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Domes priekšsēdētājs</w:t>
      </w:r>
      <w:proofErr w:type="gram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E5452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DC01CD" w:rsidRDefault="00E76679">
      <w:pPr>
        <w:rPr>
          <w:rFonts w:ascii="Times New Roman" w:hAnsi="Times New Roman" w:cs="Times New Roman"/>
          <w:sz w:val="24"/>
          <w:szCs w:val="24"/>
        </w:rPr>
      </w:pPr>
    </w:p>
    <w:sectPr w:rsidR="00E76679" w:rsidRPr="00DC01CD" w:rsidSect="00DC01CD">
      <w:footerReference w:type="default" r:id="rId15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D5" w:rsidRDefault="007335D5" w:rsidP="00DC01CD">
      <w:r>
        <w:separator/>
      </w:r>
    </w:p>
  </w:endnote>
  <w:endnote w:type="continuationSeparator" w:id="0">
    <w:p w:rsidR="007335D5" w:rsidRDefault="007335D5" w:rsidP="00DC0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454907"/>
      <w:docPartObj>
        <w:docPartGallery w:val="Page Numbers (Bottom of Page)"/>
        <w:docPartUnique/>
      </w:docPartObj>
    </w:sdtPr>
    <w:sdtContent>
      <w:p w:rsidR="00DC01CD" w:rsidRDefault="003C5E06">
        <w:pPr>
          <w:pStyle w:val="Kjene"/>
          <w:jc w:val="center"/>
        </w:pPr>
        <w:r w:rsidRPr="00DC01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01CD" w:rsidRPr="00DC01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01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C0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C01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1CD" w:rsidRDefault="00DC01CD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D5" w:rsidRDefault="007335D5" w:rsidP="00DC01CD">
      <w:r>
        <w:separator/>
      </w:r>
    </w:p>
  </w:footnote>
  <w:footnote w:type="continuationSeparator" w:id="0">
    <w:p w:rsidR="007335D5" w:rsidRDefault="007335D5" w:rsidP="00DC0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F85"/>
    <w:multiLevelType w:val="hybridMultilevel"/>
    <w:tmpl w:val="D8A26EC8"/>
    <w:lvl w:ilvl="0" w:tplc="4A3688C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24200"/>
    <w:multiLevelType w:val="hybridMultilevel"/>
    <w:tmpl w:val="5F522112"/>
    <w:lvl w:ilvl="0" w:tplc="51A80CE0">
      <w:start w:val="1"/>
      <w:numFmt w:val="decimal"/>
      <w:lvlText w:val="2.1.1.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E568EA2">
      <w:start w:val="1"/>
      <w:numFmt w:val="decimal"/>
      <w:lvlText w:val="2.1.1.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22C6"/>
    <w:multiLevelType w:val="multilevel"/>
    <w:tmpl w:val="07A0C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900" w:hanging="54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</w:rPr>
    </w:lvl>
  </w:abstractNum>
  <w:abstractNum w:abstractNumId="3">
    <w:nsid w:val="0B3929CF"/>
    <w:multiLevelType w:val="hybridMultilevel"/>
    <w:tmpl w:val="3F40E8B4"/>
    <w:lvl w:ilvl="0" w:tplc="283CEF3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815BD"/>
    <w:multiLevelType w:val="hybridMultilevel"/>
    <w:tmpl w:val="73888758"/>
    <w:lvl w:ilvl="0" w:tplc="010A30D6">
      <w:start w:val="1"/>
      <w:numFmt w:val="decimal"/>
      <w:lvlText w:val="2.1.2.%1."/>
      <w:lvlJc w:val="right"/>
      <w:pPr>
        <w:ind w:left="1674" w:hanging="180"/>
      </w:pPr>
      <w:rPr>
        <w:rFonts w:hint="default"/>
      </w:rPr>
    </w:lvl>
    <w:lvl w:ilvl="1" w:tplc="010A30D6">
      <w:start w:val="1"/>
      <w:numFmt w:val="decimal"/>
      <w:lvlText w:val="2.1.2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6015B"/>
    <w:multiLevelType w:val="hybridMultilevel"/>
    <w:tmpl w:val="85EE652C"/>
    <w:lvl w:ilvl="0" w:tplc="2D14A236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B2456"/>
    <w:multiLevelType w:val="hybridMultilevel"/>
    <w:tmpl w:val="575E275E"/>
    <w:lvl w:ilvl="0" w:tplc="E61EBB70">
      <w:start w:val="1"/>
      <w:numFmt w:val="decimal"/>
      <w:lvlText w:val="2.1.7.%1."/>
      <w:lvlJc w:val="right"/>
      <w:pPr>
        <w:ind w:left="1854" w:hanging="360"/>
      </w:pPr>
      <w:rPr>
        <w:rFonts w:hint="default"/>
      </w:rPr>
    </w:lvl>
    <w:lvl w:ilvl="1" w:tplc="E61EBB70">
      <w:start w:val="1"/>
      <w:numFmt w:val="decimal"/>
      <w:lvlText w:val="2.1.7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D0A5C"/>
    <w:multiLevelType w:val="multilevel"/>
    <w:tmpl w:val="51D61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62861D2"/>
    <w:multiLevelType w:val="hybridMultilevel"/>
    <w:tmpl w:val="10782ACC"/>
    <w:lvl w:ilvl="0" w:tplc="104450E8">
      <w:start w:val="1"/>
      <w:numFmt w:val="decimal"/>
      <w:lvlText w:val="2.1.3.%1."/>
      <w:lvlJc w:val="right"/>
      <w:pPr>
        <w:ind w:left="1854" w:hanging="360"/>
      </w:pPr>
      <w:rPr>
        <w:rFonts w:hint="default"/>
      </w:rPr>
    </w:lvl>
    <w:lvl w:ilvl="1" w:tplc="104450E8">
      <w:start w:val="1"/>
      <w:numFmt w:val="decimal"/>
      <w:lvlText w:val="2.1.3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A17E9"/>
    <w:multiLevelType w:val="hybridMultilevel"/>
    <w:tmpl w:val="6C661824"/>
    <w:lvl w:ilvl="0" w:tplc="EDC8AF02">
      <w:start w:val="1"/>
      <w:numFmt w:val="decimal"/>
      <w:lvlText w:val="4.2.7.%1."/>
      <w:lvlJc w:val="left"/>
      <w:pPr>
        <w:ind w:left="720" w:hanging="360"/>
      </w:pPr>
      <w:rPr>
        <w:rFonts w:hint="default"/>
      </w:rPr>
    </w:lvl>
    <w:lvl w:ilvl="1" w:tplc="5C74688E">
      <w:start w:val="1"/>
      <w:numFmt w:val="decimal"/>
      <w:lvlText w:val="4.2.7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C22DD"/>
    <w:multiLevelType w:val="hybridMultilevel"/>
    <w:tmpl w:val="5ECC24D6"/>
    <w:lvl w:ilvl="0" w:tplc="97D4334C">
      <w:start w:val="1"/>
      <w:numFmt w:val="decimal"/>
      <w:lvlText w:val="2.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E5290"/>
    <w:multiLevelType w:val="hybridMultilevel"/>
    <w:tmpl w:val="641633A8"/>
    <w:lvl w:ilvl="0" w:tplc="8B26CAC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430F0"/>
    <w:multiLevelType w:val="hybridMultilevel"/>
    <w:tmpl w:val="22E405C4"/>
    <w:lvl w:ilvl="0" w:tplc="D13C9E86">
      <w:start w:val="1"/>
      <w:numFmt w:val="decimal"/>
      <w:lvlText w:val="2.1.5.%1."/>
      <w:lvlJc w:val="right"/>
      <w:pPr>
        <w:ind w:left="1854" w:hanging="360"/>
      </w:pPr>
      <w:rPr>
        <w:rFonts w:hint="default"/>
      </w:rPr>
    </w:lvl>
    <w:lvl w:ilvl="1" w:tplc="D13C9E86">
      <w:start w:val="1"/>
      <w:numFmt w:val="decimal"/>
      <w:lvlText w:val="2.1.5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52B8A"/>
    <w:multiLevelType w:val="hybridMultilevel"/>
    <w:tmpl w:val="3104CDD0"/>
    <w:lvl w:ilvl="0" w:tplc="B34E680A">
      <w:start w:val="1"/>
      <w:numFmt w:val="decimal"/>
      <w:lvlText w:val="2.1.9.%1."/>
      <w:lvlJc w:val="right"/>
      <w:pPr>
        <w:ind w:left="1854" w:hanging="360"/>
      </w:pPr>
      <w:rPr>
        <w:rFonts w:hint="default"/>
      </w:rPr>
    </w:lvl>
    <w:lvl w:ilvl="1" w:tplc="B34E680A">
      <w:start w:val="1"/>
      <w:numFmt w:val="decimal"/>
      <w:lvlText w:val="2.1.9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01A00"/>
    <w:multiLevelType w:val="hybridMultilevel"/>
    <w:tmpl w:val="3EACBE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3A85"/>
    <w:multiLevelType w:val="hybridMultilevel"/>
    <w:tmpl w:val="79FAF14E"/>
    <w:lvl w:ilvl="0" w:tplc="6F74291E">
      <w:start w:val="1"/>
      <w:numFmt w:val="decimal"/>
      <w:lvlText w:val="2.1.6.%1."/>
      <w:lvlJc w:val="right"/>
      <w:pPr>
        <w:ind w:left="1854" w:hanging="360"/>
      </w:pPr>
      <w:rPr>
        <w:rFonts w:hint="default"/>
      </w:rPr>
    </w:lvl>
    <w:lvl w:ilvl="1" w:tplc="6F74291E">
      <w:start w:val="1"/>
      <w:numFmt w:val="decimal"/>
      <w:lvlText w:val="2.1.6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811FF"/>
    <w:multiLevelType w:val="hybridMultilevel"/>
    <w:tmpl w:val="29A8708C"/>
    <w:lvl w:ilvl="0" w:tplc="730C36C4">
      <w:start w:val="1"/>
      <w:numFmt w:val="decimal"/>
      <w:lvlText w:val="2.1.4.%1."/>
      <w:lvlJc w:val="right"/>
      <w:pPr>
        <w:ind w:left="1854" w:hanging="360"/>
      </w:pPr>
      <w:rPr>
        <w:rFonts w:hint="default"/>
      </w:rPr>
    </w:lvl>
    <w:lvl w:ilvl="1" w:tplc="730C36C4">
      <w:start w:val="1"/>
      <w:numFmt w:val="decimal"/>
      <w:lvlText w:val="2.1.4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82877"/>
    <w:multiLevelType w:val="hybridMultilevel"/>
    <w:tmpl w:val="1CD43E0A"/>
    <w:lvl w:ilvl="0" w:tplc="4860FD52">
      <w:start w:val="1"/>
      <w:numFmt w:val="decimal"/>
      <w:lvlText w:val="2.1.8.%1."/>
      <w:lvlJc w:val="right"/>
      <w:pPr>
        <w:ind w:left="1854" w:hanging="360"/>
      </w:pPr>
      <w:rPr>
        <w:rFonts w:hint="default"/>
      </w:rPr>
    </w:lvl>
    <w:lvl w:ilvl="1" w:tplc="4860FD52">
      <w:start w:val="1"/>
      <w:numFmt w:val="decimal"/>
      <w:lvlText w:val="2.1.8.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E461C"/>
    <w:multiLevelType w:val="hybridMultilevel"/>
    <w:tmpl w:val="BE32175C"/>
    <w:lvl w:ilvl="0" w:tplc="9F4CC4B2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16"/>
  </w:num>
  <w:num w:numId="10">
    <w:abstractNumId w:val="12"/>
  </w:num>
  <w:num w:numId="11">
    <w:abstractNumId w:val="15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18"/>
  </w:num>
  <w:num w:numId="17">
    <w:abstractNumId w:val="5"/>
  </w:num>
  <w:num w:numId="18">
    <w:abstractNumId w:val="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1CD"/>
    <w:rsid w:val="00014AC9"/>
    <w:rsid w:val="00025497"/>
    <w:rsid w:val="00043DC9"/>
    <w:rsid w:val="00055A74"/>
    <w:rsid w:val="000566DB"/>
    <w:rsid w:val="000640BE"/>
    <w:rsid w:val="00084305"/>
    <w:rsid w:val="000E22AF"/>
    <w:rsid w:val="000E245F"/>
    <w:rsid w:val="000E7718"/>
    <w:rsid w:val="000F319D"/>
    <w:rsid w:val="000F579F"/>
    <w:rsid w:val="00136A3C"/>
    <w:rsid w:val="001408B0"/>
    <w:rsid w:val="00143E3C"/>
    <w:rsid w:val="001529C3"/>
    <w:rsid w:val="00165ACD"/>
    <w:rsid w:val="001B706F"/>
    <w:rsid w:val="001D31C8"/>
    <w:rsid w:val="002060FE"/>
    <w:rsid w:val="002140DF"/>
    <w:rsid w:val="00231010"/>
    <w:rsid w:val="002350E4"/>
    <w:rsid w:val="00245BD2"/>
    <w:rsid w:val="00263EE9"/>
    <w:rsid w:val="0026686E"/>
    <w:rsid w:val="002C57BD"/>
    <w:rsid w:val="002F736D"/>
    <w:rsid w:val="003001B0"/>
    <w:rsid w:val="00300F6F"/>
    <w:rsid w:val="00305CDA"/>
    <w:rsid w:val="00321F7F"/>
    <w:rsid w:val="003361ED"/>
    <w:rsid w:val="00391BA4"/>
    <w:rsid w:val="00392177"/>
    <w:rsid w:val="003B6AD6"/>
    <w:rsid w:val="003C3B2B"/>
    <w:rsid w:val="003C5E06"/>
    <w:rsid w:val="00402BE2"/>
    <w:rsid w:val="00404B64"/>
    <w:rsid w:val="00432C42"/>
    <w:rsid w:val="00455F1F"/>
    <w:rsid w:val="00485754"/>
    <w:rsid w:val="0049692A"/>
    <w:rsid w:val="004D579F"/>
    <w:rsid w:val="004D779E"/>
    <w:rsid w:val="00503264"/>
    <w:rsid w:val="005240C0"/>
    <w:rsid w:val="005758D1"/>
    <w:rsid w:val="00583A75"/>
    <w:rsid w:val="005A5BA4"/>
    <w:rsid w:val="005D1DA8"/>
    <w:rsid w:val="005D207B"/>
    <w:rsid w:val="005E14F1"/>
    <w:rsid w:val="00662F3C"/>
    <w:rsid w:val="00674C0C"/>
    <w:rsid w:val="0067518E"/>
    <w:rsid w:val="00682F41"/>
    <w:rsid w:val="00690DBB"/>
    <w:rsid w:val="00696B0F"/>
    <w:rsid w:val="006A3725"/>
    <w:rsid w:val="006D31ED"/>
    <w:rsid w:val="006F3290"/>
    <w:rsid w:val="0070613E"/>
    <w:rsid w:val="00707EF2"/>
    <w:rsid w:val="0071122F"/>
    <w:rsid w:val="00727471"/>
    <w:rsid w:val="007335D5"/>
    <w:rsid w:val="00735539"/>
    <w:rsid w:val="0076132F"/>
    <w:rsid w:val="00765F19"/>
    <w:rsid w:val="007847E5"/>
    <w:rsid w:val="007A6547"/>
    <w:rsid w:val="007B0642"/>
    <w:rsid w:val="007D327B"/>
    <w:rsid w:val="007E25F6"/>
    <w:rsid w:val="007F2C6C"/>
    <w:rsid w:val="00814F53"/>
    <w:rsid w:val="008213ED"/>
    <w:rsid w:val="008214ED"/>
    <w:rsid w:val="00832CE3"/>
    <w:rsid w:val="0084481A"/>
    <w:rsid w:val="0084749D"/>
    <w:rsid w:val="00863379"/>
    <w:rsid w:val="00865AFB"/>
    <w:rsid w:val="00894618"/>
    <w:rsid w:val="008B7E2E"/>
    <w:rsid w:val="008E0588"/>
    <w:rsid w:val="008E4D7D"/>
    <w:rsid w:val="00921D33"/>
    <w:rsid w:val="00927203"/>
    <w:rsid w:val="009323C9"/>
    <w:rsid w:val="0093468F"/>
    <w:rsid w:val="00942E5B"/>
    <w:rsid w:val="00947015"/>
    <w:rsid w:val="00966064"/>
    <w:rsid w:val="0098452E"/>
    <w:rsid w:val="00987C6B"/>
    <w:rsid w:val="009952E2"/>
    <w:rsid w:val="009C1E20"/>
    <w:rsid w:val="009C5B35"/>
    <w:rsid w:val="009D373E"/>
    <w:rsid w:val="009F06ED"/>
    <w:rsid w:val="00A4162C"/>
    <w:rsid w:val="00A6397B"/>
    <w:rsid w:val="00A707AA"/>
    <w:rsid w:val="00A934BB"/>
    <w:rsid w:val="00AD7033"/>
    <w:rsid w:val="00B34BAE"/>
    <w:rsid w:val="00B43B86"/>
    <w:rsid w:val="00B51FA4"/>
    <w:rsid w:val="00B6360E"/>
    <w:rsid w:val="00B8403A"/>
    <w:rsid w:val="00B94802"/>
    <w:rsid w:val="00B96E08"/>
    <w:rsid w:val="00BC1A9B"/>
    <w:rsid w:val="00BD08C7"/>
    <w:rsid w:val="00BE30B0"/>
    <w:rsid w:val="00BE4C15"/>
    <w:rsid w:val="00BF0784"/>
    <w:rsid w:val="00BF23F1"/>
    <w:rsid w:val="00BF5AB0"/>
    <w:rsid w:val="00C30590"/>
    <w:rsid w:val="00C425E7"/>
    <w:rsid w:val="00C528F5"/>
    <w:rsid w:val="00C544D9"/>
    <w:rsid w:val="00C61D45"/>
    <w:rsid w:val="00C87393"/>
    <w:rsid w:val="00CA52E6"/>
    <w:rsid w:val="00CB50BE"/>
    <w:rsid w:val="00D14417"/>
    <w:rsid w:val="00D31659"/>
    <w:rsid w:val="00D45C76"/>
    <w:rsid w:val="00D62577"/>
    <w:rsid w:val="00D76295"/>
    <w:rsid w:val="00D835E7"/>
    <w:rsid w:val="00D94B95"/>
    <w:rsid w:val="00DC01CD"/>
    <w:rsid w:val="00DC7CF8"/>
    <w:rsid w:val="00E104FB"/>
    <w:rsid w:val="00E2794D"/>
    <w:rsid w:val="00E42D40"/>
    <w:rsid w:val="00E707C2"/>
    <w:rsid w:val="00E76679"/>
    <w:rsid w:val="00EC1EFE"/>
    <w:rsid w:val="00F541D1"/>
    <w:rsid w:val="00F56D73"/>
    <w:rsid w:val="00F64687"/>
    <w:rsid w:val="00F73D71"/>
    <w:rsid w:val="00F862B1"/>
    <w:rsid w:val="00F97D52"/>
    <w:rsid w:val="00FC1CDD"/>
    <w:rsid w:val="00FF3F8D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C01CD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link w:val="SarakstarindkopaRakstz"/>
    <w:uiPriority w:val="34"/>
    <w:qFormat/>
    <w:rsid w:val="00DC01CD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DC01CD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DC01C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01CD"/>
    <w:rPr>
      <w:rFonts w:ascii="Tahoma" w:hAnsi="Tahoma" w:cs="Tahoma"/>
      <w:sz w:val="16"/>
      <w:szCs w:val="16"/>
    </w:rPr>
  </w:style>
  <w:style w:type="paragraph" w:styleId="Galvene">
    <w:name w:val="header"/>
    <w:basedOn w:val="Parastais"/>
    <w:link w:val="GalveneRakstz"/>
    <w:uiPriority w:val="99"/>
    <w:semiHidden/>
    <w:unhideWhenUsed/>
    <w:rsid w:val="00DC01C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DC01CD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DC01C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C01C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izglparvald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zglparvalde@balvi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zglparvald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vi.lv" TargetMode="External"/><Relationship Id="rId14" Type="http://schemas.openxmlformats.org/officeDocument/2006/relationships/hyperlink" Target="mailto:izglparvalde@balvi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2019-03-01T08:19:00Z</dcterms:created>
  <dcterms:modified xsi:type="dcterms:W3CDTF">2019-03-04T11:58:00Z</dcterms:modified>
</cp:coreProperties>
</file>