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B10" w:rsidRPr="005330F8" w:rsidRDefault="001D1B10" w:rsidP="001D1B10">
      <w:pPr>
        <w:ind w:right="-1"/>
        <w:jc w:val="right"/>
        <w:rPr>
          <w:rFonts w:ascii="Times New Roman" w:eastAsia="Times New Roman" w:hAnsi="Times New Roman" w:cs="Times New Roman"/>
          <w:sz w:val="24"/>
          <w:szCs w:val="24"/>
          <w:lang w:eastAsia="lv-LV"/>
        </w:rPr>
      </w:pPr>
      <w:proofErr w:type="gramStart"/>
      <w:r>
        <w:rPr>
          <w:rFonts w:ascii="Times New Roman" w:eastAsia="Times New Roman" w:hAnsi="Times New Roman" w:cs="Times New Roman"/>
          <w:sz w:val="24"/>
          <w:szCs w:val="24"/>
          <w:lang w:eastAsia="lv-LV"/>
        </w:rPr>
        <w:t>1.p</w:t>
      </w:r>
      <w:r w:rsidRPr="005330F8">
        <w:rPr>
          <w:rFonts w:ascii="Times New Roman" w:eastAsia="Times New Roman" w:hAnsi="Times New Roman" w:cs="Times New Roman"/>
          <w:sz w:val="24"/>
          <w:szCs w:val="24"/>
          <w:lang w:eastAsia="lv-LV"/>
        </w:rPr>
        <w:t>ielikums</w:t>
      </w:r>
      <w:proofErr w:type="gramEnd"/>
      <w:r w:rsidRPr="005330F8">
        <w:rPr>
          <w:rFonts w:ascii="Times New Roman" w:eastAsia="Times New Roman" w:hAnsi="Times New Roman" w:cs="Times New Roman"/>
          <w:sz w:val="24"/>
          <w:szCs w:val="24"/>
          <w:lang w:eastAsia="lv-LV"/>
        </w:rPr>
        <w:t xml:space="preserve"> </w:t>
      </w:r>
    </w:p>
    <w:p w:rsidR="001D1B10" w:rsidRPr="005330F8" w:rsidRDefault="001D1B10" w:rsidP="001D1B10">
      <w:pPr>
        <w:ind w:right="-1"/>
        <w:jc w:val="right"/>
        <w:rPr>
          <w:rFonts w:ascii="Times New Roman" w:eastAsia="Times New Roman" w:hAnsi="Times New Roman" w:cs="Times New Roman"/>
          <w:sz w:val="24"/>
          <w:szCs w:val="24"/>
          <w:lang w:eastAsia="lv-LV"/>
        </w:rPr>
      </w:pPr>
      <w:r w:rsidRPr="005330F8">
        <w:rPr>
          <w:rFonts w:ascii="Times New Roman" w:eastAsia="Times New Roman" w:hAnsi="Times New Roman" w:cs="Times New Roman"/>
          <w:sz w:val="24"/>
          <w:szCs w:val="24"/>
          <w:lang w:eastAsia="lv-LV"/>
        </w:rPr>
        <w:t xml:space="preserve">Balvu novada Domes </w:t>
      </w:r>
    </w:p>
    <w:p w:rsidR="001D1B10" w:rsidRPr="005330F8" w:rsidRDefault="001D1B10" w:rsidP="001D1B10">
      <w:pPr>
        <w:ind w:right="-1"/>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2019</w:t>
      </w:r>
      <w:proofErr w:type="gramStart"/>
      <w:r>
        <w:rPr>
          <w:rFonts w:ascii="Times New Roman" w:eastAsia="Times New Roman" w:hAnsi="Times New Roman" w:cs="Times New Roman"/>
          <w:sz w:val="24"/>
          <w:szCs w:val="24"/>
          <w:lang w:eastAsia="lv-LV"/>
        </w:rPr>
        <w:t>.gada</w:t>
      </w:r>
      <w:proofErr w:type="gramEnd"/>
      <w:r>
        <w:rPr>
          <w:rFonts w:ascii="Times New Roman" w:eastAsia="Times New Roman" w:hAnsi="Times New Roman" w:cs="Times New Roman"/>
          <w:sz w:val="24"/>
          <w:szCs w:val="24"/>
          <w:lang w:eastAsia="lv-LV"/>
        </w:rPr>
        <w:t xml:space="preserve"> 24</w:t>
      </w:r>
      <w:r w:rsidRPr="005330F8">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okto</w:t>
      </w:r>
      <w:r w:rsidRPr="005330F8">
        <w:rPr>
          <w:rFonts w:ascii="Times New Roman" w:eastAsia="Times New Roman" w:hAnsi="Times New Roman" w:cs="Times New Roman"/>
          <w:sz w:val="24"/>
          <w:szCs w:val="24"/>
          <w:lang w:eastAsia="lv-LV"/>
        </w:rPr>
        <w:t>bra</w:t>
      </w:r>
    </w:p>
    <w:p w:rsidR="001D1B10" w:rsidRPr="005330F8" w:rsidRDefault="001D1B10" w:rsidP="001D1B10">
      <w:pPr>
        <w:ind w:right="-1" w:firstLine="426"/>
        <w:jc w:val="right"/>
        <w:outlineLvl w:val="1"/>
        <w:rPr>
          <w:rFonts w:ascii="Times New Roman" w:eastAsia="Times New Roman" w:hAnsi="Times New Roman" w:cs="Times New Roman"/>
          <w:sz w:val="24"/>
          <w:szCs w:val="24"/>
          <w:lang w:eastAsia="lv-LV"/>
        </w:rPr>
      </w:pPr>
      <w:proofErr w:type="gramStart"/>
      <w:r w:rsidRPr="005330F8">
        <w:rPr>
          <w:rFonts w:ascii="Times New Roman" w:eastAsia="Times New Roman" w:hAnsi="Times New Roman" w:cs="Times New Roman"/>
          <w:sz w:val="24"/>
          <w:szCs w:val="24"/>
          <w:lang w:eastAsia="lv-LV"/>
        </w:rPr>
        <w:t>lēmumam</w:t>
      </w:r>
      <w:proofErr w:type="gramEnd"/>
      <w:r w:rsidRPr="005330F8">
        <w:rPr>
          <w:rFonts w:ascii="Times New Roman" w:eastAsia="Times New Roman" w:hAnsi="Times New Roman" w:cs="Times New Roman"/>
          <w:sz w:val="24"/>
          <w:szCs w:val="24"/>
          <w:lang w:eastAsia="lv-LV"/>
        </w:rPr>
        <w:t xml:space="preserve"> „</w:t>
      </w:r>
      <w:hyperlink r:id="rId7" w:history="1">
        <w:r w:rsidRPr="00941450">
          <w:rPr>
            <w:rFonts w:ascii="Times New Roman" w:hAnsi="Times New Roman" w:cs="Times New Roman"/>
            <w:sz w:val="24"/>
            <w:szCs w:val="24"/>
          </w:rPr>
          <w:t>Par nedzīvojamo telpu „Krišjāņu pamatskola”, Krišjāņi, Krišjāņu pagastā, Balvu novadā nomas maksas noteikšanu, nomas līguma projekta un izsoles noteikumu aps</w:t>
        </w:r>
        <w:r w:rsidRPr="00941450">
          <w:rPr>
            <w:rFonts w:ascii="Times New Roman" w:hAnsi="Times New Roman" w:cs="Times New Roman"/>
            <w:bCs/>
            <w:sz w:val="24"/>
            <w:szCs w:val="24"/>
          </w:rPr>
          <w:t>tiprināšanu</w:t>
        </w:r>
      </w:hyperlink>
      <w:r w:rsidRPr="005330F8">
        <w:rPr>
          <w:rFonts w:ascii="Times New Roman" w:eastAsia="Times New Roman" w:hAnsi="Times New Roman" w:cs="Times New Roman"/>
          <w:sz w:val="24"/>
          <w:szCs w:val="24"/>
          <w:lang w:eastAsia="lv-LV"/>
        </w:rPr>
        <w:t>”</w:t>
      </w:r>
    </w:p>
    <w:p w:rsidR="001D1B10" w:rsidRPr="005330F8" w:rsidRDefault="001D1B10" w:rsidP="001D1B10">
      <w:pPr>
        <w:jc w:val="right"/>
        <w:rPr>
          <w:rFonts w:ascii="Times New Roman" w:eastAsia="Times New Roman" w:hAnsi="Times New Roman"/>
          <w:sz w:val="24"/>
          <w:szCs w:val="24"/>
        </w:rPr>
      </w:pPr>
      <w:r w:rsidRPr="005330F8">
        <w:rPr>
          <w:rFonts w:ascii="Times New Roman" w:eastAsia="Times New Roman" w:hAnsi="Times New Roman"/>
          <w:sz w:val="24"/>
          <w:szCs w:val="24"/>
        </w:rPr>
        <w:t>(protokols Nr.</w:t>
      </w:r>
      <w:r>
        <w:rPr>
          <w:rFonts w:ascii="Times New Roman" w:eastAsia="Times New Roman" w:hAnsi="Times New Roman"/>
          <w:sz w:val="24"/>
          <w:szCs w:val="24"/>
        </w:rPr>
        <w:t>15</w:t>
      </w:r>
      <w:r w:rsidRPr="005330F8">
        <w:rPr>
          <w:rFonts w:ascii="Times New Roman" w:eastAsia="Times New Roman" w:hAnsi="Times New Roman"/>
          <w:sz w:val="24"/>
          <w:szCs w:val="24"/>
        </w:rPr>
        <w:t>,</w:t>
      </w:r>
      <w:r>
        <w:rPr>
          <w:rFonts w:ascii="Times New Roman" w:eastAsia="Times New Roman" w:hAnsi="Times New Roman"/>
          <w:sz w:val="24"/>
          <w:szCs w:val="24"/>
        </w:rPr>
        <w:t xml:space="preserve"> 36</w:t>
      </w:r>
      <w:r w:rsidRPr="005330F8">
        <w:rPr>
          <w:rFonts w:ascii="Times New Roman" w:eastAsia="Times New Roman" w:hAnsi="Times New Roman"/>
          <w:sz w:val="24"/>
          <w:szCs w:val="24"/>
        </w:rPr>
        <w:t>.§)</w:t>
      </w:r>
    </w:p>
    <w:p w:rsidR="001D1B10" w:rsidRPr="003350BD" w:rsidRDefault="001D1B10" w:rsidP="001D1B10">
      <w:pPr>
        <w:jc w:val="right"/>
        <w:rPr>
          <w:rFonts w:ascii="Times New Roman" w:hAnsi="Times New Roman" w:cs="Times New Roman"/>
        </w:rPr>
      </w:pPr>
    </w:p>
    <w:p w:rsidR="001D1B10" w:rsidRPr="00941450" w:rsidRDefault="001D1B10" w:rsidP="001D1B10">
      <w:pPr>
        <w:jc w:val="center"/>
        <w:rPr>
          <w:rFonts w:ascii="Times New Roman" w:hAnsi="Times New Roman" w:cs="Times New Roman"/>
          <w:b/>
          <w:sz w:val="28"/>
        </w:rPr>
      </w:pPr>
      <w:r w:rsidRPr="00941450">
        <w:rPr>
          <w:rFonts w:ascii="Times New Roman" w:hAnsi="Times New Roman" w:cs="Times New Roman"/>
          <w:b/>
          <w:sz w:val="28"/>
        </w:rPr>
        <w:t>NEDZĪVOJAMO TELPU NOMAS LĪGUMA PROJEKTS</w:t>
      </w:r>
    </w:p>
    <w:p w:rsidR="001D1B10" w:rsidRPr="003350BD" w:rsidRDefault="001D1B10" w:rsidP="001D1B10">
      <w:pPr>
        <w:rPr>
          <w:rFonts w:ascii="Times New Roman" w:hAnsi="Times New Roman" w:cs="Times New Roman"/>
        </w:rPr>
      </w:pPr>
    </w:p>
    <w:p w:rsidR="001D1B10" w:rsidRPr="00941450" w:rsidRDefault="001D1B10" w:rsidP="001D1B10">
      <w:pPr>
        <w:jc w:val="right"/>
        <w:rPr>
          <w:rFonts w:ascii="Times New Roman" w:hAnsi="Times New Roman" w:cs="Times New Roman"/>
          <w:sz w:val="24"/>
          <w:szCs w:val="24"/>
        </w:rPr>
      </w:pPr>
      <w:r w:rsidRPr="00941450">
        <w:rPr>
          <w:rFonts w:ascii="Times New Roman" w:hAnsi="Times New Roman" w:cs="Times New Roman"/>
          <w:sz w:val="24"/>
          <w:szCs w:val="24"/>
        </w:rPr>
        <w:t xml:space="preserve">Balvos                                                                              2019.gada _______________                                                                                               </w:t>
      </w:r>
    </w:p>
    <w:p w:rsidR="001D1B10" w:rsidRPr="00941450" w:rsidRDefault="001D1B10" w:rsidP="001D1B10">
      <w:pPr>
        <w:jc w:val="both"/>
        <w:rPr>
          <w:rFonts w:ascii="Times New Roman" w:hAnsi="Times New Roman" w:cs="Times New Roman"/>
          <w:sz w:val="24"/>
          <w:szCs w:val="24"/>
        </w:rPr>
      </w:pPr>
      <w:r w:rsidRPr="00941450">
        <w:rPr>
          <w:rFonts w:ascii="Times New Roman" w:hAnsi="Times New Roman" w:cs="Times New Roman"/>
          <w:b/>
          <w:sz w:val="24"/>
          <w:szCs w:val="24"/>
        </w:rPr>
        <w:t xml:space="preserve">________________________________________________________________, </w:t>
      </w:r>
      <w:r w:rsidRPr="00941450">
        <w:rPr>
          <w:rFonts w:ascii="Times New Roman" w:hAnsi="Times New Roman" w:cs="Times New Roman"/>
          <w:sz w:val="24"/>
          <w:szCs w:val="24"/>
        </w:rPr>
        <w:t xml:space="preserve">turpmāk tekstā Iznomātājs, no vienas puses </w:t>
      </w:r>
      <w:proofErr w:type="gramStart"/>
      <w:r w:rsidRPr="00941450">
        <w:rPr>
          <w:rFonts w:ascii="Times New Roman" w:hAnsi="Times New Roman" w:cs="Times New Roman"/>
          <w:sz w:val="24"/>
          <w:szCs w:val="24"/>
        </w:rPr>
        <w:t>un</w:t>
      </w:r>
      <w:proofErr w:type="gramEnd"/>
      <w:r w:rsidRPr="00941450">
        <w:rPr>
          <w:rFonts w:ascii="Times New Roman" w:hAnsi="Times New Roman" w:cs="Times New Roman"/>
          <w:sz w:val="24"/>
          <w:szCs w:val="24"/>
        </w:rPr>
        <w:t>,</w:t>
      </w:r>
      <w:r>
        <w:rPr>
          <w:rFonts w:ascii="Times New Roman" w:hAnsi="Times New Roman" w:cs="Times New Roman"/>
          <w:sz w:val="24"/>
          <w:szCs w:val="24"/>
        </w:rPr>
        <w:t xml:space="preserve"> </w:t>
      </w:r>
      <w:r w:rsidRPr="00941450">
        <w:rPr>
          <w:rFonts w:ascii="Times New Roman" w:hAnsi="Times New Roman" w:cs="Times New Roman"/>
          <w:sz w:val="24"/>
          <w:szCs w:val="24"/>
        </w:rPr>
        <w:t>___________________________________________________, turpmāk tekstā Nomnieks no otras puses</w:t>
      </w:r>
      <w:r>
        <w:rPr>
          <w:rFonts w:ascii="Times New Roman" w:hAnsi="Times New Roman" w:cs="Times New Roman"/>
          <w:sz w:val="24"/>
          <w:szCs w:val="24"/>
        </w:rPr>
        <w:t>.</w:t>
      </w:r>
    </w:p>
    <w:p w:rsidR="001D1B10" w:rsidRPr="00941450" w:rsidRDefault="001D1B10" w:rsidP="001D1B10">
      <w:pPr>
        <w:jc w:val="both"/>
        <w:rPr>
          <w:rFonts w:ascii="Times New Roman" w:hAnsi="Times New Roman" w:cs="Times New Roman"/>
          <w:b/>
          <w:sz w:val="24"/>
          <w:szCs w:val="24"/>
        </w:rPr>
      </w:pPr>
    </w:p>
    <w:p w:rsidR="001D1B10" w:rsidRPr="00941450" w:rsidRDefault="001D1B10" w:rsidP="001D1B10">
      <w:pPr>
        <w:pStyle w:val="Sarakstarindkopa"/>
        <w:numPr>
          <w:ilvl w:val="0"/>
          <w:numId w:val="30"/>
        </w:numPr>
        <w:tabs>
          <w:tab w:val="left" w:pos="284"/>
        </w:tabs>
        <w:spacing w:after="0" w:line="240" w:lineRule="auto"/>
        <w:ind w:left="0" w:firstLine="0"/>
        <w:jc w:val="both"/>
        <w:rPr>
          <w:rFonts w:ascii="Times New Roman" w:hAnsi="Times New Roman"/>
          <w:b/>
          <w:sz w:val="24"/>
          <w:szCs w:val="24"/>
        </w:rPr>
      </w:pPr>
      <w:r w:rsidRPr="00941450">
        <w:rPr>
          <w:rFonts w:ascii="Times New Roman" w:hAnsi="Times New Roman"/>
          <w:b/>
          <w:sz w:val="24"/>
          <w:szCs w:val="24"/>
        </w:rPr>
        <w:t>LĪGUMA PRIEKŠMETS</w:t>
      </w:r>
    </w:p>
    <w:p w:rsidR="001D1B10" w:rsidRPr="00941450" w:rsidRDefault="001D1B10" w:rsidP="001D1B10">
      <w:pPr>
        <w:pStyle w:val="Sarakstarindkopa"/>
        <w:numPr>
          <w:ilvl w:val="1"/>
          <w:numId w:val="30"/>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Iznomātājs nodod Nomniekam, un Nomnieks pieņem atlīdzības lietošanā nedzīvojamās telpas (kadastra apzīmējums 3856 004 0161 001) „Krišjāņu pamatskola”, Krišjāņi, Krišjāņu pagastā, Balvu novadā: </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Nr.2</w:t>
      </w:r>
      <w:r>
        <w:rPr>
          <w:rFonts w:ascii="Times New Roman" w:hAnsi="Times New Roman"/>
          <w:sz w:val="24"/>
          <w:szCs w:val="24"/>
        </w:rPr>
        <w:t>,</w:t>
      </w:r>
      <w:r w:rsidRPr="00941450">
        <w:rPr>
          <w:rFonts w:ascii="Times New Roman" w:hAnsi="Times New Roman"/>
          <w:sz w:val="24"/>
          <w:szCs w:val="24"/>
        </w:rPr>
        <w:t xml:space="preserve"> (10,4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001 002;</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Pr>
          <w:rFonts w:ascii="Times New Roman" w:hAnsi="Times New Roman"/>
          <w:sz w:val="24"/>
          <w:szCs w:val="24"/>
        </w:rPr>
        <w:t>Nedzīvojamo telpu Nr.</w:t>
      </w:r>
      <w:r w:rsidRPr="00941450">
        <w:rPr>
          <w:rFonts w:ascii="Times New Roman" w:hAnsi="Times New Roman"/>
          <w:sz w:val="24"/>
          <w:szCs w:val="24"/>
        </w:rPr>
        <w:t>3, (5,8 m2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001 003;</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Nr.4, (13,1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001 004;</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Nr.5, (1,3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001 005;</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Pr>
          <w:rFonts w:ascii="Times New Roman" w:hAnsi="Times New Roman"/>
          <w:sz w:val="24"/>
          <w:szCs w:val="24"/>
        </w:rPr>
        <w:t>Nedzīvojamo telpu Nr.</w:t>
      </w:r>
      <w:r w:rsidRPr="00941450">
        <w:rPr>
          <w:rFonts w:ascii="Times New Roman" w:hAnsi="Times New Roman"/>
          <w:sz w:val="24"/>
          <w:szCs w:val="24"/>
        </w:rPr>
        <w:t>6, (1,3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001 006;</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Pr>
          <w:rFonts w:ascii="Times New Roman" w:hAnsi="Times New Roman"/>
          <w:sz w:val="24"/>
          <w:szCs w:val="24"/>
        </w:rPr>
        <w:t>Nedzīvojamo telpu Nr.</w:t>
      </w:r>
      <w:r w:rsidRPr="00941450">
        <w:rPr>
          <w:rFonts w:ascii="Times New Roman" w:hAnsi="Times New Roman"/>
          <w:sz w:val="24"/>
          <w:szCs w:val="24"/>
        </w:rPr>
        <w:t>8, (21,4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Pr>
          <w:rFonts w:ascii="Times New Roman" w:hAnsi="Times New Roman"/>
          <w:sz w:val="24"/>
          <w:szCs w:val="24"/>
        </w:rPr>
        <w:t xml:space="preserve">             </w:t>
      </w:r>
      <w:r w:rsidRPr="00941450">
        <w:rPr>
          <w:rFonts w:ascii="Times New Roman" w:hAnsi="Times New Roman"/>
          <w:sz w:val="24"/>
          <w:szCs w:val="24"/>
        </w:rPr>
        <w:t xml:space="preserve"> </w:t>
      </w:r>
      <w:proofErr w:type="gramEnd"/>
      <w:r w:rsidRPr="00941450">
        <w:rPr>
          <w:rFonts w:ascii="Times New Roman" w:hAnsi="Times New Roman"/>
          <w:sz w:val="24"/>
          <w:szCs w:val="24"/>
        </w:rPr>
        <w:t>3856 004 0161 001 008;</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Nr.9, (14,9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3856 004 0161 001 009;</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Nr.13</w:t>
      </w:r>
      <w:r>
        <w:rPr>
          <w:rFonts w:ascii="Times New Roman" w:hAnsi="Times New Roman"/>
          <w:sz w:val="24"/>
          <w:szCs w:val="24"/>
        </w:rPr>
        <w:t>,</w:t>
      </w:r>
      <w:r w:rsidRPr="00941450">
        <w:rPr>
          <w:rFonts w:ascii="Times New Roman" w:hAnsi="Times New Roman"/>
          <w:sz w:val="24"/>
          <w:szCs w:val="24"/>
        </w:rPr>
        <w:t xml:space="preserve"> (13,4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013</w:t>
      </w:r>
      <w:r>
        <w:rPr>
          <w:rFonts w:ascii="Times New Roman" w:hAnsi="Times New Roman"/>
          <w:sz w:val="24"/>
          <w:szCs w:val="24"/>
        </w:rPr>
        <w:t>;</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Nr.14</w:t>
      </w:r>
      <w:r>
        <w:rPr>
          <w:rFonts w:ascii="Times New Roman" w:hAnsi="Times New Roman"/>
          <w:sz w:val="24"/>
          <w:szCs w:val="24"/>
        </w:rPr>
        <w:t>,</w:t>
      </w:r>
      <w:r w:rsidRPr="00941450">
        <w:rPr>
          <w:rFonts w:ascii="Times New Roman" w:hAnsi="Times New Roman"/>
          <w:sz w:val="24"/>
          <w:szCs w:val="24"/>
        </w:rPr>
        <w:t xml:space="preserve"> (11,1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014</w:t>
      </w:r>
      <w:r>
        <w:rPr>
          <w:rFonts w:ascii="Times New Roman" w:hAnsi="Times New Roman"/>
          <w:sz w:val="24"/>
          <w:szCs w:val="24"/>
        </w:rPr>
        <w:t>;</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Nr.31</w:t>
      </w:r>
      <w:r>
        <w:rPr>
          <w:rFonts w:ascii="Times New Roman" w:hAnsi="Times New Roman"/>
          <w:sz w:val="24"/>
          <w:szCs w:val="24"/>
        </w:rPr>
        <w:t>,</w:t>
      </w:r>
      <w:r w:rsidRPr="00941450">
        <w:rPr>
          <w:rFonts w:ascii="Times New Roman" w:hAnsi="Times New Roman"/>
          <w:sz w:val="24"/>
          <w:szCs w:val="24"/>
        </w:rPr>
        <w:t xml:space="preserve"> (51,1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031</w:t>
      </w:r>
      <w:r>
        <w:rPr>
          <w:rFonts w:ascii="Times New Roman" w:hAnsi="Times New Roman"/>
          <w:sz w:val="24"/>
          <w:szCs w:val="24"/>
        </w:rPr>
        <w:t>;</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Nr.33</w:t>
      </w:r>
      <w:r>
        <w:rPr>
          <w:rFonts w:ascii="Times New Roman" w:hAnsi="Times New Roman"/>
          <w:sz w:val="24"/>
          <w:szCs w:val="24"/>
        </w:rPr>
        <w:t>,</w:t>
      </w:r>
      <w:r w:rsidRPr="00941450">
        <w:rPr>
          <w:rFonts w:ascii="Times New Roman" w:hAnsi="Times New Roman"/>
          <w:sz w:val="24"/>
          <w:szCs w:val="24"/>
        </w:rPr>
        <w:t xml:space="preserve"> (9,3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033</w:t>
      </w:r>
      <w:r>
        <w:rPr>
          <w:rFonts w:ascii="Times New Roman" w:hAnsi="Times New Roman"/>
          <w:sz w:val="24"/>
          <w:szCs w:val="24"/>
        </w:rPr>
        <w:t>;</w:t>
      </w:r>
    </w:p>
    <w:p w:rsidR="001D1B10" w:rsidRPr="00941450" w:rsidRDefault="001D1B10" w:rsidP="001D1B10">
      <w:pPr>
        <w:pStyle w:val="Sarakstarindkopa"/>
        <w:numPr>
          <w:ilvl w:val="2"/>
          <w:numId w:val="31"/>
        </w:numPr>
        <w:tabs>
          <w:tab w:val="left" w:pos="142"/>
          <w:tab w:val="left" w:pos="1418"/>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Nr.35</w:t>
      </w:r>
      <w:r>
        <w:rPr>
          <w:rFonts w:ascii="Times New Roman" w:hAnsi="Times New Roman"/>
          <w:sz w:val="24"/>
          <w:szCs w:val="24"/>
        </w:rPr>
        <w:t>,</w:t>
      </w:r>
      <w:r w:rsidRPr="00941450">
        <w:rPr>
          <w:rFonts w:ascii="Times New Roman" w:hAnsi="Times New Roman"/>
          <w:sz w:val="24"/>
          <w:szCs w:val="24"/>
        </w:rPr>
        <w:t xml:space="preserve"> (48,0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035</w:t>
      </w:r>
      <w:r>
        <w:rPr>
          <w:rFonts w:ascii="Times New Roman" w:hAnsi="Times New Roman"/>
          <w:sz w:val="24"/>
          <w:szCs w:val="24"/>
        </w:rPr>
        <w:t>;</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Nr.36</w:t>
      </w:r>
      <w:r>
        <w:rPr>
          <w:rFonts w:ascii="Times New Roman" w:hAnsi="Times New Roman"/>
          <w:sz w:val="24"/>
          <w:szCs w:val="24"/>
        </w:rPr>
        <w:t>,</w:t>
      </w:r>
      <w:r w:rsidRPr="00941450">
        <w:rPr>
          <w:rFonts w:ascii="Times New Roman" w:hAnsi="Times New Roman"/>
          <w:sz w:val="24"/>
          <w:szCs w:val="24"/>
        </w:rPr>
        <w:t xml:space="preserve"> (48,5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036</w:t>
      </w:r>
      <w:r>
        <w:rPr>
          <w:rFonts w:ascii="Times New Roman" w:hAnsi="Times New Roman"/>
          <w:sz w:val="24"/>
          <w:szCs w:val="24"/>
        </w:rPr>
        <w:t>;</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Nr.37</w:t>
      </w:r>
      <w:r>
        <w:rPr>
          <w:rFonts w:ascii="Times New Roman" w:hAnsi="Times New Roman"/>
          <w:sz w:val="24"/>
          <w:szCs w:val="24"/>
        </w:rPr>
        <w:t>,</w:t>
      </w:r>
      <w:r w:rsidRPr="00941450">
        <w:rPr>
          <w:rFonts w:ascii="Times New Roman" w:hAnsi="Times New Roman"/>
          <w:sz w:val="24"/>
          <w:szCs w:val="24"/>
        </w:rPr>
        <w:t xml:space="preserve"> (15,2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037</w:t>
      </w:r>
      <w:r>
        <w:rPr>
          <w:rFonts w:ascii="Times New Roman" w:hAnsi="Times New Roman"/>
          <w:sz w:val="24"/>
          <w:szCs w:val="24"/>
        </w:rPr>
        <w:t>;</w:t>
      </w:r>
    </w:p>
    <w:p w:rsidR="001D1B10" w:rsidRPr="00941450" w:rsidRDefault="001D1B10" w:rsidP="001D1B10">
      <w:pPr>
        <w:pStyle w:val="Sarakstarindkopa"/>
        <w:numPr>
          <w:ilvl w:val="2"/>
          <w:numId w:val="31"/>
        </w:numPr>
        <w:tabs>
          <w:tab w:val="left" w:pos="142"/>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Nr.38</w:t>
      </w:r>
      <w:r>
        <w:rPr>
          <w:rFonts w:ascii="Times New Roman" w:hAnsi="Times New Roman"/>
          <w:sz w:val="24"/>
          <w:szCs w:val="24"/>
        </w:rPr>
        <w:t>,</w:t>
      </w:r>
      <w:r w:rsidRPr="00941450">
        <w:rPr>
          <w:rFonts w:ascii="Times New Roman" w:hAnsi="Times New Roman"/>
          <w:sz w:val="24"/>
          <w:szCs w:val="24"/>
        </w:rPr>
        <w:t xml:space="preserve"> (16,2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038</w:t>
      </w:r>
      <w:r>
        <w:rPr>
          <w:rFonts w:ascii="Times New Roman" w:hAnsi="Times New Roman"/>
          <w:sz w:val="24"/>
          <w:szCs w:val="24"/>
        </w:rPr>
        <w:t>;</w:t>
      </w:r>
    </w:p>
    <w:p w:rsidR="001D1B10" w:rsidRPr="00941450" w:rsidRDefault="001D1B10" w:rsidP="001D1B10">
      <w:pPr>
        <w:pStyle w:val="Sarakstarindkopa"/>
        <w:numPr>
          <w:ilvl w:val="2"/>
          <w:numId w:val="31"/>
        </w:numPr>
        <w:spacing w:after="0" w:line="240" w:lineRule="auto"/>
        <w:ind w:left="993" w:hanging="709"/>
        <w:jc w:val="both"/>
        <w:rPr>
          <w:rFonts w:ascii="Times New Roman" w:hAnsi="Times New Roman"/>
          <w:sz w:val="24"/>
          <w:szCs w:val="24"/>
        </w:rPr>
      </w:pPr>
      <w:r w:rsidRPr="00941450">
        <w:rPr>
          <w:rFonts w:ascii="Times New Roman" w:hAnsi="Times New Roman"/>
          <w:sz w:val="24"/>
          <w:szCs w:val="24"/>
        </w:rPr>
        <w:lastRenderedPageBreak/>
        <w:t>Nedzīvojamo telpu Nr.39</w:t>
      </w:r>
      <w:r>
        <w:rPr>
          <w:rFonts w:ascii="Times New Roman" w:hAnsi="Times New Roman"/>
          <w:sz w:val="24"/>
          <w:szCs w:val="24"/>
        </w:rPr>
        <w:t>,</w:t>
      </w:r>
      <w:r w:rsidRPr="00941450">
        <w:rPr>
          <w:rFonts w:ascii="Times New Roman" w:hAnsi="Times New Roman"/>
          <w:sz w:val="24"/>
          <w:szCs w:val="24"/>
        </w:rPr>
        <w:t xml:space="preserve"> (17,1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039</w:t>
      </w:r>
      <w:r>
        <w:rPr>
          <w:rFonts w:ascii="Times New Roman" w:hAnsi="Times New Roman"/>
          <w:sz w:val="24"/>
          <w:szCs w:val="24"/>
        </w:rPr>
        <w:t>;</w:t>
      </w:r>
    </w:p>
    <w:p w:rsidR="001D1B10" w:rsidRPr="00941450" w:rsidRDefault="001D1B10" w:rsidP="001D1B10">
      <w:pPr>
        <w:pStyle w:val="Sarakstarindkopa"/>
        <w:numPr>
          <w:ilvl w:val="2"/>
          <w:numId w:val="31"/>
        </w:numPr>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Nr.40</w:t>
      </w:r>
      <w:r>
        <w:rPr>
          <w:rFonts w:ascii="Times New Roman" w:hAnsi="Times New Roman"/>
          <w:sz w:val="24"/>
          <w:szCs w:val="24"/>
        </w:rPr>
        <w:t>,</w:t>
      </w:r>
      <w:r w:rsidRPr="00941450">
        <w:rPr>
          <w:rFonts w:ascii="Times New Roman" w:hAnsi="Times New Roman"/>
          <w:sz w:val="24"/>
          <w:szCs w:val="24"/>
        </w:rPr>
        <w:t xml:space="preserve"> (13,20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040</w:t>
      </w:r>
      <w:r>
        <w:rPr>
          <w:rFonts w:ascii="Times New Roman" w:hAnsi="Times New Roman"/>
          <w:sz w:val="24"/>
          <w:szCs w:val="24"/>
        </w:rPr>
        <w:t>;</w:t>
      </w:r>
    </w:p>
    <w:p w:rsidR="001D1B10" w:rsidRPr="00941450" w:rsidRDefault="001D1B10" w:rsidP="001D1B10">
      <w:pPr>
        <w:pStyle w:val="Sarakstarindkopa"/>
        <w:numPr>
          <w:ilvl w:val="2"/>
          <w:numId w:val="31"/>
        </w:numPr>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Nr.41</w:t>
      </w:r>
      <w:r>
        <w:rPr>
          <w:rFonts w:ascii="Times New Roman" w:hAnsi="Times New Roman"/>
          <w:sz w:val="24"/>
          <w:szCs w:val="24"/>
        </w:rPr>
        <w:t>,</w:t>
      </w:r>
      <w:r w:rsidRPr="00941450">
        <w:rPr>
          <w:rFonts w:ascii="Times New Roman" w:hAnsi="Times New Roman"/>
          <w:sz w:val="24"/>
          <w:szCs w:val="24"/>
        </w:rPr>
        <w:t xml:space="preserve"> (37,3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041</w:t>
      </w:r>
      <w:r>
        <w:rPr>
          <w:rFonts w:ascii="Times New Roman" w:hAnsi="Times New Roman"/>
          <w:sz w:val="24"/>
          <w:szCs w:val="24"/>
        </w:rPr>
        <w:t>;</w:t>
      </w:r>
    </w:p>
    <w:p w:rsidR="001D1B10" w:rsidRPr="00941450" w:rsidRDefault="001D1B10" w:rsidP="001D1B10">
      <w:pPr>
        <w:pStyle w:val="Sarakstarindkopa"/>
        <w:numPr>
          <w:ilvl w:val="2"/>
          <w:numId w:val="31"/>
        </w:numPr>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Nr.42</w:t>
      </w:r>
      <w:r>
        <w:rPr>
          <w:rFonts w:ascii="Times New Roman" w:hAnsi="Times New Roman"/>
          <w:sz w:val="24"/>
          <w:szCs w:val="24"/>
        </w:rPr>
        <w:t>,</w:t>
      </w:r>
      <w:r w:rsidRPr="00941450">
        <w:rPr>
          <w:rFonts w:ascii="Times New Roman" w:hAnsi="Times New Roman"/>
          <w:sz w:val="24"/>
          <w:szCs w:val="24"/>
        </w:rPr>
        <w:t xml:space="preserve"> (26,4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042</w:t>
      </w:r>
      <w:r>
        <w:rPr>
          <w:rFonts w:ascii="Times New Roman" w:hAnsi="Times New Roman"/>
          <w:sz w:val="24"/>
          <w:szCs w:val="24"/>
        </w:rPr>
        <w:t>;</w:t>
      </w:r>
    </w:p>
    <w:p w:rsidR="001D1B10" w:rsidRPr="00941450" w:rsidRDefault="001D1B10" w:rsidP="001D1B10">
      <w:pPr>
        <w:pStyle w:val="Sarakstarindkopa"/>
        <w:numPr>
          <w:ilvl w:val="2"/>
          <w:numId w:val="31"/>
        </w:numPr>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Nr.43</w:t>
      </w:r>
      <w:r>
        <w:rPr>
          <w:rFonts w:ascii="Times New Roman" w:hAnsi="Times New Roman"/>
          <w:sz w:val="24"/>
          <w:szCs w:val="24"/>
        </w:rPr>
        <w:t>,</w:t>
      </w:r>
      <w:r w:rsidRPr="00941450">
        <w:rPr>
          <w:rFonts w:ascii="Times New Roman" w:hAnsi="Times New Roman"/>
          <w:sz w:val="24"/>
          <w:szCs w:val="24"/>
        </w:rPr>
        <w:t xml:space="preserve"> (27,4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043</w:t>
      </w:r>
      <w:r>
        <w:rPr>
          <w:rFonts w:ascii="Times New Roman" w:hAnsi="Times New Roman"/>
          <w:sz w:val="24"/>
          <w:szCs w:val="24"/>
        </w:rPr>
        <w:t>;</w:t>
      </w:r>
    </w:p>
    <w:p w:rsidR="001D1B10" w:rsidRPr="00941450" w:rsidRDefault="001D1B10" w:rsidP="001D1B10">
      <w:pPr>
        <w:pStyle w:val="Sarakstarindkopa"/>
        <w:numPr>
          <w:ilvl w:val="2"/>
          <w:numId w:val="31"/>
        </w:numPr>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Nr.44</w:t>
      </w:r>
      <w:r>
        <w:rPr>
          <w:rFonts w:ascii="Times New Roman" w:hAnsi="Times New Roman"/>
          <w:sz w:val="24"/>
          <w:szCs w:val="24"/>
        </w:rPr>
        <w:t>,</w:t>
      </w:r>
      <w:r w:rsidRPr="00941450">
        <w:rPr>
          <w:rFonts w:ascii="Times New Roman" w:hAnsi="Times New Roman"/>
          <w:sz w:val="24"/>
          <w:szCs w:val="24"/>
        </w:rPr>
        <w:t xml:space="preserve"> (38,1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044</w:t>
      </w:r>
      <w:r>
        <w:rPr>
          <w:rFonts w:ascii="Times New Roman" w:hAnsi="Times New Roman"/>
          <w:sz w:val="24"/>
          <w:szCs w:val="24"/>
        </w:rPr>
        <w:t>;</w:t>
      </w:r>
    </w:p>
    <w:p w:rsidR="001D1B10" w:rsidRPr="00941450" w:rsidRDefault="001D1B10" w:rsidP="001D1B10">
      <w:pPr>
        <w:pStyle w:val="Sarakstarindkopa"/>
        <w:numPr>
          <w:ilvl w:val="2"/>
          <w:numId w:val="31"/>
        </w:numPr>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Nr.45</w:t>
      </w:r>
      <w:r>
        <w:rPr>
          <w:rFonts w:ascii="Times New Roman" w:hAnsi="Times New Roman"/>
          <w:sz w:val="24"/>
          <w:szCs w:val="24"/>
        </w:rPr>
        <w:t>,</w:t>
      </w:r>
      <w:r w:rsidRPr="00941450">
        <w:rPr>
          <w:rFonts w:ascii="Times New Roman" w:hAnsi="Times New Roman"/>
          <w:sz w:val="24"/>
          <w:szCs w:val="24"/>
        </w:rPr>
        <w:t xml:space="preserve"> (1,0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045</w:t>
      </w:r>
      <w:r>
        <w:rPr>
          <w:rFonts w:ascii="Times New Roman" w:hAnsi="Times New Roman"/>
          <w:sz w:val="24"/>
          <w:szCs w:val="24"/>
        </w:rPr>
        <w:t>;</w:t>
      </w:r>
    </w:p>
    <w:p w:rsidR="001D1B10" w:rsidRPr="00941450" w:rsidRDefault="001D1B10" w:rsidP="001D1B10">
      <w:pPr>
        <w:pStyle w:val="Sarakstarindkopa"/>
        <w:numPr>
          <w:ilvl w:val="2"/>
          <w:numId w:val="31"/>
        </w:numPr>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Nr.46</w:t>
      </w:r>
      <w:r>
        <w:rPr>
          <w:rFonts w:ascii="Times New Roman" w:hAnsi="Times New Roman"/>
          <w:sz w:val="24"/>
          <w:szCs w:val="24"/>
        </w:rPr>
        <w:t>,</w:t>
      </w:r>
      <w:r w:rsidRPr="00941450">
        <w:rPr>
          <w:rFonts w:ascii="Times New Roman" w:hAnsi="Times New Roman"/>
          <w:sz w:val="24"/>
          <w:szCs w:val="24"/>
        </w:rPr>
        <w:t xml:space="preserve"> (1,6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046</w:t>
      </w:r>
      <w:r>
        <w:rPr>
          <w:rFonts w:ascii="Times New Roman" w:hAnsi="Times New Roman"/>
          <w:sz w:val="24"/>
          <w:szCs w:val="24"/>
        </w:rPr>
        <w:t>;</w:t>
      </w:r>
    </w:p>
    <w:p w:rsidR="001D1B10" w:rsidRPr="00941450" w:rsidRDefault="001D1B10" w:rsidP="001D1B10">
      <w:pPr>
        <w:pStyle w:val="Sarakstarindkopa"/>
        <w:numPr>
          <w:ilvl w:val="2"/>
          <w:numId w:val="31"/>
        </w:numPr>
        <w:tabs>
          <w:tab w:val="left" w:pos="993"/>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Nr.47</w:t>
      </w:r>
      <w:r>
        <w:rPr>
          <w:rFonts w:ascii="Times New Roman" w:hAnsi="Times New Roman"/>
          <w:sz w:val="24"/>
          <w:szCs w:val="24"/>
        </w:rPr>
        <w:t>,</w:t>
      </w:r>
      <w:r w:rsidRPr="00941450">
        <w:rPr>
          <w:rFonts w:ascii="Times New Roman" w:hAnsi="Times New Roman"/>
          <w:sz w:val="24"/>
          <w:szCs w:val="24"/>
        </w:rPr>
        <w:t xml:space="preserve"> (4,7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047</w:t>
      </w:r>
      <w:r>
        <w:rPr>
          <w:rFonts w:ascii="Times New Roman" w:hAnsi="Times New Roman"/>
          <w:sz w:val="24"/>
          <w:szCs w:val="24"/>
        </w:rPr>
        <w:t>;</w:t>
      </w:r>
    </w:p>
    <w:p w:rsidR="001D1B10" w:rsidRPr="00941450" w:rsidRDefault="001D1B10" w:rsidP="001D1B10">
      <w:pPr>
        <w:pStyle w:val="Sarakstarindkopa"/>
        <w:numPr>
          <w:ilvl w:val="2"/>
          <w:numId w:val="31"/>
        </w:numPr>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Nr.48</w:t>
      </w:r>
      <w:r>
        <w:rPr>
          <w:rFonts w:ascii="Times New Roman" w:hAnsi="Times New Roman"/>
          <w:sz w:val="24"/>
          <w:szCs w:val="24"/>
        </w:rPr>
        <w:t>,</w:t>
      </w:r>
      <w:r w:rsidRPr="00941450">
        <w:rPr>
          <w:rFonts w:ascii="Times New Roman" w:hAnsi="Times New Roman"/>
          <w:sz w:val="24"/>
          <w:szCs w:val="24"/>
        </w:rPr>
        <w:t xml:space="preserve"> (7,5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w:t>
      </w:r>
      <w:r>
        <w:rPr>
          <w:rFonts w:ascii="Times New Roman" w:hAnsi="Times New Roman"/>
          <w:sz w:val="24"/>
          <w:szCs w:val="24"/>
        </w:rPr>
        <w:t> </w:t>
      </w:r>
      <w:r w:rsidRPr="00941450">
        <w:rPr>
          <w:rFonts w:ascii="Times New Roman" w:hAnsi="Times New Roman"/>
          <w:sz w:val="24"/>
          <w:szCs w:val="24"/>
        </w:rPr>
        <w:t>048</w:t>
      </w:r>
      <w:r>
        <w:rPr>
          <w:rFonts w:ascii="Times New Roman" w:hAnsi="Times New Roman"/>
          <w:sz w:val="24"/>
          <w:szCs w:val="24"/>
        </w:rPr>
        <w:t>;</w:t>
      </w:r>
    </w:p>
    <w:p w:rsidR="001D1B10" w:rsidRPr="00941450" w:rsidRDefault="001D1B10" w:rsidP="001D1B10">
      <w:pPr>
        <w:pStyle w:val="Sarakstarindkopa"/>
        <w:numPr>
          <w:ilvl w:val="2"/>
          <w:numId w:val="31"/>
        </w:numPr>
        <w:tabs>
          <w:tab w:val="left" w:pos="993"/>
        </w:tabs>
        <w:spacing w:after="0" w:line="240" w:lineRule="auto"/>
        <w:ind w:left="993" w:hanging="709"/>
        <w:jc w:val="both"/>
        <w:rPr>
          <w:rFonts w:ascii="Times New Roman" w:hAnsi="Times New Roman"/>
          <w:sz w:val="24"/>
          <w:szCs w:val="24"/>
        </w:rPr>
      </w:pPr>
      <w:r w:rsidRPr="00941450">
        <w:rPr>
          <w:rFonts w:ascii="Times New Roman" w:hAnsi="Times New Roman"/>
          <w:sz w:val="24"/>
          <w:szCs w:val="24"/>
        </w:rPr>
        <w:t>Nedzīvojamo telpu Nr.50</w:t>
      </w:r>
      <w:r>
        <w:rPr>
          <w:rFonts w:ascii="Times New Roman" w:hAnsi="Times New Roman"/>
          <w:sz w:val="24"/>
          <w:szCs w:val="24"/>
        </w:rPr>
        <w:t>,</w:t>
      </w:r>
      <w:r w:rsidRPr="00941450">
        <w:rPr>
          <w:rFonts w:ascii="Times New Roman" w:hAnsi="Times New Roman"/>
          <w:sz w:val="24"/>
          <w:szCs w:val="24"/>
        </w:rPr>
        <w:t xml:space="preserve"> (94,6 m</w:t>
      </w:r>
      <w:r w:rsidRPr="00941450">
        <w:rPr>
          <w:rFonts w:ascii="Times New Roman" w:hAnsi="Times New Roman"/>
          <w:sz w:val="24"/>
          <w:szCs w:val="24"/>
          <w:vertAlign w:val="superscript"/>
        </w:rPr>
        <w:t>2</w:t>
      </w:r>
      <w:r w:rsidRPr="00941450">
        <w:rPr>
          <w:rFonts w:ascii="Times New Roman" w:hAnsi="Times New Roman"/>
          <w:sz w:val="24"/>
          <w:szCs w:val="24"/>
        </w:rPr>
        <w:t xml:space="preserve"> platībā) telpu grupas kadastra apzīmējums</w:t>
      </w:r>
      <w:proofErr w:type="gramStart"/>
      <w:r w:rsidRPr="00941450">
        <w:rPr>
          <w:rFonts w:ascii="Times New Roman" w:hAnsi="Times New Roman"/>
          <w:sz w:val="24"/>
          <w:szCs w:val="24"/>
        </w:rPr>
        <w:t xml:space="preserve"> </w:t>
      </w:r>
      <w:r>
        <w:rPr>
          <w:rFonts w:ascii="Times New Roman" w:hAnsi="Times New Roman"/>
          <w:sz w:val="24"/>
          <w:szCs w:val="24"/>
        </w:rPr>
        <w:t xml:space="preserve">           </w:t>
      </w:r>
      <w:proofErr w:type="gramEnd"/>
      <w:r w:rsidRPr="00941450">
        <w:rPr>
          <w:rFonts w:ascii="Times New Roman" w:hAnsi="Times New Roman"/>
          <w:sz w:val="24"/>
          <w:szCs w:val="24"/>
        </w:rPr>
        <w:t>3856 004 0161 001 050, kopā 549,90 m</w:t>
      </w:r>
      <w:r w:rsidRPr="00941450">
        <w:rPr>
          <w:rFonts w:ascii="Times New Roman" w:hAnsi="Times New Roman"/>
          <w:sz w:val="24"/>
          <w:szCs w:val="24"/>
          <w:vertAlign w:val="superscript"/>
        </w:rPr>
        <w:t>2</w:t>
      </w:r>
      <w:r w:rsidRPr="00941450">
        <w:rPr>
          <w:rFonts w:ascii="Times New Roman" w:hAnsi="Times New Roman"/>
          <w:sz w:val="24"/>
          <w:szCs w:val="24"/>
        </w:rPr>
        <w:t>, platībā atbilstoši pielikumam, kas ir šī lēmuma neatņemama sastāvdaļa, turpmāk tekstā – Telpas.</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Telpas Nomniekam tiek nodotas ar pieņemšanas – nodošanas aktu, kuru paraksta abas līgumslēdzējas puses, kas ir nomas līguma neatņemama sastāvdaļa. Telpas tiek nodota Nomniekam tādā stāvoklī, kādā tās ir nodošanas dienā. Telpu tehniskais stāvoklis ir fiksēts Telpu nodošanas – pieņemšanas aktā. Nomnieks, parakstot šo Līgumu, apliecina, ka telpu fiziskais stāvoklis Nomniekam ir zināms </w:t>
      </w:r>
      <w:proofErr w:type="gramStart"/>
      <w:r w:rsidRPr="00941450">
        <w:rPr>
          <w:rFonts w:ascii="Times New Roman" w:hAnsi="Times New Roman"/>
          <w:sz w:val="24"/>
          <w:szCs w:val="24"/>
        </w:rPr>
        <w:t>un,</w:t>
      </w:r>
      <w:proofErr w:type="gramEnd"/>
      <w:r w:rsidRPr="00941450">
        <w:rPr>
          <w:rFonts w:ascii="Times New Roman" w:hAnsi="Times New Roman"/>
          <w:sz w:val="24"/>
          <w:szCs w:val="24"/>
        </w:rPr>
        <w:t xml:space="preserve"> ka tam nav pretenziju.</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Iznomātājs nodod Telpas – uzņēmējdarbības nodrošināšanai.</w:t>
      </w:r>
    </w:p>
    <w:p w:rsidR="001D1B10" w:rsidRPr="001D1B10" w:rsidRDefault="001D1B10" w:rsidP="001D1B10">
      <w:pPr>
        <w:jc w:val="both"/>
        <w:rPr>
          <w:rFonts w:ascii="Times New Roman" w:hAnsi="Times New Roman" w:cs="Times New Roman"/>
          <w:sz w:val="24"/>
          <w:szCs w:val="24"/>
          <w:lang w:val="lv-LV"/>
        </w:rPr>
      </w:pPr>
    </w:p>
    <w:p w:rsidR="001D1B10" w:rsidRPr="00941450" w:rsidRDefault="001D1B10" w:rsidP="001D1B10">
      <w:pPr>
        <w:pStyle w:val="Sarakstarindkopa"/>
        <w:numPr>
          <w:ilvl w:val="0"/>
          <w:numId w:val="31"/>
        </w:numPr>
        <w:tabs>
          <w:tab w:val="left" w:pos="284"/>
        </w:tabs>
        <w:spacing w:after="0" w:line="240" w:lineRule="auto"/>
        <w:ind w:left="0" w:firstLine="0"/>
        <w:jc w:val="both"/>
        <w:rPr>
          <w:rFonts w:ascii="Times New Roman" w:hAnsi="Times New Roman"/>
          <w:b/>
          <w:sz w:val="24"/>
          <w:szCs w:val="24"/>
        </w:rPr>
      </w:pPr>
      <w:r w:rsidRPr="00941450">
        <w:rPr>
          <w:rFonts w:ascii="Times New Roman" w:hAnsi="Times New Roman"/>
          <w:b/>
          <w:sz w:val="24"/>
          <w:szCs w:val="24"/>
        </w:rPr>
        <w:t>NOMNIEKA PIENĀKUMI</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Nomnieks apņemas izmantot Telpas atbilstoši šā Līguma 1.3.punktā norādītajam mērķim. </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Nomnieks apņemas savlaicīgi veikt nomas maksu par Telpu izmantošanu, komunālos maksājumus (elektrību, apkuri, auksto ūd</w:t>
      </w:r>
      <w:r>
        <w:rPr>
          <w:rFonts w:ascii="Times New Roman" w:hAnsi="Times New Roman"/>
          <w:sz w:val="24"/>
          <w:szCs w:val="24"/>
        </w:rPr>
        <w:t xml:space="preserve">eni) </w:t>
      </w:r>
      <w:r w:rsidRPr="00941450">
        <w:rPr>
          <w:rFonts w:ascii="Times New Roman" w:hAnsi="Times New Roman"/>
          <w:sz w:val="24"/>
          <w:szCs w:val="24"/>
        </w:rPr>
        <w:t>un nodokļus šajā Līgumā noteiktajos termiņos un kārtībā pēc piestādītiem rēķiniem.</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Bez Iznomātāja rakstveida atļaujas Nomnieks nedrīkst Telpas nodot apakšnomā.</w:t>
      </w:r>
    </w:p>
    <w:p w:rsidR="001D1B10" w:rsidRPr="00941450" w:rsidRDefault="001D1B10" w:rsidP="001D1B10">
      <w:pPr>
        <w:pStyle w:val="Sarakstarindkopa"/>
        <w:tabs>
          <w:tab w:val="left" w:pos="426"/>
        </w:tabs>
        <w:ind w:left="0"/>
        <w:jc w:val="both"/>
        <w:rPr>
          <w:rFonts w:ascii="Times New Roman" w:hAnsi="Times New Roman"/>
          <w:sz w:val="24"/>
          <w:szCs w:val="24"/>
        </w:rPr>
      </w:pPr>
      <w:r w:rsidRPr="00941450">
        <w:rPr>
          <w:rFonts w:ascii="Times New Roman" w:hAnsi="Times New Roman"/>
          <w:sz w:val="24"/>
          <w:szCs w:val="24"/>
        </w:rPr>
        <w:t xml:space="preserve">Nomnieks apņemas uzturēt Telpas kārtībā, nodrošinot radīto atkritumu savākšanu un aizvešanu, kā arī saudzīgi izturēties pret ēku un tai pieguļošo teritoriju, kurā atrodas Telpas visu šā Līguma darbības laiku. </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Šā Līguma termiņam beidzoties vai pārtraucot tā darbību, Nomniekam ir jāatdod Iznomātājam Telpas ne sliktākā stāvoklī</w:t>
      </w:r>
      <w:proofErr w:type="gramStart"/>
      <w:r w:rsidRPr="00941450">
        <w:rPr>
          <w:rFonts w:ascii="Times New Roman" w:hAnsi="Times New Roman"/>
          <w:sz w:val="24"/>
          <w:szCs w:val="24"/>
        </w:rPr>
        <w:t xml:space="preserve"> kā tās tika pieņemtas</w:t>
      </w:r>
      <w:proofErr w:type="gramEnd"/>
      <w:r w:rsidRPr="00941450">
        <w:rPr>
          <w:rFonts w:ascii="Times New Roman" w:hAnsi="Times New Roman"/>
          <w:sz w:val="24"/>
          <w:szCs w:val="24"/>
        </w:rPr>
        <w:t>.</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Ja uz Telpu atbrīvošanas brīdi to stāvoklis ir pasliktinājies, tad Nomniekam ir jāveic Telpu remonts pēc plāna, kas saskaņots ar Iznomātāju vai jāapmaksā remonta vērtība, ja Iznomātājs tam piekrīt.</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Lietojot telpas, Nomniekam ir jāievēro LR likumdošanas akti, valsts iestāžu un pašvaldības noteikumi un lēmumi, kā arī citu kompetentu iestāžu prasības.</w:t>
      </w:r>
    </w:p>
    <w:p w:rsidR="001D1B10" w:rsidRPr="00D23DF6"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Nomniekam ir pienākums ievērot drošības tehnikas un ugunsdrošības noteikumus, kā arī </w:t>
      </w:r>
      <w:r w:rsidRPr="00D23DF6">
        <w:rPr>
          <w:rFonts w:ascii="Times New Roman" w:hAnsi="Times New Roman"/>
          <w:sz w:val="24"/>
          <w:szCs w:val="24"/>
        </w:rPr>
        <w:t>Iznomātāja norādījumus.</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lastRenderedPageBreak/>
        <w:t>Nomniekam ir pienākums ievērot drošības tehnikas un ugunsdrošības noteikumus, nodrošināt iznomātās telpas ar ugunsdzēšamajiem aparātiem, dūmu detektoriem, kā arī ievērot Iznomātāja norādījumus.</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Nomnieks apņemas Telpas atbrīvot 5 (piecu) dienu laikā pēc šī Līguma darbības termiņa beigām vai arī no tā laušanas brīža, ja telpa ir nepieciešama pašvaldībai.</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Pārtraucot šo līgumu, Telpu nodošana notiek, sastādot nodošanas – pieņemšanas aktu, kas ir šī Līguma neatņemama sastāvdaļa.</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Ja 5 dienu laikā no šī Līguma termiņa izbeigšanās Nomnieks nav atbrīvojis Telpas, tajā atstātās mantas Puses uzskatīs par pamestām un Iznomātājam ir tiesības rīkoties ar tām pēc saviem ieskatiem.</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Atstājot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rakstveidā saskaņots ar Iznomātāju, un Iznomātājs rakstveidā ir izteicis savu piekrišanu tos kompensēt.</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Nomniekam nav tiesību izmantot Telpas, radot draudus cilvēku dzīvībai vai veselībai un/vai Telpu kvalitātei un drošībai. Tāpat Telpas ir aizliegts izmantot, radot ugunsgrēka vai nelaimes gadījuma draudus.</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Nomniekam aizliegts Telpās izmantot viegli uzliesmojošus šķīdumus un līdzekļus vai</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arī kādas citas bīstamas vielas vai priekšmetus, kuri varētu apdraudēt cilvēku dzīvību vai veselību un/vai Telpas kvalitāti un drošību.</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Visa šī Līguma darbības laikā Nomnieks ir atbildīgs par visu to personu rīcību, kuras atrodas Telpā.</w:t>
      </w:r>
    </w:p>
    <w:p w:rsidR="001D1B10" w:rsidRPr="00941450" w:rsidRDefault="001D1B10" w:rsidP="001D1B10">
      <w:pPr>
        <w:pStyle w:val="Sarakstarindkopa"/>
        <w:ind w:left="567"/>
        <w:jc w:val="both"/>
        <w:rPr>
          <w:rFonts w:ascii="Times New Roman" w:hAnsi="Times New Roman"/>
          <w:sz w:val="24"/>
          <w:szCs w:val="24"/>
        </w:rPr>
      </w:pPr>
    </w:p>
    <w:p w:rsidR="001D1B10" w:rsidRPr="00941450" w:rsidRDefault="001D1B10" w:rsidP="001D1B10">
      <w:pPr>
        <w:pStyle w:val="Sarakstarindkopa"/>
        <w:numPr>
          <w:ilvl w:val="0"/>
          <w:numId w:val="31"/>
        </w:numPr>
        <w:tabs>
          <w:tab w:val="left" w:pos="284"/>
        </w:tabs>
        <w:spacing w:after="0" w:line="240" w:lineRule="auto"/>
        <w:ind w:left="0" w:firstLine="0"/>
        <w:jc w:val="both"/>
        <w:rPr>
          <w:rFonts w:ascii="Times New Roman" w:hAnsi="Times New Roman"/>
          <w:b/>
          <w:sz w:val="24"/>
          <w:szCs w:val="24"/>
        </w:rPr>
      </w:pPr>
      <w:r w:rsidRPr="00941450">
        <w:rPr>
          <w:rFonts w:ascii="Times New Roman" w:hAnsi="Times New Roman"/>
          <w:b/>
          <w:sz w:val="24"/>
          <w:szCs w:val="24"/>
        </w:rPr>
        <w:t>NOMNIEKA TIESĪBAS</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Nomniekam ir tiesības netraucēti lietot Telpas visu šo Līguma darbības laiku, ievērojot šī Līguma nosacījumus. </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Nomnieka tiesības lietot Telpas rodas Telpu nodošanas brīdī Nomniekam saskaņā ar šā Līgumā noteikto kārtību.</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Nomniekam ir tiesības nodot Telpas apakšnomā, iepriekš rakstveidā saskaņojot ar Iznomātāju.</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Nomniekam ir tiesības pirms termiņa samaksāt nomas maksu atbilstoši šā Līguma noteikumiem. </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1D1B10" w:rsidRPr="001D1B10" w:rsidRDefault="001D1B10" w:rsidP="001D1B10">
      <w:pPr>
        <w:jc w:val="both"/>
        <w:rPr>
          <w:rFonts w:ascii="Times New Roman" w:hAnsi="Times New Roman" w:cs="Times New Roman"/>
          <w:sz w:val="24"/>
          <w:szCs w:val="24"/>
          <w:lang w:val="lv-LV"/>
        </w:rPr>
      </w:pPr>
    </w:p>
    <w:p w:rsidR="001D1B10" w:rsidRPr="00941450" w:rsidRDefault="001D1B10" w:rsidP="001D1B10">
      <w:pPr>
        <w:pStyle w:val="Sarakstarindkopa"/>
        <w:numPr>
          <w:ilvl w:val="0"/>
          <w:numId w:val="31"/>
        </w:numPr>
        <w:tabs>
          <w:tab w:val="left" w:pos="284"/>
        </w:tabs>
        <w:spacing w:after="0" w:line="240" w:lineRule="auto"/>
        <w:ind w:left="0" w:firstLine="0"/>
        <w:jc w:val="both"/>
        <w:rPr>
          <w:rFonts w:ascii="Times New Roman" w:hAnsi="Times New Roman"/>
          <w:b/>
          <w:sz w:val="24"/>
          <w:szCs w:val="24"/>
        </w:rPr>
      </w:pPr>
      <w:r w:rsidRPr="00941450">
        <w:rPr>
          <w:rFonts w:ascii="Times New Roman" w:hAnsi="Times New Roman"/>
          <w:b/>
          <w:sz w:val="24"/>
          <w:szCs w:val="24"/>
        </w:rPr>
        <w:t>IZNOMĀTĀJA PIENĀKUMI.</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Iznomātājs apņemas 5 (piecu) darba dienu laikā no šā Līguma parakstīšanas nodot Nomniekam lietošanā Telpas. </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Šā Līguma darbības laikā Iznomātājs apņemas nodrošināt Nomniekam brīvu pieeju Telpām jebkurā diennakts laikā, kā arī netraucēt Nomniekam izmantot Telpas šā Līguma 1.3.punktā minētajam mērķim. </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Šā Līguma darbības laikā Iznomātājs apņemas nodrošināt Nomniekam komunālos pakalpojumus (elektrību, apkuri, auksto ūdeni), kas nepieciešamas Telpu normālai ekspluatācijai. </w:t>
      </w:r>
    </w:p>
    <w:p w:rsidR="001D1B10" w:rsidRPr="001D1B10" w:rsidRDefault="001D1B10" w:rsidP="001D1B10">
      <w:pPr>
        <w:jc w:val="both"/>
        <w:rPr>
          <w:rFonts w:ascii="Times New Roman" w:hAnsi="Times New Roman" w:cs="Times New Roman"/>
          <w:sz w:val="24"/>
          <w:szCs w:val="24"/>
          <w:lang w:val="lv-LV"/>
        </w:rPr>
      </w:pPr>
    </w:p>
    <w:p w:rsidR="001D1B10" w:rsidRPr="00941450" w:rsidRDefault="001D1B10" w:rsidP="001D1B10">
      <w:pPr>
        <w:pStyle w:val="Sarakstarindkopa"/>
        <w:numPr>
          <w:ilvl w:val="0"/>
          <w:numId w:val="31"/>
        </w:numPr>
        <w:tabs>
          <w:tab w:val="left" w:pos="284"/>
        </w:tabs>
        <w:spacing w:after="0" w:line="240" w:lineRule="auto"/>
        <w:ind w:left="0" w:firstLine="0"/>
        <w:jc w:val="both"/>
        <w:rPr>
          <w:rFonts w:ascii="Times New Roman" w:hAnsi="Times New Roman"/>
          <w:b/>
          <w:sz w:val="24"/>
          <w:szCs w:val="24"/>
        </w:rPr>
      </w:pPr>
      <w:r w:rsidRPr="00941450">
        <w:rPr>
          <w:rFonts w:ascii="Times New Roman" w:hAnsi="Times New Roman"/>
          <w:b/>
          <w:sz w:val="24"/>
          <w:szCs w:val="24"/>
        </w:rPr>
        <w:t>IZNOMĀTĀJA TIESĪBAS</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Pieprasīt nomas maksas samaksu šajā Līgumā noteiktajā kārtībā. </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lastRenderedPageBreak/>
        <w:t>Netraucējot Nomnieka normālu darbību, veikt telpu tehnisko apskati, tās norises laiku iepriekš</w:t>
      </w:r>
      <w:proofErr w:type="gramStart"/>
      <w:r w:rsidRPr="00941450">
        <w:rPr>
          <w:rFonts w:ascii="Times New Roman" w:hAnsi="Times New Roman"/>
          <w:sz w:val="24"/>
          <w:szCs w:val="24"/>
        </w:rPr>
        <w:t xml:space="preserve"> saskaņojot to ar Nomnieku</w:t>
      </w:r>
      <w:proofErr w:type="gramEnd"/>
      <w:r w:rsidRPr="00941450">
        <w:rPr>
          <w:rFonts w:ascii="Times New Roman" w:hAnsi="Times New Roman"/>
          <w:sz w:val="24"/>
          <w:szCs w:val="24"/>
        </w:rPr>
        <w:t>.</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Iznomātājam ir tiesības pārtraukt šo Līgumu saskaņā ar šā Līguma noteikumiem un Latvijas Republikas likumdošanas aktiem.</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Veikt nepieciešamās darbības, lai atbrīvotu Telpas Līguma darbības termiņa izbeigšanās gadījumā vai arī tā pirmstermiņa laušanas gadījumā un/ vai ja Nomnieks nepilda šī Līguma saistības.</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Iznomātājam ir tiesības Telpas rādīt potenciālajiem Telpu nomniekiem, iepriekš par to brīdinot Nomnieku.</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Ārkārtēju apstākļu gadījumā Iznomātājam ir tiesības iekļūt Telpās bez iepriekšēja brīdinājuma.</w:t>
      </w:r>
    </w:p>
    <w:p w:rsidR="001D1B10" w:rsidRPr="001D1B10" w:rsidRDefault="001D1B10" w:rsidP="001D1B10">
      <w:pPr>
        <w:jc w:val="both"/>
        <w:rPr>
          <w:rFonts w:ascii="Times New Roman" w:hAnsi="Times New Roman" w:cs="Times New Roman"/>
          <w:sz w:val="24"/>
          <w:szCs w:val="24"/>
          <w:lang w:val="lv-LV"/>
        </w:rPr>
      </w:pPr>
    </w:p>
    <w:p w:rsidR="001D1B10" w:rsidRPr="00941450" w:rsidRDefault="001D1B10" w:rsidP="001D1B10">
      <w:pPr>
        <w:pStyle w:val="Sarakstarindkopa"/>
        <w:numPr>
          <w:ilvl w:val="0"/>
          <w:numId w:val="31"/>
        </w:numPr>
        <w:tabs>
          <w:tab w:val="left" w:pos="284"/>
        </w:tabs>
        <w:spacing w:after="0" w:line="240" w:lineRule="auto"/>
        <w:ind w:left="0" w:firstLine="0"/>
        <w:jc w:val="both"/>
        <w:rPr>
          <w:rFonts w:ascii="Times New Roman" w:hAnsi="Times New Roman"/>
          <w:b/>
          <w:sz w:val="24"/>
          <w:szCs w:val="24"/>
        </w:rPr>
      </w:pPr>
      <w:r w:rsidRPr="00941450">
        <w:rPr>
          <w:rFonts w:ascii="Times New Roman" w:hAnsi="Times New Roman"/>
          <w:b/>
          <w:sz w:val="24"/>
          <w:szCs w:val="24"/>
        </w:rPr>
        <w:t>GARANTIJAS</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Iznomātājs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1D1B1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Iznomātājs garantē, ka Nomnieks var brīvi un bez Iznomātāja jebkāda veida pārtraukumiem vai traucējumiem izmantot Telpas atbilstoši šajā Līgumā minētajiem noteikumiem.</w:t>
      </w:r>
    </w:p>
    <w:p w:rsidR="001D1B10" w:rsidRPr="001D1B10" w:rsidRDefault="001D1B10" w:rsidP="001D1B10">
      <w:pPr>
        <w:jc w:val="both"/>
        <w:rPr>
          <w:rFonts w:ascii="Times New Roman" w:hAnsi="Times New Roman" w:cs="Times New Roman"/>
          <w:sz w:val="24"/>
          <w:szCs w:val="24"/>
          <w:lang w:val="lv-LV"/>
        </w:rPr>
      </w:pPr>
    </w:p>
    <w:p w:rsidR="001D1B10" w:rsidRPr="00941450" w:rsidRDefault="001D1B10" w:rsidP="001D1B10">
      <w:pPr>
        <w:pStyle w:val="Sarakstarindkopa"/>
        <w:numPr>
          <w:ilvl w:val="0"/>
          <w:numId w:val="31"/>
        </w:numPr>
        <w:tabs>
          <w:tab w:val="left" w:pos="284"/>
        </w:tabs>
        <w:spacing w:after="0" w:line="240" w:lineRule="auto"/>
        <w:ind w:left="0" w:firstLine="0"/>
        <w:jc w:val="both"/>
        <w:rPr>
          <w:rFonts w:ascii="Times New Roman" w:hAnsi="Times New Roman"/>
          <w:b/>
          <w:sz w:val="24"/>
          <w:szCs w:val="24"/>
        </w:rPr>
      </w:pPr>
      <w:r w:rsidRPr="00941450">
        <w:rPr>
          <w:rFonts w:ascii="Times New Roman" w:hAnsi="Times New Roman"/>
          <w:b/>
          <w:sz w:val="24"/>
          <w:szCs w:val="24"/>
        </w:rPr>
        <w:t>NORĒĶINU KĀRTĪBA</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Nomas maksa par Telpu nomu EUR/m</w:t>
      </w:r>
      <w:r w:rsidRPr="00941450">
        <w:rPr>
          <w:rFonts w:ascii="Times New Roman" w:hAnsi="Times New Roman"/>
          <w:sz w:val="24"/>
          <w:szCs w:val="24"/>
          <w:vertAlign w:val="superscript"/>
        </w:rPr>
        <w:t xml:space="preserve">2 </w:t>
      </w:r>
      <w:r w:rsidRPr="00941450">
        <w:rPr>
          <w:rFonts w:ascii="Times New Roman" w:hAnsi="Times New Roman"/>
          <w:sz w:val="24"/>
          <w:szCs w:val="24"/>
        </w:rPr>
        <w:t xml:space="preserve">___ mēnesī (bez PVN), kas noteikta saskaņā ar </w:t>
      </w:r>
      <w:proofErr w:type="gramStart"/>
      <w:r w:rsidRPr="00941450">
        <w:rPr>
          <w:rFonts w:ascii="Times New Roman" w:hAnsi="Times New Roman"/>
          <w:sz w:val="24"/>
          <w:szCs w:val="24"/>
        </w:rPr>
        <w:t>2019.gada</w:t>
      </w:r>
      <w:proofErr w:type="gramEnd"/>
      <w:r w:rsidRPr="00941450">
        <w:rPr>
          <w:rFonts w:ascii="Times New Roman" w:hAnsi="Times New Roman"/>
          <w:sz w:val="24"/>
          <w:szCs w:val="24"/>
        </w:rPr>
        <w:t xml:space="preserve"> ___.__________ Balvu novada domes lēmumu </w:t>
      </w:r>
      <w:r>
        <w:rPr>
          <w:rFonts w:ascii="Times New Roman" w:hAnsi="Times New Roman"/>
          <w:sz w:val="24"/>
          <w:szCs w:val="24"/>
        </w:rPr>
        <w:t>„</w:t>
      </w:r>
      <w:r w:rsidRPr="00941450">
        <w:rPr>
          <w:rFonts w:ascii="Times New Roman" w:hAnsi="Times New Roman"/>
          <w:sz w:val="24"/>
          <w:szCs w:val="24"/>
        </w:rPr>
        <w:t>_________________” (protokols Nr.____, _____.§).</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Nomnieks papildus nomas maksai iznomātājam maksā LR likumos noteiktos nodokļus un komunālos maksājumus (elektrību,</w:t>
      </w:r>
      <w:r>
        <w:rPr>
          <w:rFonts w:ascii="Times New Roman" w:hAnsi="Times New Roman"/>
          <w:sz w:val="24"/>
          <w:szCs w:val="24"/>
        </w:rPr>
        <w:t xml:space="preserve"> apkuri, auksto ūdeni), ( t. sk.</w:t>
      </w:r>
      <w:r w:rsidRPr="00941450">
        <w:rPr>
          <w:rFonts w:ascii="Times New Roman" w:hAnsi="Times New Roman"/>
          <w:sz w:val="24"/>
          <w:szCs w:val="24"/>
        </w:rPr>
        <w:t>nekustamā īpašuma nodokli par zemi (kadastra apzīmējums 3856 004 0161) proporcionāli telpu platībai 11617,60 kv.m.)</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Līguma 7.1.</w:t>
      </w:r>
      <w:r w:rsidRPr="00941450">
        <w:rPr>
          <w:rFonts w:ascii="Times New Roman" w:hAnsi="Times New Roman"/>
          <w:sz w:val="24"/>
          <w:szCs w:val="24"/>
        </w:rPr>
        <w:t>punktā un 7.2.punktā noteikto maksu Nomniekam jāsamaksā 15 dienu laikā pēc Iznomātāja piestādītā rēķina uz Iznomātāja norādīto norēķinu kontu.</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Nomas maksu atbilstoši šim Līgumam sāk aprēķināt ar brīdi, kad Telpas ir nodotas Nomniekam. </w:t>
      </w:r>
    </w:p>
    <w:p w:rsidR="001D1B10" w:rsidRPr="00D23DF6"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Telpu vērtības palielināšanās sakarā ar remontiem, uzlabojumiem, kā arī iegādājoties par </w:t>
      </w:r>
      <w:r w:rsidRPr="00D23DF6">
        <w:rPr>
          <w:rFonts w:ascii="Times New Roman" w:hAnsi="Times New Roman"/>
          <w:sz w:val="24"/>
          <w:szCs w:val="24"/>
        </w:rPr>
        <w:t xml:space="preserve">Nomnieka līdzekļiem jaunas iekārtas, nerada nomas maksas palielināšanu. </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Iznomātājs apņemas savlaicīgi rakstveidā brīdināt Nomnieku par nomas maksas izmaiņām. </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1D1B10" w:rsidRPr="001D1B10" w:rsidRDefault="001D1B10" w:rsidP="001D1B10">
      <w:pPr>
        <w:jc w:val="both"/>
        <w:rPr>
          <w:rFonts w:ascii="Times New Roman" w:hAnsi="Times New Roman" w:cs="Times New Roman"/>
          <w:sz w:val="24"/>
          <w:szCs w:val="24"/>
          <w:lang w:val="lv-LV"/>
        </w:rPr>
      </w:pPr>
    </w:p>
    <w:p w:rsidR="001D1B10" w:rsidRPr="00941450" w:rsidRDefault="001D1B10" w:rsidP="001D1B10">
      <w:pPr>
        <w:pStyle w:val="Sarakstarindkopa"/>
        <w:numPr>
          <w:ilvl w:val="0"/>
          <w:numId w:val="31"/>
        </w:numPr>
        <w:tabs>
          <w:tab w:val="left" w:pos="284"/>
        </w:tabs>
        <w:spacing w:after="0" w:line="240" w:lineRule="auto"/>
        <w:ind w:left="0" w:firstLine="0"/>
        <w:jc w:val="both"/>
        <w:rPr>
          <w:rFonts w:ascii="Times New Roman" w:hAnsi="Times New Roman"/>
          <w:b/>
          <w:sz w:val="24"/>
          <w:szCs w:val="24"/>
        </w:rPr>
      </w:pPr>
      <w:r w:rsidRPr="00941450">
        <w:rPr>
          <w:rFonts w:ascii="Times New Roman" w:hAnsi="Times New Roman"/>
          <w:b/>
          <w:sz w:val="24"/>
          <w:szCs w:val="24"/>
        </w:rPr>
        <w:t>LĪGUMA GROZĪŠANAS, PAPILDINĀŠANAS UN LAUŠANAS KĀRTĪBA</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Šis Līgums var tikt grozīts un/vai papildināts. Visi šā Līguma grozījumi un papildinājumi tiek noformēti rakstiski un pievienoti šim Līgumam un ir tā neatņemamas sastāvdaļas. </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Nomnieks jebkurā laikā drīkst lauzt šo Līgumu vienpusējā kārtā, brīdinot par to Iznomātāju vienu mēnesi pirms Līguma laušanas, gadījumā, ja: </w:t>
      </w:r>
    </w:p>
    <w:p w:rsidR="001D1B10" w:rsidRPr="00941450" w:rsidRDefault="001D1B10" w:rsidP="001D1B10">
      <w:pPr>
        <w:pStyle w:val="Sarakstarindkopa"/>
        <w:numPr>
          <w:ilvl w:val="2"/>
          <w:numId w:val="31"/>
        </w:numPr>
        <w:tabs>
          <w:tab w:val="left" w:pos="567"/>
        </w:tabs>
        <w:spacing w:after="0" w:line="240" w:lineRule="auto"/>
        <w:ind w:left="851" w:hanging="567"/>
        <w:jc w:val="both"/>
        <w:rPr>
          <w:rFonts w:ascii="Times New Roman" w:hAnsi="Times New Roman"/>
          <w:sz w:val="24"/>
          <w:szCs w:val="24"/>
        </w:rPr>
      </w:pPr>
      <w:r w:rsidRPr="00941450">
        <w:rPr>
          <w:rFonts w:ascii="Times New Roman" w:hAnsi="Times New Roman"/>
          <w:sz w:val="24"/>
          <w:szCs w:val="24"/>
        </w:rPr>
        <w:t xml:space="preserve">ugunsgrēka vai no Nomnieka neatkarīga cita nelaimes gadījuma dēļ Telpas kļūst nepiemērotas to turpmākai izmantošanai šajā Līgumā paredzētajam mērķim; </w:t>
      </w:r>
    </w:p>
    <w:p w:rsidR="001D1B10" w:rsidRPr="00941450" w:rsidRDefault="001D1B10" w:rsidP="001D1B10">
      <w:pPr>
        <w:pStyle w:val="Sarakstarindkopa"/>
        <w:numPr>
          <w:ilvl w:val="2"/>
          <w:numId w:val="31"/>
        </w:numPr>
        <w:tabs>
          <w:tab w:val="left" w:pos="567"/>
        </w:tabs>
        <w:spacing w:after="0" w:line="240" w:lineRule="auto"/>
        <w:ind w:left="851" w:hanging="567"/>
        <w:jc w:val="both"/>
        <w:rPr>
          <w:rFonts w:ascii="Times New Roman" w:hAnsi="Times New Roman"/>
          <w:sz w:val="24"/>
          <w:szCs w:val="24"/>
        </w:rPr>
      </w:pPr>
      <w:r w:rsidRPr="00941450">
        <w:rPr>
          <w:rFonts w:ascii="Times New Roman" w:hAnsi="Times New Roman"/>
          <w:sz w:val="24"/>
          <w:szCs w:val="24"/>
        </w:rPr>
        <w:t xml:space="preserve">Iznomātājs nepilda viņam ar šo Līgumu uzliktās saistības; </w:t>
      </w:r>
    </w:p>
    <w:p w:rsidR="001D1B10" w:rsidRPr="00941450" w:rsidRDefault="001D1B10" w:rsidP="001D1B10">
      <w:pPr>
        <w:pStyle w:val="Sarakstarindkopa"/>
        <w:numPr>
          <w:ilvl w:val="2"/>
          <w:numId w:val="31"/>
        </w:numPr>
        <w:tabs>
          <w:tab w:val="left" w:pos="567"/>
        </w:tabs>
        <w:spacing w:after="0" w:line="240" w:lineRule="auto"/>
        <w:ind w:left="851" w:hanging="567"/>
        <w:jc w:val="both"/>
        <w:rPr>
          <w:rFonts w:ascii="Times New Roman" w:hAnsi="Times New Roman"/>
          <w:sz w:val="24"/>
          <w:szCs w:val="24"/>
        </w:rPr>
      </w:pPr>
      <w:r w:rsidRPr="00941450">
        <w:rPr>
          <w:rFonts w:ascii="Times New Roman" w:hAnsi="Times New Roman"/>
          <w:sz w:val="24"/>
          <w:szCs w:val="24"/>
        </w:rPr>
        <w:lastRenderedPageBreak/>
        <w:t xml:space="preserve">Nomnieka tiesības lietot un rīkoties ar Telpam kaut kādā veidā ierobežo valsts vai pašvaldības institūcijas vai trešās personas; </w:t>
      </w:r>
    </w:p>
    <w:p w:rsidR="001D1B10" w:rsidRPr="00941450" w:rsidRDefault="001D1B10" w:rsidP="001D1B10">
      <w:pPr>
        <w:pStyle w:val="Sarakstarindkopa"/>
        <w:numPr>
          <w:ilvl w:val="2"/>
          <w:numId w:val="31"/>
        </w:numPr>
        <w:tabs>
          <w:tab w:val="left" w:pos="567"/>
        </w:tabs>
        <w:spacing w:after="0" w:line="240" w:lineRule="auto"/>
        <w:ind w:left="851" w:hanging="567"/>
        <w:jc w:val="both"/>
        <w:rPr>
          <w:rFonts w:ascii="Times New Roman" w:hAnsi="Times New Roman"/>
          <w:sz w:val="24"/>
          <w:szCs w:val="24"/>
        </w:rPr>
      </w:pPr>
      <w:r w:rsidRPr="00941450">
        <w:rPr>
          <w:rFonts w:ascii="Times New Roman" w:hAnsi="Times New Roman"/>
          <w:sz w:val="24"/>
          <w:szCs w:val="24"/>
        </w:rPr>
        <w:t xml:space="preserve">citos gadījumos, </w:t>
      </w:r>
      <w:proofErr w:type="gramStart"/>
      <w:r w:rsidRPr="00941450">
        <w:rPr>
          <w:rFonts w:ascii="Times New Roman" w:hAnsi="Times New Roman"/>
          <w:sz w:val="24"/>
          <w:szCs w:val="24"/>
        </w:rPr>
        <w:t>kad netiek</w:t>
      </w:r>
      <w:proofErr w:type="gramEnd"/>
      <w:r w:rsidRPr="00941450">
        <w:rPr>
          <w:rFonts w:ascii="Times New Roman" w:hAnsi="Times New Roman"/>
          <w:sz w:val="24"/>
          <w:szCs w:val="24"/>
        </w:rPr>
        <w:t xml:space="preserve"> ievēroti šī Līguma darbības noteikumi un ko paredz LR spēkā esošās likumdošanas normas.</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Līguma priekšlaicīgas izbeigšanas gadījumā Nomnieks neveic nekādus papildu maksājumus. Tādā gadījumā Nomnieks pārtrauc nomas maksas un komunālo pakalpojumu maksāšanu no Telpu atbrīvošanas brīža. </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1D1B10" w:rsidRPr="00941450" w:rsidRDefault="001D1B10" w:rsidP="001D1B10">
      <w:pPr>
        <w:pStyle w:val="Sarakstarindkopa"/>
        <w:numPr>
          <w:ilvl w:val="2"/>
          <w:numId w:val="31"/>
        </w:numPr>
        <w:tabs>
          <w:tab w:val="left" w:pos="851"/>
        </w:tabs>
        <w:spacing w:after="0" w:line="240" w:lineRule="auto"/>
        <w:ind w:left="851" w:hanging="567"/>
        <w:jc w:val="both"/>
        <w:rPr>
          <w:rFonts w:ascii="Times New Roman" w:hAnsi="Times New Roman"/>
          <w:sz w:val="24"/>
          <w:szCs w:val="24"/>
        </w:rPr>
      </w:pPr>
      <w:r w:rsidRPr="00941450">
        <w:rPr>
          <w:rFonts w:ascii="Times New Roman" w:hAnsi="Times New Roman"/>
          <w:sz w:val="24"/>
          <w:szCs w:val="24"/>
        </w:rPr>
        <w:t>Nomnieka darbības dēļ tiek bojātas Telpas;</w:t>
      </w:r>
    </w:p>
    <w:p w:rsidR="001D1B10" w:rsidRPr="00941450" w:rsidRDefault="001D1B10" w:rsidP="001D1B10">
      <w:pPr>
        <w:pStyle w:val="Sarakstarindkopa"/>
        <w:numPr>
          <w:ilvl w:val="2"/>
          <w:numId w:val="31"/>
        </w:numPr>
        <w:tabs>
          <w:tab w:val="left" w:pos="851"/>
        </w:tabs>
        <w:spacing w:after="0" w:line="240" w:lineRule="auto"/>
        <w:ind w:left="851" w:hanging="567"/>
        <w:jc w:val="both"/>
        <w:rPr>
          <w:rFonts w:ascii="Times New Roman" w:hAnsi="Times New Roman"/>
          <w:sz w:val="24"/>
          <w:szCs w:val="24"/>
        </w:rPr>
      </w:pPr>
      <w:r w:rsidRPr="00941450">
        <w:rPr>
          <w:rFonts w:ascii="Times New Roman" w:hAnsi="Times New Roman"/>
          <w:sz w:val="24"/>
          <w:szCs w:val="24"/>
        </w:rPr>
        <w:t>Nomnieks vairāk nekā mēnesi nemaksā nomas maksu, nekustamā īpašuma nodokli par zemi vai nenorēķinās par komunālajiem pakalpojumiem;</w:t>
      </w:r>
    </w:p>
    <w:p w:rsidR="001D1B10" w:rsidRPr="00941450" w:rsidRDefault="001D1B10" w:rsidP="001D1B10">
      <w:pPr>
        <w:pStyle w:val="Sarakstarindkopa"/>
        <w:numPr>
          <w:ilvl w:val="2"/>
          <w:numId w:val="31"/>
        </w:numPr>
        <w:tabs>
          <w:tab w:val="left" w:pos="851"/>
        </w:tabs>
        <w:spacing w:after="0" w:line="240" w:lineRule="auto"/>
        <w:ind w:left="851" w:hanging="567"/>
        <w:jc w:val="both"/>
        <w:rPr>
          <w:rFonts w:ascii="Times New Roman" w:hAnsi="Times New Roman"/>
          <w:sz w:val="24"/>
          <w:szCs w:val="24"/>
        </w:rPr>
      </w:pPr>
      <w:r w:rsidRPr="00941450">
        <w:rPr>
          <w:rFonts w:ascii="Times New Roman" w:hAnsi="Times New Roman"/>
          <w:sz w:val="24"/>
          <w:szCs w:val="24"/>
        </w:rPr>
        <w:t>Nomnieks vairāk nekā mēnesi kavē nekustamā īpašuma nodokļa samaksu;</w:t>
      </w:r>
    </w:p>
    <w:p w:rsidR="001D1B10" w:rsidRPr="00941450" w:rsidRDefault="001D1B10" w:rsidP="001D1B10">
      <w:pPr>
        <w:pStyle w:val="Sarakstarindkopa"/>
        <w:numPr>
          <w:ilvl w:val="2"/>
          <w:numId w:val="31"/>
        </w:numPr>
        <w:tabs>
          <w:tab w:val="left" w:pos="851"/>
        </w:tabs>
        <w:spacing w:after="0" w:line="240" w:lineRule="auto"/>
        <w:ind w:left="851" w:hanging="567"/>
        <w:jc w:val="both"/>
        <w:rPr>
          <w:rFonts w:ascii="Times New Roman" w:hAnsi="Times New Roman"/>
          <w:sz w:val="24"/>
          <w:szCs w:val="24"/>
        </w:rPr>
      </w:pPr>
      <w:r w:rsidRPr="00941450">
        <w:rPr>
          <w:rFonts w:ascii="Times New Roman" w:hAnsi="Times New Roman"/>
          <w:sz w:val="24"/>
          <w:szCs w:val="24"/>
        </w:rPr>
        <w:t>Telpas bez Iznomātāja piekrišanas tiek nodotas apakšnomā;</w:t>
      </w:r>
    </w:p>
    <w:p w:rsidR="001D1B10" w:rsidRPr="00941450" w:rsidRDefault="001D1B10" w:rsidP="001D1B10">
      <w:pPr>
        <w:pStyle w:val="Sarakstarindkopa"/>
        <w:numPr>
          <w:ilvl w:val="2"/>
          <w:numId w:val="31"/>
        </w:numPr>
        <w:tabs>
          <w:tab w:val="left" w:pos="851"/>
        </w:tabs>
        <w:spacing w:after="0" w:line="240" w:lineRule="auto"/>
        <w:ind w:left="851" w:hanging="567"/>
        <w:jc w:val="both"/>
        <w:rPr>
          <w:rFonts w:ascii="Times New Roman" w:hAnsi="Times New Roman"/>
          <w:sz w:val="24"/>
          <w:szCs w:val="24"/>
        </w:rPr>
      </w:pPr>
      <w:r w:rsidRPr="00941450">
        <w:rPr>
          <w:rFonts w:ascii="Times New Roman" w:hAnsi="Times New Roman"/>
          <w:sz w:val="24"/>
          <w:szCs w:val="24"/>
        </w:rPr>
        <w:t>Nomnieks bez Iznomātāja un citu kompetentu iestāžu atļaujas pārbūvē telpas;</w:t>
      </w:r>
    </w:p>
    <w:p w:rsidR="001D1B10" w:rsidRPr="00941450" w:rsidRDefault="001D1B10" w:rsidP="001D1B10">
      <w:pPr>
        <w:pStyle w:val="Sarakstarindkopa"/>
        <w:numPr>
          <w:ilvl w:val="2"/>
          <w:numId w:val="31"/>
        </w:numPr>
        <w:tabs>
          <w:tab w:val="left" w:pos="851"/>
        </w:tabs>
        <w:spacing w:after="0" w:line="240" w:lineRule="auto"/>
        <w:ind w:left="851" w:hanging="567"/>
        <w:jc w:val="both"/>
        <w:rPr>
          <w:rFonts w:ascii="Times New Roman" w:hAnsi="Times New Roman"/>
          <w:sz w:val="24"/>
          <w:szCs w:val="24"/>
        </w:rPr>
      </w:pPr>
      <w:r w:rsidRPr="00941450">
        <w:rPr>
          <w:rFonts w:ascii="Times New Roman" w:hAnsi="Times New Roman"/>
          <w:sz w:val="24"/>
          <w:szCs w:val="24"/>
        </w:rPr>
        <w:t>Nomnieks telpas izmanto citam mērķim</w:t>
      </w:r>
      <w:proofErr w:type="gramStart"/>
      <w:r w:rsidRPr="00941450">
        <w:rPr>
          <w:rFonts w:ascii="Times New Roman" w:hAnsi="Times New Roman"/>
          <w:sz w:val="24"/>
          <w:szCs w:val="24"/>
        </w:rPr>
        <w:t xml:space="preserve"> nekā tas ir paredzēts šajā līgumā vai arī pār</w:t>
      </w:r>
      <w:r>
        <w:rPr>
          <w:rFonts w:ascii="Times New Roman" w:hAnsi="Times New Roman"/>
          <w:sz w:val="24"/>
          <w:szCs w:val="24"/>
        </w:rPr>
        <w:t>kāpj to izmantošanas noteikumus</w:t>
      </w:r>
      <w:proofErr w:type="gramEnd"/>
      <w:r>
        <w:rPr>
          <w:rFonts w:ascii="Times New Roman" w:hAnsi="Times New Roman"/>
          <w:sz w:val="24"/>
          <w:szCs w:val="24"/>
        </w:rPr>
        <w:t>;</w:t>
      </w:r>
    </w:p>
    <w:p w:rsidR="001D1B10" w:rsidRPr="00941450" w:rsidRDefault="001D1B10" w:rsidP="001D1B10">
      <w:pPr>
        <w:pStyle w:val="Sarakstarindkopa"/>
        <w:numPr>
          <w:ilvl w:val="2"/>
          <w:numId w:val="31"/>
        </w:numPr>
        <w:tabs>
          <w:tab w:val="left" w:pos="851"/>
        </w:tabs>
        <w:spacing w:after="0" w:line="240" w:lineRule="auto"/>
        <w:ind w:left="851" w:hanging="567"/>
        <w:jc w:val="both"/>
        <w:rPr>
          <w:rFonts w:ascii="Times New Roman" w:hAnsi="Times New Roman"/>
          <w:sz w:val="24"/>
          <w:szCs w:val="24"/>
        </w:rPr>
      </w:pPr>
      <w:r w:rsidRPr="00941450">
        <w:rPr>
          <w:rFonts w:ascii="Times New Roman" w:hAnsi="Times New Roman"/>
          <w:sz w:val="24"/>
          <w:szCs w:val="24"/>
        </w:rPr>
        <w:t xml:space="preserve">citos gadījumos, </w:t>
      </w:r>
      <w:proofErr w:type="gramStart"/>
      <w:r w:rsidRPr="00941450">
        <w:rPr>
          <w:rFonts w:ascii="Times New Roman" w:hAnsi="Times New Roman"/>
          <w:sz w:val="24"/>
          <w:szCs w:val="24"/>
        </w:rPr>
        <w:t>kad netiek</w:t>
      </w:r>
      <w:proofErr w:type="gramEnd"/>
      <w:r w:rsidRPr="00941450">
        <w:rPr>
          <w:rFonts w:ascii="Times New Roman" w:hAnsi="Times New Roman"/>
          <w:sz w:val="24"/>
          <w:szCs w:val="24"/>
        </w:rPr>
        <w:t xml:space="preserve"> ievēroti šī Līguma darbības noteikumi un ko paredz LR spēkā esošās likumdošanas normas.</w:t>
      </w:r>
    </w:p>
    <w:p w:rsidR="001D1B10" w:rsidRPr="00941450" w:rsidRDefault="001D1B10" w:rsidP="001D1B10">
      <w:pPr>
        <w:pStyle w:val="Sarakstarindkopa"/>
        <w:numPr>
          <w:ilvl w:val="1"/>
          <w:numId w:val="31"/>
        </w:numPr>
        <w:tabs>
          <w:tab w:val="left" w:pos="0"/>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Iznomātājam ir tiesības, rakstiski informējot Nomnieku trīs mēnešus iepriekš, vienpusēji atkāpties no nomas līguma, neatlīdzinot Nomnieka zaudējumus, kas saistīti ar līguma pirmstermiņā izbeigšanu, </w:t>
      </w:r>
      <w:proofErr w:type="gramStart"/>
      <w:r w:rsidRPr="00941450">
        <w:rPr>
          <w:rFonts w:ascii="Times New Roman" w:hAnsi="Times New Roman"/>
          <w:sz w:val="24"/>
          <w:szCs w:val="24"/>
        </w:rPr>
        <w:t>ja Telpas Iznomātājam nepieciešamas sabiedrisko vajadzību nodrošināšanai</w:t>
      </w:r>
      <w:proofErr w:type="gramEnd"/>
      <w:r w:rsidRPr="00941450">
        <w:rPr>
          <w:rFonts w:ascii="Times New Roman" w:hAnsi="Times New Roman"/>
          <w:sz w:val="24"/>
          <w:szCs w:val="24"/>
        </w:rPr>
        <w:t xml:space="preserve"> vai normatīvajos aktos noteikto publisko funkciju veikšanai.</w:t>
      </w:r>
    </w:p>
    <w:p w:rsidR="001D1B10" w:rsidRPr="00941450" w:rsidRDefault="001D1B10" w:rsidP="001D1B10">
      <w:pPr>
        <w:pStyle w:val="Sarakstarindkopa"/>
        <w:numPr>
          <w:ilvl w:val="1"/>
          <w:numId w:val="31"/>
        </w:numPr>
        <w:tabs>
          <w:tab w:val="left" w:pos="0"/>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Ja Iznomātājs vienpusēji atkāpjas no nomas līguma šī līguma 8.5.punktā minētajā gadījumā, Iznomātājs, ievērojot Civillikumu un nomas līgumu, atlīdzina Nomnieka nepieciešamos un derīgos izdevumus, ko Nomnieks taisījis Telpām.</w:t>
      </w:r>
    </w:p>
    <w:p w:rsidR="001D1B10" w:rsidRPr="001D1B10" w:rsidRDefault="001D1B10" w:rsidP="001D1B10">
      <w:pPr>
        <w:jc w:val="both"/>
        <w:rPr>
          <w:rFonts w:ascii="Times New Roman" w:hAnsi="Times New Roman" w:cs="Times New Roman"/>
          <w:sz w:val="24"/>
          <w:szCs w:val="24"/>
          <w:lang w:val="lv-LV"/>
        </w:rPr>
      </w:pPr>
    </w:p>
    <w:p w:rsidR="001D1B10" w:rsidRPr="00941450" w:rsidRDefault="001D1B10" w:rsidP="001D1B10">
      <w:pPr>
        <w:pStyle w:val="Sarakstarindkopa"/>
        <w:numPr>
          <w:ilvl w:val="0"/>
          <w:numId w:val="31"/>
        </w:numPr>
        <w:tabs>
          <w:tab w:val="left" w:pos="284"/>
        </w:tabs>
        <w:spacing w:after="0" w:line="240" w:lineRule="auto"/>
        <w:ind w:left="0" w:firstLine="0"/>
        <w:jc w:val="both"/>
        <w:rPr>
          <w:rFonts w:ascii="Times New Roman" w:hAnsi="Times New Roman"/>
          <w:b/>
          <w:sz w:val="24"/>
          <w:szCs w:val="24"/>
        </w:rPr>
      </w:pPr>
      <w:r w:rsidRPr="00941450">
        <w:rPr>
          <w:rFonts w:ascii="Times New Roman" w:hAnsi="Times New Roman"/>
          <w:b/>
          <w:sz w:val="24"/>
          <w:szCs w:val="24"/>
        </w:rPr>
        <w:t>STRĪDU ATRISINĀŠANA UN PUŠU ATBILDĪBA</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Strīdi, kas rodas šī Līguma izpildes rezultātā, tiek risināti pārrunu ceļā. Gadījumā, ja vienošanās nav iespējama, strīdus jautājumi izskatāmi Latvijas Republikas likumdošanā noteiktajā kārtībā tiesā.</w:t>
      </w:r>
    </w:p>
    <w:p w:rsidR="001D1B10" w:rsidRPr="00D23DF6"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D23DF6">
        <w:rPr>
          <w:rFonts w:ascii="Times New Roman" w:hAnsi="Times New Roman"/>
          <w:sz w:val="24"/>
          <w:szCs w:val="24"/>
        </w:rPr>
        <w:t>Puses atbilstoši spēkā esošajai LR likumdošanai ir viena otrai materiāli atbildīgas par līgumsaistību neizpildi, kā arī par otrai Pusei radītiem zaudējumiem.</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Ja Nomnieks pienācīgi nepilda šā Līguma noteikumus, Nomnieks ir pilnībā materiāli atbildīgs par visiem zaudējumiem, kas ir nodarīti Iznomātājam vai trešajām personām.</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Telpu ekspluatācijā Nomnieka vainas vai neuzmanības dēļ radušos zaudējumus atlīdzina Nomnieks.</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Par zaudējumu atlīdzību, ko nodarījušas trešās personas, līgumslēdzējas puses vadās pēc LR Civillikuma normām.</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Puses tiek atbrīvotas no atbildības par daļēju vai pilnīgu šā līguma saistību neizpildi, ja tas notiek nepārvaramas varas dēļ (dabas stihija u.c. notikumi), kuru puses nevarēja paredzēt vai novērst.</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Šis līgums ir saistošs pušu juridiskajiem tiesību un saistību pārņēmējiem, ja tādi radīsies.</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Par šajā līgumā noteikto jebkuru maksājuma nokavējumu Nomniekam tiek uzlikts līgumsods 0.01% apmērā no maksājamās summas par katru nokavēto dienu.</w:t>
      </w:r>
    </w:p>
    <w:p w:rsidR="001D1B10" w:rsidRPr="00941450" w:rsidRDefault="001D1B10" w:rsidP="001D1B10">
      <w:pPr>
        <w:pStyle w:val="Sarakstarindkopa"/>
        <w:numPr>
          <w:ilvl w:val="1"/>
          <w:numId w:val="31"/>
        </w:numPr>
        <w:tabs>
          <w:tab w:val="left" w:pos="426"/>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Līgumsoda samaksa neatbrīvo Puses no saistību pildīšanas.</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lastRenderedPageBreak/>
        <w:t>Ja kādu Nomnieka darbību rezultātā Iznomātājam tiek aprēķinātas soda sankcijas, t.sk. saistītas ar neatbilstošu Telpu izmantošanu, atbildība par šādām sankcijām pilnībā tiek uzlikta Nomniekam.</w:t>
      </w:r>
    </w:p>
    <w:p w:rsidR="001D1B10" w:rsidRPr="001D1B10" w:rsidRDefault="001D1B10" w:rsidP="001D1B10">
      <w:pPr>
        <w:jc w:val="both"/>
        <w:rPr>
          <w:rFonts w:ascii="Times New Roman" w:hAnsi="Times New Roman" w:cs="Times New Roman"/>
          <w:sz w:val="24"/>
          <w:szCs w:val="24"/>
          <w:lang w:val="lv-LV"/>
        </w:rPr>
      </w:pPr>
    </w:p>
    <w:p w:rsidR="001D1B10" w:rsidRPr="00941450" w:rsidRDefault="001D1B10" w:rsidP="001D1B10">
      <w:pPr>
        <w:pStyle w:val="Sarakstarindkopa"/>
        <w:numPr>
          <w:ilvl w:val="0"/>
          <w:numId w:val="31"/>
        </w:numPr>
        <w:spacing w:after="0" w:line="240" w:lineRule="auto"/>
        <w:jc w:val="both"/>
        <w:rPr>
          <w:rFonts w:ascii="Times New Roman" w:hAnsi="Times New Roman"/>
          <w:b/>
          <w:sz w:val="24"/>
          <w:szCs w:val="24"/>
        </w:rPr>
      </w:pPr>
      <w:r w:rsidRPr="00941450">
        <w:rPr>
          <w:rFonts w:ascii="Times New Roman" w:hAnsi="Times New Roman"/>
          <w:b/>
          <w:sz w:val="24"/>
          <w:szCs w:val="24"/>
        </w:rPr>
        <w:t>LĪGUMA SPĒKĀ STĀŠANĀS UN TĀ DARBĪBAS TERMIŅŠ</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Līgums stājas spēkā ar parakstīšanas brīdi un ir noslēgts uz 10 ( desmit) gadiem.</w:t>
      </w:r>
    </w:p>
    <w:p w:rsidR="001D1B1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Telpu lietošanas tiesības Nomniekam rodas ar Telpu nodošanas brīdi (pieņemšanas – nodošanas akts).</w:t>
      </w:r>
    </w:p>
    <w:p w:rsidR="001D1B10" w:rsidRPr="001D1B10" w:rsidRDefault="001D1B10" w:rsidP="001D1B10">
      <w:pPr>
        <w:tabs>
          <w:tab w:val="left" w:pos="567"/>
        </w:tabs>
        <w:jc w:val="both"/>
        <w:rPr>
          <w:rFonts w:ascii="Times New Roman" w:hAnsi="Times New Roman" w:cs="Times New Roman"/>
          <w:sz w:val="24"/>
          <w:szCs w:val="24"/>
          <w:lang w:val="lv-LV"/>
        </w:rPr>
      </w:pPr>
    </w:p>
    <w:p w:rsidR="001D1B10" w:rsidRPr="006A56BC" w:rsidRDefault="001D1B10" w:rsidP="001D1B10">
      <w:pPr>
        <w:pStyle w:val="Sarakstarindkopa"/>
        <w:numPr>
          <w:ilvl w:val="0"/>
          <w:numId w:val="31"/>
        </w:numPr>
        <w:spacing w:after="200" w:line="276" w:lineRule="auto"/>
        <w:rPr>
          <w:rFonts w:ascii="Times New Roman" w:hAnsi="Times New Roman"/>
          <w:b/>
          <w:sz w:val="24"/>
        </w:rPr>
      </w:pPr>
      <w:r w:rsidRPr="006A56BC">
        <w:rPr>
          <w:rFonts w:ascii="Times New Roman" w:hAnsi="Times New Roman"/>
          <w:b/>
          <w:sz w:val="24"/>
        </w:rPr>
        <w:t>NOSLĒGUMA NOTEIKUMI</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 xml:space="preserve">Ja kāds no šā Līguma noteikumiem zaudē juridisku spēku, tas neietekmē pārējos Līguma noteikumus. </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Ja viena no līgumslēdzēja Pusēm maina savus rekvizītus, tad tai par izmaiņām otrai pusei jāpaziņo nedēļas laikā.</w:t>
      </w:r>
    </w:p>
    <w:p w:rsidR="001D1B10" w:rsidRPr="00941450" w:rsidRDefault="001D1B10" w:rsidP="001D1B10">
      <w:pPr>
        <w:pStyle w:val="Sarakstarindkopa"/>
        <w:numPr>
          <w:ilvl w:val="1"/>
          <w:numId w:val="31"/>
        </w:numPr>
        <w:tabs>
          <w:tab w:val="left" w:pos="567"/>
        </w:tabs>
        <w:spacing w:after="0" w:line="240" w:lineRule="auto"/>
        <w:ind w:left="0" w:firstLine="0"/>
        <w:jc w:val="both"/>
        <w:rPr>
          <w:rFonts w:ascii="Times New Roman" w:hAnsi="Times New Roman"/>
          <w:sz w:val="24"/>
          <w:szCs w:val="24"/>
        </w:rPr>
      </w:pPr>
      <w:r w:rsidRPr="00941450">
        <w:rPr>
          <w:rFonts w:ascii="Times New Roman" w:hAnsi="Times New Roman"/>
          <w:sz w:val="24"/>
          <w:szCs w:val="24"/>
        </w:rPr>
        <w:t>Līgums ir sagatavots divos eksemplāros, kuriem ir vienāds juridiskais spēks. Viens eksemplārs paliek Iznomātājam, otrs tiek nodots Nomniekam.</w:t>
      </w:r>
    </w:p>
    <w:p w:rsidR="001D1B10" w:rsidRPr="006A56BC" w:rsidRDefault="001D1B10" w:rsidP="001D1B10">
      <w:pPr>
        <w:jc w:val="both"/>
        <w:rPr>
          <w:rFonts w:ascii="Times New Roman" w:hAnsi="Times New Roman" w:cs="Times New Roman"/>
          <w:b/>
          <w:sz w:val="24"/>
          <w:szCs w:val="24"/>
        </w:rPr>
      </w:pPr>
    </w:p>
    <w:p w:rsidR="001D1B10" w:rsidRPr="00941450" w:rsidRDefault="001D1B10" w:rsidP="001D1B10">
      <w:pPr>
        <w:pStyle w:val="Sarakstarindkopa"/>
        <w:numPr>
          <w:ilvl w:val="0"/>
          <w:numId w:val="31"/>
        </w:numPr>
        <w:spacing w:after="0" w:line="240" w:lineRule="auto"/>
        <w:jc w:val="both"/>
        <w:rPr>
          <w:rFonts w:ascii="Times New Roman" w:hAnsi="Times New Roman"/>
          <w:b/>
          <w:sz w:val="24"/>
          <w:szCs w:val="24"/>
        </w:rPr>
      </w:pPr>
      <w:r w:rsidRPr="00941450">
        <w:rPr>
          <w:rFonts w:ascii="Times New Roman" w:hAnsi="Times New Roman"/>
          <w:b/>
          <w:sz w:val="24"/>
          <w:szCs w:val="24"/>
        </w:rPr>
        <w:t>PUŠU REKVIZĪTI:</w:t>
      </w:r>
    </w:p>
    <w:p w:rsidR="001D1B10" w:rsidRPr="00941450" w:rsidRDefault="001D1B10" w:rsidP="001D1B10">
      <w:pPr>
        <w:jc w:val="both"/>
        <w:rPr>
          <w:rFonts w:ascii="Times New Roman" w:hAnsi="Times New Roman" w:cs="Times New Roman"/>
          <w:sz w:val="24"/>
          <w:szCs w:val="24"/>
        </w:rPr>
      </w:pPr>
      <w:r w:rsidRPr="00941450">
        <w:rPr>
          <w:rFonts w:ascii="Times New Roman" w:hAnsi="Times New Roman" w:cs="Times New Roman"/>
          <w:sz w:val="24"/>
          <w:szCs w:val="24"/>
        </w:rPr>
        <w:t xml:space="preserve">IZNOMĀTĀJS                                                                                            NOMNIEKS    </w:t>
      </w:r>
    </w:p>
    <w:p w:rsidR="001D1B10" w:rsidRPr="00941450" w:rsidRDefault="001D1B10" w:rsidP="001D1B10">
      <w:pPr>
        <w:jc w:val="both"/>
        <w:rPr>
          <w:rFonts w:ascii="Times New Roman" w:hAnsi="Times New Roman" w:cs="Times New Roman"/>
          <w:sz w:val="24"/>
          <w:szCs w:val="24"/>
        </w:rPr>
      </w:pPr>
    </w:p>
    <w:p w:rsidR="001D1B10" w:rsidRPr="00941450" w:rsidRDefault="001D1B10" w:rsidP="001D1B10">
      <w:pPr>
        <w:jc w:val="both"/>
        <w:rPr>
          <w:rFonts w:ascii="Times New Roman" w:hAnsi="Times New Roman" w:cs="Times New Roman"/>
          <w:sz w:val="24"/>
          <w:szCs w:val="24"/>
        </w:rPr>
      </w:pPr>
      <w:r w:rsidRPr="00941450">
        <w:rPr>
          <w:rFonts w:ascii="Times New Roman" w:hAnsi="Times New Roman" w:cs="Times New Roman"/>
          <w:sz w:val="24"/>
          <w:szCs w:val="24"/>
        </w:rPr>
        <w:t>_________________________                                                     _________________</w:t>
      </w:r>
    </w:p>
    <w:p w:rsidR="001D1B10" w:rsidRPr="00941450" w:rsidRDefault="001D1B10" w:rsidP="001D1B10">
      <w:pPr>
        <w:jc w:val="both"/>
        <w:rPr>
          <w:rFonts w:ascii="Times New Roman" w:hAnsi="Times New Roman" w:cs="Times New Roman"/>
          <w:sz w:val="24"/>
          <w:szCs w:val="24"/>
        </w:rPr>
      </w:pPr>
      <w:proofErr w:type="gramStart"/>
      <w:r w:rsidRPr="00941450">
        <w:rPr>
          <w:rFonts w:ascii="Times New Roman" w:hAnsi="Times New Roman" w:cs="Times New Roman"/>
          <w:sz w:val="24"/>
          <w:szCs w:val="24"/>
        </w:rPr>
        <w:t>z.v.</w:t>
      </w:r>
      <w:proofErr w:type="gramEnd"/>
      <w:r w:rsidRPr="00941450">
        <w:rPr>
          <w:rFonts w:ascii="Times New Roman" w:hAnsi="Times New Roman" w:cs="Times New Roman"/>
          <w:sz w:val="24"/>
          <w:szCs w:val="24"/>
        </w:rPr>
        <w:t xml:space="preserve">                                                                                                           </w:t>
      </w:r>
      <w:proofErr w:type="gramStart"/>
      <w:r w:rsidRPr="00941450">
        <w:rPr>
          <w:rFonts w:ascii="Times New Roman" w:hAnsi="Times New Roman" w:cs="Times New Roman"/>
          <w:sz w:val="24"/>
          <w:szCs w:val="24"/>
        </w:rPr>
        <w:t>z.v.</w:t>
      </w:r>
      <w:proofErr w:type="gramEnd"/>
    </w:p>
    <w:p w:rsidR="001D1B10" w:rsidRPr="00941450" w:rsidRDefault="001D1B10" w:rsidP="001D1B10">
      <w:pPr>
        <w:jc w:val="both"/>
        <w:rPr>
          <w:rFonts w:ascii="Times New Roman" w:hAnsi="Times New Roman" w:cs="Times New Roman"/>
          <w:sz w:val="24"/>
          <w:szCs w:val="24"/>
        </w:rPr>
      </w:pPr>
    </w:p>
    <w:p w:rsidR="001D1B10" w:rsidRDefault="001D1B10" w:rsidP="001D1B10">
      <w:pPr>
        <w:jc w:val="both"/>
        <w:rPr>
          <w:rFonts w:ascii="Times New Roman" w:hAnsi="Times New Roman" w:cs="Times New Roman"/>
          <w:sz w:val="24"/>
          <w:szCs w:val="24"/>
        </w:rPr>
      </w:pPr>
    </w:p>
    <w:p w:rsidR="001D1B10" w:rsidRDefault="001D1B10" w:rsidP="001D1B10">
      <w:pPr>
        <w:jc w:val="both"/>
        <w:rPr>
          <w:rFonts w:ascii="Times New Roman" w:hAnsi="Times New Roman" w:cs="Times New Roman"/>
          <w:sz w:val="24"/>
          <w:szCs w:val="24"/>
        </w:rPr>
      </w:pPr>
    </w:p>
    <w:p w:rsidR="001D1B10" w:rsidRDefault="001D1B10" w:rsidP="001D1B10">
      <w:pPr>
        <w:jc w:val="both"/>
        <w:rPr>
          <w:rFonts w:ascii="Times New Roman" w:hAnsi="Times New Roman" w:cs="Times New Roman"/>
          <w:sz w:val="24"/>
          <w:szCs w:val="24"/>
        </w:rPr>
      </w:pPr>
    </w:p>
    <w:p w:rsidR="001D1B10" w:rsidRDefault="001D1B10" w:rsidP="001D1B10">
      <w:pPr>
        <w:jc w:val="both"/>
        <w:rPr>
          <w:rFonts w:ascii="Times New Roman" w:hAnsi="Times New Roman" w:cs="Times New Roman"/>
          <w:sz w:val="24"/>
          <w:szCs w:val="24"/>
        </w:rPr>
      </w:pPr>
    </w:p>
    <w:p w:rsidR="001D1B10" w:rsidRPr="00941450" w:rsidRDefault="001D1B10" w:rsidP="001D1B10">
      <w:pPr>
        <w:jc w:val="both"/>
        <w:rPr>
          <w:rFonts w:ascii="Times New Roman" w:hAnsi="Times New Roman" w:cs="Times New Roman"/>
          <w:sz w:val="24"/>
          <w:szCs w:val="24"/>
        </w:rPr>
      </w:pPr>
    </w:p>
    <w:p w:rsidR="001D1B10" w:rsidRPr="00941450" w:rsidRDefault="001D1B10" w:rsidP="001D1B10">
      <w:pPr>
        <w:jc w:val="both"/>
        <w:rPr>
          <w:rFonts w:ascii="Times New Roman" w:hAnsi="Times New Roman" w:cs="Times New Roman"/>
          <w:sz w:val="24"/>
          <w:szCs w:val="24"/>
        </w:rPr>
      </w:pPr>
    </w:p>
    <w:p w:rsidR="00E76679" w:rsidRPr="001D1B10" w:rsidRDefault="001D1B10" w:rsidP="001D1B10">
      <w:pPr>
        <w:jc w:val="center"/>
        <w:rPr>
          <w:rFonts w:ascii="Times New Roman" w:eastAsia="Times New Roman" w:hAnsi="Times New Roman"/>
          <w:sz w:val="24"/>
          <w:szCs w:val="24"/>
          <w:lang w:eastAsia="lv-LV"/>
        </w:rPr>
      </w:pPr>
      <w:r w:rsidRPr="005330F8">
        <w:rPr>
          <w:rFonts w:ascii="Times New Roman" w:eastAsia="Times New Roman" w:hAnsi="Times New Roman"/>
          <w:sz w:val="24"/>
          <w:szCs w:val="24"/>
          <w:lang w:eastAsia="lv-LV"/>
        </w:rPr>
        <w:t xml:space="preserve">Domes priekšsēdētājs                                      </w:t>
      </w:r>
      <w:r w:rsidRPr="005330F8">
        <w:rPr>
          <w:rFonts w:ascii="Times New Roman" w:eastAsia="Times New Roman" w:hAnsi="Times New Roman"/>
          <w:sz w:val="24"/>
          <w:szCs w:val="24"/>
          <w:lang w:eastAsia="lv-LV"/>
        </w:rPr>
        <w:tab/>
        <w:t xml:space="preserve">                       A.Pušpurs</w:t>
      </w:r>
    </w:p>
    <w:sectPr w:rsidR="00E76679" w:rsidRPr="001D1B10" w:rsidSect="00443C1A">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1445" w:rsidRDefault="00351445" w:rsidP="00443C1A">
      <w:r>
        <w:separator/>
      </w:r>
    </w:p>
  </w:endnote>
  <w:endnote w:type="continuationSeparator" w:id="0">
    <w:p w:rsidR="00351445" w:rsidRDefault="00351445"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264661">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1D1B10">
          <w:rPr>
            <w:rFonts w:ascii="Times New Roman" w:hAnsi="Times New Roman" w:cs="Times New Roman"/>
            <w:noProof/>
            <w:sz w:val="24"/>
            <w:szCs w:val="24"/>
          </w:rPr>
          <w:t>6</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1445" w:rsidRDefault="00351445" w:rsidP="00443C1A">
      <w:r>
        <w:separator/>
      </w:r>
    </w:p>
  </w:footnote>
  <w:footnote w:type="continuationSeparator" w:id="0">
    <w:p w:rsidR="00351445" w:rsidRDefault="00351445"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34DF"/>
    <w:multiLevelType w:val="multilevel"/>
    <w:tmpl w:val="29945FE2"/>
    <w:lvl w:ilvl="0">
      <w:start w:val="6"/>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
    <w:nsid w:val="048D3EB5"/>
    <w:multiLevelType w:val="multilevel"/>
    <w:tmpl w:val="EAFA0A34"/>
    <w:lvl w:ilvl="0">
      <w:start w:val="3"/>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nsid w:val="055C5861"/>
    <w:multiLevelType w:val="hybridMultilevel"/>
    <w:tmpl w:val="A7E82138"/>
    <w:lvl w:ilvl="0" w:tplc="80C6B414">
      <w:start w:val="1"/>
      <w:numFmt w:val="decimal"/>
      <w:lvlText w:val="10.%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F82EB8"/>
    <w:multiLevelType w:val="multilevel"/>
    <w:tmpl w:val="192A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0C2C11"/>
    <w:multiLevelType w:val="multilevel"/>
    <w:tmpl w:val="8F0A055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7374A1"/>
    <w:multiLevelType w:val="multilevel"/>
    <w:tmpl w:val="624A45E6"/>
    <w:lvl w:ilvl="0">
      <w:start w:val="1"/>
      <w:numFmt w:val="decimal"/>
      <w:lvlText w:val="%1."/>
      <w:lvlJc w:val="left"/>
      <w:pPr>
        <w:ind w:left="862" w:hanging="360"/>
      </w:pPr>
      <w:rPr>
        <w:rFonts w:hint="default"/>
      </w:rPr>
    </w:lvl>
    <w:lvl w:ilvl="1">
      <w:start w:val="1"/>
      <w:numFmt w:val="decimal"/>
      <w:isLgl/>
      <w:lvlText w:val="5.%2."/>
      <w:lvlJc w:val="left"/>
      <w:pPr>
        <w:ind w:left="502" w:hanging="360"/>
      </w:pPr>
      <w:rPr>
        <w:rFonts w:hint="default"/>
      </w:rPr>
    </w:lvl>
    <w:lvl w:ilvl="2">
      <w:start w:val="1"/>
      <w:numFmt w:val="decimal"/>
      <w:isLgl/>
      <w:lvlText w:val="%1.%2.%3."/>
      <w:lvlJc w:val="left"/>
      <w:pPr>
        <w:ind w:left="2378" w:hanging="720"/>
      </w:pPr>
      <w:rPr>
        <w:rFonts w:hint="default"/>
      </w:rPr>
    </w:lvl>
    <w:lvl w:ilvl="3">
      <w:start w:val="1"/>
      <w:numFmt w:val="decimal"/>
      <w:isLgl/>
      <w:lvlText w:val="%1.%2.%3.%4."/>
      <w:lvlJc w:val="left"/>
      <w:pPr>
        <w:ind w:left="2956" w:hanging="720"/>
      </w:pPr>
      <w:rPr>
        <w:rFonts w:hint="default"/>
      </w:rPr>
    </w:lvl>
    <w:lvl w:ilvl="4">
      <w:start w:val="1"/>
      <w:numFmt w:val="decimal"/>
      <w:isLgl/>
      <w:lvlText w:val="%1.%2.%3.%4.%5."/>
      <w:lvlJc w:val="left"/>
      <w:pPr>
        <w:ind w:left="3894" w:hanging="1080"/>
      </w:pPr>
      <w:rPr>
        <w:rFonts w:hint="default"/>
      </w:rPr>
    </w:lvl>
    <w:lvl w:ilvl="5">
      <w:start w:val="1"/>
      <w:numFmt w:val="decimal"/>
      <w:isLgl/>
      <w:lvlText w:val="%1.%2.%3.%4.%5.%6."/>
      <w:lvlJc w:val="left"/>
      <w:pPr>
        <w:ind w:left="4472"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988" w:hanging="1440"/>
      </w:pPr>
      <w:rPr>
        <w:rFonts w:hint="default"/>
      </w:rPr>
    </w:lvl>
    <w:lvl w:ilvl="8">
      <w:start w:val="1"/>
      <w:numFmt w:val="decimal"/>
      <w:isLgl/>
      <w:lvlText w:val="%1.%2.%3.%4.%5.%6.%7.%8.%9."/>
      <w:lvlJc w:val="left"/>
      <w:pPr>
        <w:ind w:left="6926" w:hanging="1800"/>
      </w:pPr>
      <w:rPr>
        <w:rFonts w:hint="default"/>
      </w:rPr>
    </w:lvl>
  </w:abstractNum>
  <w:abstractNum w:abstractNumId="6">
    <w:nsid w:val="0BC078F2"/>
    <w:multiLevelType w:val="multilevel"/>
    <w:tmpl w:val="916668D4"/>
    <w:lvl w:ilvl="0">
      <w:start w:val="7"/>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FE0F1A"/>
    <w:multiLevelType w:val="hybridMultilevel"/>
    <w:tmpl w:val="3620EBEE"/>
    <w:lvl w:ilvl="0" w:tplc="D4AA18BC">
      <w:start w:val="1"/>
      <w:numFmt w:val="decimal"/>
      <w:lvlText w:val="11.%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8F573D"/>
    <w:multiLevelType w:val="multilevel"/>
    <w:tmpl w:val="2BA0FE1C"/>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9F61B94"/>
    <w:multiLevelType w:val="multilevel"/>
    <w:tmpl w:val="501CAA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1236720"/>
    <w:multiLevelType w:val="hybridMultilevel"/>
    <w:tmpl w:val="88F0DD7C"/>
    <w:lvl w:ilvl="0" w:tplc="46FEFB46">
      <w:start w:val="1"/>
      <w:numFmt w:val="decimal"/>
      <w:lvlText w:val="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DD53CB"/>
    <w:multiLevelType w:val="hybridMultilevel"/>
    <w:tmpl w:val="AA6801E0"/>
    <w:lvl w:ilvl="0" w:tplc="3246F742">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DA6C48"/>
    <w:multiLevelType w:val="multilevel"/>
    <w:tmpl w:val="EE76E9C8"/>
    <w:lvl w:ilvl="0">
      <w:start w:val="1"/>
      <w:numFmt w:val="decimal"/>
      <w:lvlText w:val="%1."/>
      <w:lvlJc w:val="left"/>
      <w:pPr>
        <w:ind w:left="540" w:hanging="540"/>
      </w:pPr>
      <w:rPr>
        <w:rFonts w:hint="default"/>
      </w:rPr>
    </w:lvl>
    <w:lvl w:ilvl="1">
      <w:start w:val="1"/>
      <w:numFmt w:val="decimal"/>
      <w:lvlText w:val="5.%2."/>
      <w:lvlJc w:val="left"/>
      <w:pPr>
        <w:ind w:left="720" w:hanging="540"/>
      </w:pPr>
      <w:rPr>
        <w:rFonts w:hint="default"/>
      </w:rPr>
    </w:lvl>
    <w:lvl w:ilvl="2">
      <w:start w:val="10"/>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33520323"/>
    <w:multiLevelType w:val="multilevel"/>
    <w:tmpl w:val="1E8C3F8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345012B9"/>
    <w:multiLevelType w:val="hybridMultilevel"/>
    <w:tmpl w:val="13B09732"/>
    <w:lvl w:ilvl="0" w:tplc="2BEC592C">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8F7A0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9327C64"/>
    <w:multiLevelType w:val="multilevel"/>
    <w:tmpl w:val="C7E096B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B1545A4"/>
    <w:multiLevelType w:val="multilevel"/>
    <w:tmpl w:val="D68C69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E2D7FDE"/>
    <w:multiLevelType w:val="hybridMultilevel"/>
    <w:tmpl w:val="601C7FD4"/>
    <w:lvl w:ilvl="0" w:tplc="C304F3E6">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D42452"/>
    <w:multiLevelType w:val="hybridMultilevel"/>
    <w:tmpl w:val="0BB2EAD0"/>
    <w:lvl w:ilvl="0" w:tplc="95824AC2">
      <w:start w:val="1"/>
      <w:numFmt w:val="decimal"/>
      <w:lvlText w:val="9.%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5D3541"/>
    <w:multiLevelType w:val="multilevel"/>
    <w:tmpl w:val="AA1EB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1F03C6"/>
    <w:multiLevelType w:val="multilevel"/>
    <w:tmpl w:val="D04475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16F3085"/>
    <w:multiLevelType w:val="multilevel"/>
    <w:tmpl w:val="1AA470E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B6F4947"/>
    <w:multiLevelType w:val="multilevel"/>
    <w:tmpl w:val="C6D8CF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DBB79CC"/>
    <w:multiLevelType w:val="multilevel"/>
    <w:tmpl w:val="4C224D4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76322A08"/>
    <w:multiLevelType w:val="multilevel"/>
    <w:tmpl w:val="D82EFC92"/>
    <w:lvl w:ilvl="0">
      <w:start w:val="1"/>
      <w:numFmt w:val="decimal"/>
      <w:lvlText w:val="%1."/>
      <w:lvlJc w:val="left"/>
      <w:pPr>
        <w:ind w:left="720" w:hanging="360"/>
      </w:pPr>
      <w:rPr>
        <w:rFonts w:hint="default"/>
      </w:rPr>
    </w:lvl>
    <w:lvl w:ilvl="1">
      <w:start w:val="1"/>
      <w:numFmt w:val="decimal"/>
      <w:isLgl/>
      <w:lvlText w:val="2.%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9410B56"/>
    <w:multiLevelType w:val="multilevel"/>
    <w:tmpl w:val="1E0276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E166EB3"/>
    <w:multiLevelType w:val="multilevel"/>
    <w:tmpl w:val="6672818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EDE5DB0"/>
    <w:multiLevelType w:val="multilevel"/>
    <w:tmpl w:val="FA8440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FA65EB5"/>
    <w:multiLevelType w:val="multilevel"/>
    <w:tmpl w:val="58EEF840"/>
    <w:lvl w:ilvl="0">
      <w:start w:val="1"/>
      <w:numFmt w:val="decimal"/>
      <w:lvlText w:val="%1."/>
      <w:lvlJc w:val="left"/>
      <w:pPr>
        <w:ind w:left="644" w:hanging="360"/>
      </w:pPr>
      <w:rPr>
        <w:rFonts w:hint="default"/>
      </w:rPr>
    </w:lvl>
    <w:lvl w:ilvl="1">
      <w:start w:val="1"/>
      <w:numFmt w:val="decimal"/>
      <w:isLgl/>
      <w:lvlText w:val="%1.%2."/>
      <w:lvlJc w:val="left"/>
      <w:pPr>
        <w:ind w:left="895" w:hanging="54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17"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19"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21" w:hanging="1440"/>
      </w:pPr>
      <w:rPr>
        <w:rFonts w:hint="default"/>
      </w:rPr>
    </w:lvl>
    <w:lvl w:ilvl="8">
      <w:start w:val="1"/>
      <w:numFmt w:val="decimal"/>
      <w:isLgl/>
      <w:lvlText w:val="%1.%2.%3.%4.%5.%6.%7.%8.%9."/>
      <w:lvlJc w:val="left"/>
      <w:pPr>
        <w:ind w:left="2652" w:hanging="1800"/>
      </w:pPr>
      <w:rPr>
        <w:rFonts w:hint="default"/>
      </w:rPr>
    </w:lvl>
  </w:abstractNum>
  <w:abstractNum w:abstractNumId="30">
    <w:nsid w:val="7FD61BDD"/>
    <w:multiLevelType w:val="hybridMultilevel"/>
    <w:tmpl w:val="48CC2EF2"/>
    <w:lvl w:ilvl="0" w:tplc="4C441E3A">
      <w:start w:val="1"/>
      <w:numFmt w:val="decimal"/>
      <w:lvlText w:val="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25"/>
  </w:num>
  <w:num w:numId="4">
    <w:abstractNumId w:val="4"/>
  </w:num>
  <w:num w:numId="5">
    <w:abstractNumId w:val="18"/>
  </w:num>
  <w:num w:numId="6">
    <w:abstractNumId w:val="14"/>
  </w:num>
  <w:num w:numId="7">
    <w:abstractNumId w:val="11"/>
  </w:num>
  <w:num w:numId="8">
    <w:abstractNumId w:val="30"/>
  </w:num>
  <w:num w:numId="9">
    <w:abstractNumId w:val="10"/>
  </w:num>
  <w:num w:numId="10">
    <w:abstractNumId w:val="16"/>
  </w:num>
  <w:num w:numId="11">
    <w:abstractNumId w:val="19"/>
  </w:num>
  <w:num w:numId="12">
    <w:abstractNumId w:val="2"/>
  </w:num>
  <w:num w:numId="13">
    <w:abstractNumId w:val="7"/>
  </w:num>
  <w:num w:numId="14">
    <w:abstractNumId w:val="29"/>
  </w:num>
  <w:num w:numId="15">
    <w:abstractNumId w:val="5"/>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2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1B10"/>
    <w:rsid w:val="001D31C8"/>
    <w:rsid w:val="001D6D07"/>
    <w:rsid w:val="001E22C6"/>
    <w:rsid w:val="001F0335"/>
    <w:rsid w:val="001F4529"/>
    <w:rsid w:val="0020179B"/>
    <w:rsid w:val="0020299A"/>
    <w:rsid w:val="002060FE"/>
    <w:rsid w:val="002140DF"/>
    <w:rsid w:val="00216120"/>
    <w:rsid w:val="00223FCC"/>
    <w:rsid w:val="00231010"/>
    <w:rsid w:val="00231FA1"/>
    <w:rsid w:val="002350E4"/>
    <w:rsid w:val="00237B37"/>
    <w:rsid w:val="0024340E"/>
    <w:rsid w:val="00245BD2"/>
    <w:rsid w:val="00246CEB"/>
    <w:rsid w:val="002477A8"/>
    <w:rsid w:val="002530A2"/>
    <w:rsid w:val="002539E8"/>
    <w:rsid w:val="002571FB"/>
    <w:rsid w:val="002618CC"/>
    <w:rsid w:val="00261927"/>
    <w:rsid w:val="00263EE9"/>
    <w:rsid w:val="00264661"/>
    <w:rsid w:val="002658D9"/>
    <w:rsid w:val="00265B49"/>
    <w:rsid w:val="0026686E"/>
    <w:rsid w:val="00266DB3"/>
    <w:rsid w:val="00270825"/>
    <w:rsid w:val="0027259C"/>
    <w:rsid w:val="00275DAB"/>
    <w:rsid w:val="002823AF"/>
    <w:rsid w:val="002854FF"/>
    <w:rsid w:val="0028788B"/>
    <w:rsid w:val="002B15F6"/>
    <w:rsid w:val="002C0B24"/>
    <w:rsid w:val="002C57BD"/>
    <w:rsid w:val="002E0769"/>
    <w:rsid w:val="002E7501"/>
    <w:rsid w:val="002F0D17"/>
    <w:rsid w:val="002F4A68"/>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1445"/>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95C7C"/>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3F44CF"/>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B7013"/>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13B5"/>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0F5F"/>
    <w:rsid w:val="00613443"/>
    <w:rsid w:val="00617660"/>
    <w:rsid w:val="00625253"/>
    <w:rsid w:val="00627FD7"/>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2CBA"/>
    <w:rsid w:val="00825133"/>
    <w:rsid w:val="00836E1A"/>
    <w:rsid w:val="0084270A"/>
    <w:rsid w:val="0084481A"/>
    <w:rsid w:val="0084749D"/>
    <w:rsid w:val="00863379"/>
    <w:rsid w:val="00863AD0"/>
    <w:rsid w:val="00865AFB"/>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2AAA"/>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D45"/>
    <w:rsid w:val="00C670D7"/>
    <w:rsid w:val="00C704FA"/>
    <w:rsid w:val="00C76DA3"/>
    <w:rsid w:val="00C821E9"/>
    <w:rsid w:val="00C83888"/>
    <w:rsid w:val="00C87393"/>
    <w:rsid w:val="00C97678"/>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0631"/>
    <w:rsid w:val="00E353E1"/>
    <w:rsid w:val="00E35F20"/>
    <w:rsid w:val="00E42B3F"/>
    <w:rsid w:val="00E42D40"/>
    <w:rsid w:val="00E43F97"/>
    <w:rsid w:val="00E44596"/>
    <w:rsid w:val="00E44C02"/>
    <w:rsid w:val="00E50407"/>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3187"/>
    <w:rsid w:val="00EE44B1"/>
    <w:rsid w:val="00EE6AA3"/>
    <w:rsid w:val="00EE7766"/>
    <w:rsid w:val="00EE7EEB"/>
    <w:rsid w:val="00EF02E8"/>
    <w:rsid w:val="00EF2492"/>
    <w:rsid w:val="00EF3CC7"/>
    <w:rsid w:val="00EF4592"/>
    <w:rsid w:val="00EF6ED3"/>
    <w:rsid w:val="00F03DA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36"/>
    <w:rsid w:val="00F92B79"/>
    <w:rsid w:val="00F967EB"/>
    <w:rsid w:val="00F97D52"/>
    <w:rsid w:val="00F97DA8"/>
    <w:rsid w:val="00FA3BE5"/>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34"/>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lvi.lv/index.php?option=com_content&amp;view=article&amp;id=10423:42&amp;catid=287:11122014-protokols-nr16&amp;Itemid=123&amp;lang=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2472</Words>
  <Characters>14093</Characters>
  <Application>Microsoft Office Word</Application>
  <DocSecurity>0</DocSecurity>
  <Lines>117</Lines>
  <Paragraphs>33</Paragraphs>
  <ScaleCrop>false</ScaleCrop>
  <Company/>
  <LinksUpToDate>false</LinksUpToDate>
  <CharactersWithSpaces>16532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2019-10-28T09:10:00Z</dcterms:created>
  <dcterms:modified xsi:type="dcterms:W3CDTF">2019-10-28T09:10:00Z</dcterms:modified>
</cp:coreProperties>
</file>