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731" w:rsidRPr="00C80771" w:rsidRDefault="00C62731" w:rsidP="00C62731">
      <w:pPr>
        <w:spacing w:after="0" w:line="240" w:lineRule="auto"/>
        <w:jc w:val="center"/>
        <w:rPr>
          <w:rFonts w:ascii="Times New Roman" w:hAnsi="Times New Roman" w:cs="Times New Roman"/>
          <w:b/>
          <w:color w:val="000000" w:themeColor="text1"/>
          <w:sz w:val="28"/>
          <w:szCs w:val="28"/>
        </w:rPr>
      </w:pPr>
      <w:bookmarkStart w:id="0" w:name="_GoBack"/>
      <w:bookmarkEnd w:id="0"/>
      <w:r w:rsidRPr="00C80771">
        <w:rPr>
          <w:rFonts w:ascii="Times New Roman" w:hAnsi="Times New Roman" w:cs="Times New Roman"/>
          <w:b/>
          <w:noProof/>
          <w:color w:val="000000" w:themeColor="text1"/>
          <w:sz w:val="28"/>
          <w:szCs w:val="28"/>
          <w:lang w:val="en-US"/>
        </w:rPr>
        <w:drawing>
          <wp:inline distT="0" distB="0" distL="0" distR="0">
            <wp:extent cx="540385" cy="636270"/>
            <wp:effectExtent l="0" t="0" r="0" b="0"/>
            <wp:docPr id="76"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rsidR="00C62731" w:rsidRPr="00C80771" w:rsidRDefault="00C62731" w:rsidP="00C62731">
      <w:pPr>
        <w:spacing w:after="0" w:line="240" w:lineRule="auto"/>
        <w:jc w:val="center"/>
        <w:rPr>
          <w:rFonts w:ascii="Times New Roman" w:hAnsi="Times New Roman" w:cs="Times New Roman"/>
          <w:b/>
          <w:color w:val="000000" w:themeColor="text1"/>
          <w:sz w:val="16"/>
          <w:szCs w:val="16"/>
        </w:rPr>
      </w:pPr>
    </w:p>
    <w:p w:rsidR="00C62731" w:rsidRPr="00C80771" w:rsidRDefault="00C62731" w:rsidP="00C62731">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LATVIJAS REPUBLIKA</w:t>
      </w:r>
    </w:p>
    <w:p w:rsidR="00C62731" w:rsidRPr="00C80771" w:rsidRDefault="00C62731" w:rsidP="00C62731">
      <w:pPr>
        <w:pBdr>
          <w:bottom w:val="single" w:sz="12" w:space="1" w:color="auto"/>
        </w:pBd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BALVU NOVADA PAŠVALDĪBA</w:t>
      </w:r>
    </w:p>
    <w:p w:rsidR="00C62731" w:rsidRPr="00C80771" w:rsidRDefault="00C62731" w:rsidP="00C62731">
      <w:pPr>
        <w:spacing w:after="0" w:line="240" w:lineRule="auto"/>
        <w:jc w:val="center"/>
        <w:rPr>
          <w:rFonts w:ascii="Times New Roman" w:hAnsi="Times New Roman" w:cs="Times New Roman"/>
          <w:color w:val="000000" w:themeColor="text1"/>
          <w:sz w:val="20"/>
          <w:szCs w:val="20"/>
        </w:rPr>
      </w:pPr>
      <w:r w:rsidRPr="00C80771">
        <w:rPr>
          <w:rFonts w:ascii="Times New Roman" w:hAnsi="Times New Roman" w:cs="Times New Roman"/>
          <w:color w:val="000000" w:themeColor="text1"/>
          <w:sz w:val="20"/>
          <w:szCs w:val="20"/>
        </w:rPr>
        <w:t xml:space="preserve">Reģ.Nr.90009115622, Bērzpils iela 1A, Balvi, Balvu novads,  LV-4501, tālrunis +371 64522453 </w:t>
      </w:r>
    </w:p>
    <w:p w:rsidR="00C62731" w:rsidRPr="00C80771" w:rsidRDefault="00C62731" w:rsidP="00C62731">
      <w:pPr>
        <w:spacing w:after="0" w:line="240" w:lineRule="auto"/>
        <w:jc w:val="center"/>
        <w:rPr>
          <w:rFonts w:ascii="Times New Roman" w:hAnsi="Times New Roman" w:cs="Times New Roman"/>
          <w:color w:val="000000" w:themeColor="text1"/>
          <w:sz w:val="20"/>
          <w:szCs w:val="20"/>
        </w:rPr>
      </w:pPr>
      <w:r w:rsidRPr="00C80771">
        <w:rPr>
          <w:rFonts w:ascii="Times New Roman" w:hAnsi="Times New Roman" w:cs="Times New Roman"/>
          <w:color w:val="000000" w:themeColor="text1"/>
          <w:sz w:val="20"/>
          <w:szCs w:val="20"/>
        </w:rPr>
        <w:t xml:space="preserve">fakss+371 64522453, e-pasts: </w:t>
      </w:r>
      <w:hyperlink r:id="rId6" w:history="1">
        <w:r w:rsidRPr="00C80771">
          <w:rPr>
            <w:rStyle w:val="Hyperlink"/>
            <w:rFonts w:ascii="Times New Roman" w:hAnsi="Times New Roman" w:cs="Times New Roman"/>
            <w:color w:val="000000" w:themeColor="text1"/>
            <w:sz w:val="20"/>
            <w:szCs w:val="20"/>
          </w:rPr>
          <w:t>dome@balvi.lv</w:t>
        </w:r>
      </w:hyperlink>
    </w:p>
    <w:p w:rsidR="00C62731" w:rsidRPr="00C80771" w:rsidRDefault="00C62731" w:rsidP="00C62731">
      <w:pPr>
        <w:spacing w:after="0" w:line="240" w:lineRule="auto"/>
        <w:jc w:val="center"/>
        <w:rPr>
          <w:rFonts w:ascii="Times New Roman" w:hAnsi="Times New Roman" w:cs="Times New Roman"/>
          <w:b/>
          <w:color w:val="000000" w:themeColor="text1"/>
        </w:rPr>
      </w:pPr>
    </w:p>
    <w:p w:rsidR="00C62731" w:rsidRPr="00C80771" w:rsidRDefault="00C62731" w:rsidP="00C62731">
      <w:pPr>
        <w:spacing w:after="0" w:line="240" w:lineRule="auto"/>
        <w:jc w:val="right"/>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APSTIPRINĀT</w:t>
      </w:r>
      <w:r w:rsidRPr="00C80771">
        <w:rPr>
          <w:rFonts w:ascii="Times New Roman" w:hAnsi="Times New Roman" w:cs="Times New Roman"/>
          <w:color w:val="000000" w:themeColor="text1"/>
          <w:sz w:val="24"/>
          <w:szCs w:val="24"/>
        </w:rPr>
        <w:t>I</w:t>
      </w:r>
    </w:p>
    <w:p w:rsidR="00C62731" w:rsidRPr="00C80771" w:rsidRDefault="00C62731" w:rsidP="00C62731">
      <w:pPr>
        <w:spacing w:after="0" w:line="240" w:lineRule="auto"/>
        <w:jc w:val="right"/>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ar Balvu novada Domes </w:t>
      </w:r>
    </w:p>
    <w:p w:rsidR="00C62731" w:rsidRPr="00C80771" w:rsidRDefault="00C62731" w:rsidP="00C62731">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2020.gada  27</w:t>
      </w:r>
      <w:r w:rsidRPr="00C80771">
        <w:rPr>
          <w:rFonts w:ascii="Times New Roman" w:hAnsi="Times New Roman" w:cs="Times New Roman"/>
          <w:color w:val="000000" w:themeColor="text1"/>
          <w:sz w:val="24"/>
          <w:szCs w:val="24"/>
        </w:rPr>
        <w:t>. februāra</w:t>
      </w:r>
    </w:p>
    <w:p w:rsidR="00C62731" w:rsidRPr="00C80771" w:rsidRDefault="00C62731" w:rsidP="00C62731">
      <w:pPr>
        <w:spacing w:after="0" w:line="240" w:lineRule="auto"/>
        <w:jc w:val="right"/>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lēmumu (sēdes protokols Nr. </w:t>
      </w:r>
      <w:r w:rsidR="0011398A">
        <w:rPr>
          <w:rFonts w:ascii="Times New Roman" w:hAnsi="Times New Roman" w:cs="Times New Roman"/>
          <w:color w:val="000000" w:themeColor="text1"/>
          <w:sz w:val="24"/>
          <w:szCs w:val="24"/>
        </w:rPr>
        <w:t>3, 77</w:t>
      </w:r>
      <w:r w:rsidRPr="00C80771">
        <w:rPr>
          <w:rFonts w:ascii="Times New Roman" w:hAnsi="Times New Roman" w:cs="Times New Roman"/>
          <w:color w:val="000000" w:themeColor="text1"/>
          <w:sz w:val="24"/>
          <w:szCs w:val="24"/>
        </w:rPr>
        <w:t>.§)</w:t>
      </w:r>
    </w:p>
    <w:p w:rsidR="00C62731" w:rsidRPr="00C80771" w:rsidRDefault="00C62731" w:rsidP="00C62731">
      <w:pPr>
        <w:spacing w:after="0" w:line="240" w:lineRule="auto"/>
        <w:jc w:val="center"/>
        <w:rPr>
          <w:rFonts w:ascii="Times New Roman" w:hAnsi="Times New Roman" w:cs="Times New Roman"/>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BALVU NOVADA PAŠVALDĪBAS NEDZĪVOJAMĀS ĒKAS PARTIZĀNU IELĀ 66, BALVOS, BALVU NOVADĀ, NOMAS TIESĪBU IZSOLES NOTEIKUMI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1.Vispārīgie noteikumi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1.1. Izsole tiek organizēta saskaņā ar 2018.gada 20.februāra Ministru Kabineta noteikumu Nr.97 „Publiskas personas mantas iznomāšanas noteikumi”.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1.2. Nomas tiesību izsoles mērķis ir noteikt nedzīvojamās ēkas Partizānu ielā 66, Balvos, Balvu novadā, nomnieku, kurš piedāvā izdevīgāko finansiālo piedāvājumu nomas tiesību nodibināšanai ar Balvu novada pašvaldību.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1.3. Nomas tiesību izsoli rīko Balvu novada pašvaldības Īpašumu privatizācijas un atsavināšanas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komisija (turpmāk tekstā “Komisija”), ievērojot šos noteikumus. Komisija atbild par izsoles norisi un ar to saistīto lēmumu pieņemšanu.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1.4. Izsole notiek kā atklāta finanšu piedāvājuma – nomas tiesību maksas summas par telpu vairāksolīšana. Pretendents, kurš piedāvā augstāko nomas maksu par telpu, tiek atzīts par izsoles uzvarētāju un iegūst nomas tiesības uz desmit gadiem ar tiesībām pagarināt.</w:t>
      </w: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2. Izsoles objekts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2.1. Izsoles un nomas objekts ir Balvu novada pašvaldībai piederošā nedzīvojamā ēka Partizānu iela 66, Balvi, Balvu novads, 426,70 m</w:t>
      </w:r>
      <w:r w:rsidRPr="00C80771">
        <w:rPr>
          <w:rFonts w:ascii="Times New Roman" w:hAnsi="Times New Roman" w:cs="Times New Roman"/>
          <w:color w:val="000000" w:themeColor="text1"/>
          <w:sz w:val="24"/>
          <w:szCs w:val="24"/>
          <w:vertAlign w:val="superscript"/>
        </w:rPr>
        <w:t xml:space="preserve">2 </w:t>
      </w:r>
      <w:r w:rsidRPr="00C80771">
        <w:rPr>
          <w:rFonts w:ascii="Times New Roman" w:hAnsi="Times New Roman" w:cs="Times New Roman"/>
          <w:color w:val="000000" w:themeColor="text1"/>
          <w:sz w:val="24"/>
          <w:szCs w:val="24"/>
        </w:rPr>
        <w:t>platībā (telpu grupas kadastra apzīmējums 3801 003 0350 001).</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2.2. Nosacītā nomas maksa (izsoles sākumcena) ir EUR 0,28/ m</w:t>
      </w:r>
      <w:r w:rsidRPr="00C80771">
        <w:rPr>
          <w:rFonts w:ascii="Times New Roman" w:hAnsi="Times New Roman" w:cs="Times New Roman"/>
          <w:color w:val="000000" w:themeColor="text1"/>
          <w:sz w:val="24"/>
          <w:szCs w:val="24"/>
          <w:vertAlign w:val="superscript"/>
        </w:rPr>
        <w:t>2</w:t>
      </w:r>
      <w:r w:rsidRPr="00C80771">
        <w:rPr>
          <w:rFonts w:ascii="Times New Roman" w:hAnsi="Times New Roman" w:cs="Times New Roman"/>
          <w:color w:val="000000" w:themeColor="text1"/>
          <w:sz w:val="24"/>
          <w:szCs w:val="24"/>
        </w:rPr>
        <w:t xml:space="preserve"> (nulle </w:t>
      </w:r>
      <w:proofErr w:type="spellStart"/>
      <w:r w:rsidRPr="00C80771">
        <w:rPr>
          <w:rFonts w:ascii="Times New Roman" w:hAnsi="Times New Roman" w:cs="Times New Roman"/>
          <w:i/>
          <w:color w:val="000000" w:themeColor="text1"/>
          <w:sz w:val="24"/>
          <w:szCs w:val="24"/>
        </w:rPr>
        <w:t>euro</w:t>
      </w:r>
      <w:proofErr w:type="spellEnd"/>
      <w:r w:rsidRPr="00C80771">
        <w:rPr>
          <w:rFonts w:ascii="Times New Roman" w:hAnsi="Times New Roman" w:cs="Times New Roman"/>
          <w:color w:val="000000" w:themeColor="text1"/>
          <w:sz w:val="24"/>
          <w:szCs w:val="24"/>
        </w:rPr>
        <w:t xml:space="preserve"> 28 centi par kvadrātmetru) bez PVN mēnesī.</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3. Izsoles dalībnieki</w:t>
      </w:r>
    </w:p>
    <w:p w:rsidR="00C62731" w:rsidRPr="00C80771" w:rsidRDefault="00C62731" w:rsidP="00C62731">
      <w:pPr>
        <w:pStyle w:val="ListParagraph"/>
        <w:numPr>
          <w:ilvl w:val="1"/>
          <w:numId w:val="3"/>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izsoles dalībnieku var kļūt fiziska, vai maksātspējīga juridiska persona, kura var iegūt nomas tiesības, noteiktajā termiņā iesniegusi pieteikumu uz šo izsoli, izpildījusi visus izsoles priekšnoteikumus, kurai nav nekustamā īpašuma nodokļa par Balvu novada administratīvajā teritorijā esošajiem nekustamajiem īpašumiem vai zemes gabaliem, kā arī personai nav parādsaistību ar Balvu novada pašvaldības aģentūru  „SAN – TEX” un AS „Balvu Enerģija”.</w:t>
      </w: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4. Izsoles dalībnieku reģistrācija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4.1. Izsoles pretendentu pieteikumu pieņemšana notiek katru darba dienu no 2020.gada 12.marta  līdz 2020.gada 18.marta plkst. 16:</w:t>
      </w:r>
      <w:r w:rsidRPr="00C80771">
        <w:rPr>
          <w:rFonts w:ascii="Times New Roman" w:hAnsi="Times New Roman" w:cs="Times New Roman"/>
          <w:color w:val="000000" w:themeColor="text1"/>
          <w:sz w:val="24"/>
          <w:szCs w:val="24"/>
          <w:vertAlign w:val="superscript"/>
        </w:rPr>
        <w:t>00</w:t>
      </w:r>
      <w:r w:rsidRPr="00C80771">
        <w:rPr>
          <w:rFonts w:ascii="Times New Roman" w:hAnsi="Times New Roman" w:cs="Times New Roman"/>
          <w:color w:val="000000" w:themeColor="text1"/>
          <w:sz w:val="24"/>
          <w:szCs w:val="24"/>
        </w:rPr>
        <w:t xml:space="preserve">, Balvu novada pašvaldībā, Bērzpils ielā 1A, Balvos, kura </w:t>
      </w:r>
      <w:r w:rsidRPr="00C80771">
        <w:rPr>
          <w:rFonts w:ascii="Times New Roman" w:hAnsi="Times New Roman" w:cs="Times New Roman"/>
          <w:color w:val="000000" w:themeColor="text1"/>
          <w:sz w:val="24"/>
          <w:szCs w:val="24"/>
        </w:rPr>
        <w:lastRenderedPageBreak/>
        <w:t>nodrošina dokumentu pieņemšanu un izsoles pretendentu reģistrāciju atbilstoši šiem noteikumiem, kā arī nepieciešamības gadījumā – izsoles noteikumu izsniegšanu.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4.2. Persona, kura vēlas nomāt nomas objektu, iesniedz Balvu novada pašvaldības Saimnieciskajā nodaļā pieteikumu. Pieteikumā norāda:</w:t>
      </w:r>
    </w:p>
    <w:p w:rsidR="00C62731" w:rsidRPr="00C80771" w:rsidRDefault="00C62731" w:rsidP="00C62731">
      <w:pPr>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4.2.1 fiziskā persona – vārdu, uzvārdu, personas kodu, deklarētās dzīvesvietas adresi, juridiska persona, arī personālsabiedrība – nosaukumu (firmu), reģistrācijas numuru un juridisko adresi,</w:t>
      </w:r>
    </w:p>
    <w:p w:rsidR="00C62731" w:rsidRPr="00C80771" w:rsidRDefault="00C62731" w:rsidP="00C62731">
      <w:pPr>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4.2.2. nomas tiesību pretendenta pārstāvja vārdu, uzvārdu un personas kodu (ja ir),</w:t>
      </w:r>
    </w:p>
    <w:p w:rsidR="00C62731" w:rsidRPr="00C80771" w:rsidRDefault="00C62731" w:rsidP="00C62731">
      <w:pPr>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 2.3. elektroniskā pasta adresi (ja ir),</w:t>
      </w:r>
    </w:p>
    <w:p w:rsidR="00C62731" w:rsidRPr="00C80771" w:rsidRDefault="00C62731" w:rsidP="00C62731">
      <w:pPr>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4.2.4. nomas objektu: nedzīvojamās telpas – garāžas numuru, adresi, platību un kadastra numuru;</w:t>
      </w:r>
    </w:p>
    <w:p w:rsidR="00C62731" w:rsidRPr="00C80771" w:rsidRDefault="00C62731" w:rsidP="00C62731">
      <w:pPr>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4.2.5.nomas laikā plānotās darbības nomas objektā.</w:t>
      </w: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5. Piedāvājumu iesniegšana izsolei un tā saturs.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5.1. Šo noteikumu 4.2.punktā minētais pieteikums jāiesniedz līdz 2020.gada 18.marta plkst.16.</w:t>
      </w:r>
      <w:r w:rsidRPr="00C80771">
        <w:rPr>
          <w:rFonts w:ascii="Times New Roman" w:hAnsi="Times New Roman" w:cs="Times New Roman"/>
          <w:color w:val="000000" w:themeColor="text1"/>
          <w:sz w:val="24"/>
          <w:szCs w:val="24"/>
          <w:vertAlign w:val="superscript"/>
        </w:rPr>
        <w:t>00</w:t>
      </w:r>
      <w:r w:rsidRPr="00C80771">
        <w:rPr>
          <w:rFonts w:ascii="Times New Roman" w:hAnsi="Times New Roman" w:cs="Times New Roman"/>
          <w:color w:val="000000" w:themeColor="text1"/>
          <w:sz w:val="24"/>
          <w:szCs w:val="24"/>
        </w:rPr>
        <w:t xml:space="preserve"> Balvu novada pašvaldībā, Bērzpils ielā 1A, Balvos. Pēc norādītā laika dokumenti netiek pieņemti.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5.2. Pieteikumu paraksta izsoles pretendents vai tā pilnvarotā persona.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5.3. Visi dokumenti iesniedzami latviešu valodā.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5.4. Reģistrācijai iesniegtie dokumenti izsoles dalībniekiem netiek atgriezti.</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5.5. Komisija reģistrē saņemtos pieteikumus to saņemšanas secībā, norāda saņemšanas datumu un laiku, kā arī nomas tiesību pretendentu, kurš iesniedzis pieteikumu.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5.6. Nomas tiesību pretendents drīkst piedalīties mutiskā izsolē, ja pieteikums iesniegts publikācijā norādītajā termiņā.</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5.7. Ziņas par izsoles pretendentiem un to skaitu netiek izpaustas līdz pat izsoles sākumam. Par ziņu neizpaušanu atbildīga ir Balvu novada pašvaldības Saimnieciskā nodaļa un Komisija.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6. Izsoles norise</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 Pieteikumus izskata Komisija līdz izsoles sākumam. Ja pieteikumā nav iekļauta šo noteikumu 4.2.punktā minētā informācija, Komisija pieņem lēmumu par nomas tiesību pretendenta izslēgšanu no dalības mutiskā izsolē un pieteikumu neizskata.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6.2. 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6.3.Nomas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6.4. Izsoli vada un kārtību izsoles laikā nodrošina Komisijas vadītājs.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6.5. Komisija publikācijā norādītajā izsoles datumā, laikā un vietā klātesošajiem paziņo, ka sākusies izsole.</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6.6.Solīšanas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6.7. Pēc komisijas priekšsēdētāja ziņojuma sākas solīšanas process.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6.8. Izsoles solis ir EUR 0.03 (trīs </w:t>
      </w:r>
      <w:proofErr w:type="spellStart"/>
      <w:r w:rsidRPr="00C80771">
        <w:rPr>
          <w:rFonts w:ascii="Times New Roman" w:hAnsi="Times New Roman" w:cs="Times New Roman"/>
          <w:color w:val="000000" w:themeColor="text1"/>
          <w:sz w:val="24"/>
          <w:szCs w:val="24"/>
        </w:rPr>
        <w:t>euro</w:t>
      </w:r>
      <w:proofErr w:type="spellEnd"/>
      <w:r w:rsidRPr="00C80771">
        <w:rPr>
          <w:rFonts w:ascii="Times New Roman" w:hAnsi="Times New Roman" w:cs="Times New Roman"/>
          <w:color w:val="000000" w:themeColor="text1"/>
          <w:sz w:val="24"/>
          <w:szCs w:val="24"/>
        </w:rPr>
        <w:t xml:space="preserve"> centi) par kvadrātmetru.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6.9. Solīšana notiek pa vienam izsoles solim.</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6.10. Komisijas priekšsēdētājs nosauc izsolāmās nedzīvojamās ēkas sākumcenu un jautā: “Kas sola vairāk?”.</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6.11. Izsoles dalībnieki solīšanas procesā paceļ savu reģistrācijas kartīti ar numuru. Komisijas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ēkas nomas tiesības tiek piešķirtas pretendentam, kas solījusi pēdējo augstāko cenu.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6.12. Pretendenta reģistrācijas numurs un solītā augstākā cena tiek ierakstīti protokolā.</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6.13. Atsakoties no turpmākas solīšanas, katrs izsoles dalībnieks nomas tiesību pretendentu sarakstā ar parakstu apliecina savu pēdējo solīto nomas maksas summu.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6.14. Mutisko izsoli protokolē izsoles gaitas protokolā.</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6.15. Ja nepieciešams papildu laiks,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6.16. Ja mutiskai izsolei piesakās tikai viens nomas tiesību pretendents, izsoli atzīst par notikušu. Balvu novada pašvaldība ar nomas tiesību pretendentu slēdz nomas līgumu par nomas maksu, kas ir vienāda ar izsoles sākumcenu.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6.17. Komisija ir tiesīga pārbaudīt izsoles pretendentu sniegtās ziņas. Pretendents netiek pielaists izsolē, ja tiek atklāts, ka izsoles pretendents ir sniedzis nepatiesas ziņas.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7. Nenotikusī izsole</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 Izsole var tikt uzskatīta par nenotikušu:</w:t>
      </w:r>
    </w:p>
    <w:p w:rsidR="00C62731" w:rsidRPr="00C80771" w:rsidRDefault="00C62731" w:rsidP="00C62731">
      <w:pPr>
        <w:spacing w:after="0" w:line="240" w:lineRule="auto"/>
        <w:ind w:left="993"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7.1.1. ja neviens izsoles pretendents nav iesniedzis pieteikumu;</w:t>
      </w:r>
    </w:p>
    <w:p w:rsidR="00C62731" w:rsidRPr="00C80771" w:rsidRDefault="00C62731" w:rsidP="00C62731">
      <w:pPr>
        <w:spacing w:after="0" w:line="240" w:lineRule="auto"/>
        <w:ind w:left="993"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7.1.2. ja neviens no izsoles pretendentiem, kurš ieguvis tiesības slēgt nomas līgumu, nenoslēdz to noteiktajā termiņā;</w:t>
      </w:r>
    </w:p>
    <w:p w:rsidR="00C62731" w:rsidRPr="00C80771" w:rsidRDefault="00C62731" w:rsidP="00C62731">
      <w:pPr>
        <w:spacing w:after="0" w:line="240" w:lineRule="auto"/>
        <w:ind w:left="993"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7.1.3. ja tiek konstatēts, ka bijusi noruna kādu atturēt no piedalīšanās izsolē vai ja izsolē starp </w:t>
      </w:r>
    </w:p>
    <w:p w:rsidR="00C62731" w:rsidRPr="00C80771" w:rsidRDefault="00C62731" w:rsidP="00C62731">
      <w:pPr>
        <w:spacing w:after="0" w:line="240" w:lineRule="auto"/>
        <w:ind w:left="993" w:hanging="142"/>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pretendentiem konstatēta vienošanās, kas ietekmējusi izsoles rezultātus vai tās gaitu;</w:t>
      </w:r>
    </w:p>
    <w:p w:rsidR="00C62731" w:rsidRPr="00C80771" w:rsidRDefault="00C62731" w:rsidP="00C62731">
      <w:pPr>
        <w:spacing w:after="0" w:line="240" w:lineRule="auto"/>
        <w:ind w:left="993"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7.1.4. ja nomas tiesības iegūst persona, kurai nav bijušas tiesības piedalīties izsolē;</w:t>
      </w:r>
    </w:p>
    <w:p w:rsidR="00C62731" w:rsidRPr="00C80771" w:rsidRDefault="00C62731" w:rsidP="00C62731">
      <w:pPr>
        <w:spacing w:after="0" w:line="240" w:lineRule="auto"/>
        <w:ind w:left="993" w:hanging="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7.1.5.ja mutiskai izsolei piesakās vairāki nomas tiesību pretendenti un neviens nomas tiesību</w:t>
      </w:r>
    </w:p>
    <w:p w:rsidR="00C62731" w:rsidRPr="00C80771" w:rsidRDefault="00C62731" w:rsidP="00C62731">
      <w:pPr>
        <w:spacing w:after="0" w:line="240" w:lineRule="auto"/>
        <w:ind w:left="99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pretendents nepārsola izsoles sākumcenu, izsoli atzīst par nenotikušu un rīko otro izsoli ar augšupejošu soli. Šajā gadījumā iznomātājs drīkst pazemināt izsoles sākumcenu.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bCs/>
          <w:color w:val="000000" w:themeColor="text1"/>
          <w:sz w:val="24"/>
          <w:szCs w:val="24"/>
        </w:rPr>
      </w:pPr>
      <w:r w:rsidRPr="00C80771">
        <w:rPr>
          <w:rFonts w:ascii="Times New Roman" w:hAnsi="Times New Roman" w:cs="Times New Roman"/>
          <w:b/>
          <w:bCs/>
          <w:color w:val="000000" w:themeColor="text1"/>
          <w:sz w:val="24"/>
          <w:szCs w:val="24"/>
        </w:rPr>
        <w:t>8. Izsoles rezultātu apstiprināšana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8.1. Izsoles </w:t>
      </w:r>
      <w:smartTag w:uri="schemas-tilde-lv/tildestengine" w:element="veidnes">
        <w:smartTagPr>
          <w:attr w:name="id" w:val="-1"/>
          <w:attr w:name="baseform" w:val="Protokols"/>
          <w:attr w:name="text" w:val="Protokols"/>
        </w:smartTagPr>
        <w:r w:rsidRPr="00C80771">
          <w:rPr>
            <w:rFonts w:ascii="Times New Roman" w:hAnsi="Times New Roman" w:cs="Times New Roman"/>
            <w:color w:val="000000" w:themeColor="text1"/>
            <w:sz w:val="24"/>
            <w:szCs w:val="24"/>
          </w:rPr>
          <w:t>protokols</w:t>
        </w:r>
      </w:smartTag>
      <w:r w:rsidRPr="00C80771">
        <w:rPr>
          <w:rFonts w:ascii="Times New Roman" w:hAnsi="Times New Roman" w:cs="Times New Roman"/>
          <w:color w:val="000000" w:themeColor="text1"/>
          <w:sz w:val="24"/>
          <w:szCs w:val="24"/>
        </w:rPr>
        <w:t xml:space="preserve"> tiek sagatavots 2 (divu) darba dienu laikā pēc izsoles rezultātu paziņošanas.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8.2. Sūdzības par Komisijas darbu iesniedzamas Balvu novada Domes priekšsēdētājam ne vēlāk kā 4 (četru) dienu laikā kopš izsoles dienas. Vēlāk iesniegtās sūdzības netiek skatītas.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8.3. Ja nepieciešams papildu laiks, lai izvērtētu pieteikumu atbilstību publicētajiem iznomāšanas nosacījumiem, komisija paziņo laiku un vietu, kad tiks paziņoti izsoles rezultāti. </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8.4. Iznomātājs apstiprina izsoles rezultātus.</w:t>
      </w:r>
    </w:p>
    <w:p w:rsidR="00C62731" w:rsidRPr="00C80771" w:rsidRDefault="00C62731" w:rsidP="00C62731">
      <w:pPr>
        <w:spacing w:after="0" w:line="240" w:lineRule="auto"/>
        <w:jc w:val="center"/>
        <w:rPr>
          <w:rFonts w:ascii="Times New Roman" w:hAnsi="Times New Roman" w:cs="Times New Roman"/>
          <w:b/>
          <w:bCs/>
          <w:color w:val="000000" w:themeColor="text1"/>
          <w:sz w:val="24"/>
          <w:szCs w:val="24"/>
        </w:rPr>
      </w:pPr>
    </w:p>
    <w:p w:rsidR="00C62731" w:rsidRPr="00C80771" w:rsidRDefault="00C62731" w:rsidP="00C62731">
      <w:pPr>
        <w:spacing w:after="0" w:line="240" w:lineRule="auto"/>
        <w:jc w:val="center"/>
        <w:rPr>
          <w:rFonts w:ascii="Times New Roman" w:hAnsi="Times New Roman" w:cs="Times New Roman"/>
          <w:b/>
          <w:bCs/>
          <w:color w:val="000000" w:themeColor="text1"/>
          <w:sz w:val="24"/>
          <w:szCs w:val="24"/>
        </w:rPr>
      </w:pPr>
      <w:r w:rsidRPr="00C80771">
        <w:rPr>
          <w:rFonts w:ascii="Times New Roman" w:hAnsi="Times New Roman" w:cs="Times New Roman"/>
          <w:b/>
          <w:bCs/>
          <w:color w:val="000000" w:themeColor="text1"/>
          <w:sz w:val="24"/>
          <w:szCs w:val="24"/>
        </w:rPr>
        <w:t>9. Nomas līguma noslēgšana</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9.1. Iznomātājs nomas līgumu slēdz ar to nomas tiesību pretendentu/ -</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kurš/ -i nosolījis/ -</w:t>
      </w:r>
      <w:proofErr w:type="spellStart"/>
      <w:r w:rsidRPr="00C80771">
        <w:rPr>
          <w:rFonts w:ascii="Times New Roman" w:hAnsi="Times New Roman" w:cs="Times New Roman"/>
          <w:color w:val="000000" w:themeColor="text1"/>
          <w:sz w:val="24"/>
          <w:szCs w:val="24"/>
        </w:rPr>
        <w:t>juši</w:t>
      </w:r>
      <w:proofErr w:type="spellEnd"/>
      <w:r w:rsidRPr="00C80771">
        <w:rPr>
          <w:rFonts w:ascii="Times New Roman" w:hAnsi="Times New Roman" w:cs="Times New Roman"/>
          <w:color w:val="000000" w:themeColor="text1"/>
          <w:sz w:val="24"/>
          <w:szCs w:val="24"/>
        </w:rPr>
        <w:t xml:space="preserve"> visaugstāko nomas maksu par nedzīvojamo telpu.</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9.2. 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w:t>
      </w:r>
      <w:r w:rsidRPr="00C80771">
        <w:rPr>
          <w:rFonts w:ascii="Times New Roman" w:hAnsi="Times New Roman" w:cs="Times New Roman"/>
          <w:color w:val="000000" w:themeColor="text1"/>
          <w:sz w:val="24"/>
          <w:szCs w:val="24"/>
        </w:rPr>
        <w:lastRenderedPageBreak/>
        <w:t>līgumu neparaksta un neiesniedz attiecīgu atteikumu, ir uzskatāms, ka nomas tiesību pretendents no nomas līguma slēgšanas ir atteicies.</w:t>
      </w: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9.3. Gadījumā, ja nomas tiesību pretendents, kurš nosolījis augstāko nomas maksu, atsakās slēgt nomas līgumu, iznomātājs secīgi piedāvā nomas līgumu slēgt tam nomas tiesību pretendentam, kurā nosolīja nākamo augstāko nomas maksu. </w:t>
      </w:r>
    </w:p>
    <w:p w:rsidR="00C62731" w:rsidRDefault="00C62731" w:rsidP="00C62731">
      <w:pPr>
        <w:spacing w:after="0" w:line="240" w:lineRule="auto"/>
        <w:jc w:val="both"/>
        <w:rPr>
          <w:rFonts w:ascii="Times New Roman" w:hAnsi="Times New Roman" w:cs="Times New Roman"/>
          <w:color w:val="000000" w:themeColor="text1"/>
          <w:sz w:val="24"/>
          <w:szCs w:val="24"/>
        </w:rPr>
      </w:pPr>
    </w:p>
    <w:p w:rsidR="0011398A" w:rsidRPr="00C80771" w:rsidRDefault="0011398A" w:rsidP="00C62731">
      <w:pPr>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Domes priekšsēdētājs            </w:t>
      </w:r>
      <w:r w:rsidRPr="00C80771">
        <w:rPr>
          <w:rFonts w:ascii="Times New Roman" w:hAnsi="Times New Roman" w:cs="Times New Roman"/>
          <w:color w:val="000000" w:themeColor="text1"/>
          <w:sz w:val="24"/>
          <w:szCs w:val="24"/>
        </w:rPr>
        <w:tab/>
      </w:r>
      <w:r w:rsidRPr="00C80771">
        <w:rPr>
          <w:rFonts w:ascii="Times New Roman" w:hAnsi="Times New Roman" w:cs="Times New Roman"/>
          <w:color w:val="000000" w:themeColor="text1"/>
          <w:sz w:val="24"/>
          <w:szCs w:val="24"/>
        </w:rPr>
        <w:tab/>
      </w:r>
      <w:r w:rsidRPr="00C80771">
        <w:rPr>
          <w:rFonts w:ascii="Times New Roman" w:hAnsi="Times New Roman" w:cs="Times New Roman"/>
          <w:color w:val="000000" w:themeColor="text1"/>
          <w:sz w:val="24"/>
          <w:szCs w:val="24"/>
        </w:rPr>
        <w:tab/>
      </w:r>
      <w:r w:rsidRPr="00C80771">
        <w:rPr>
          <w:rFonts w:ascii="Times New Roman" w:hAnsi="Times New Roman" w:cs="Times New Roman"/>
          <w:color w:val="000000" w:themeColor="text1"/>
          <w:sz w:val="24"/>
          <w:szCs w:val="24"/>
        </w:rPr>
        <w:tab/>
      </w:r>
      <w:r w:rsidRPr="00C80771">
        <w:rPr>
          <w:rFonts w:ascii="Times New Roman" w:hAnsi="Times New Roman" w:cs="Times New Roman"/>
          <w:color w:val="000000" w:themeColor="text1"/>
          <w:sz w:val="24"/>
          <w:szCs w:val="24"/>
        </w:rPr>
        <w:tab/>
        <w:t xml:space="preserve">Aigars </w:t>
      </w:r>
      <w:proofErr w:type="spellStart"/>
      <w:r w:rsidRPr="00C80771">
        <w:rPr>
          <w:rFonts w:ascii="Times New Roman" w:hAnsi="Times New Roman" w:cs="Times New Roman"/>
          <w:color w:val="000000" w:themeColor="text1"/>
          <w:sz w:val="24"/>
          <w:szCs w:val="24"/>
        </w:rPr>
        <w:t>Pušpurs</w:t>
      </w:r>
      <w:proofErr w:type="spellEnd"/>
      <w:r w:rsidRPr="00C80771">
        <w:rPr>
          <w:rFonts w:ascii="Times New Roman" w:hAnsi="Times New Roman" w:cs="Times New Roman"/>
          <w:color w:val="000000" w:themeColor="text1"/>
          <w:sz w:val="24"/>
          <w:szCs w:val="24"/>
        </w:rPr>
        <w:t xml:space="preserve">     </w:t>
      </w:r>
    </w:p>
    <w:p w:rsidR="00C62731" w:rsidRPr="00C80771" w:rsidRDefault="00C62731" w:rsidP="00C62731">
      <w:pPr>
        <w:tabs>
          <w:tab w:val="left" w:pos="9180"/>
        </w:tabs>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tabs>
          <w:tab w:val="left" w:pos="9180"/>
        </w:tabs>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tabs>
          <w:tab w:val="left" w:pos="9180"/>
        </w:tabs>
        <w:spacing w:after="0" w:line="240" w:lineRule="auto"/>
        <w:jc w:val="both"/>
        <w:rPr>
          <w:rFonts w:ascii="Times New Roman" w:hAnsi="Times New Roman" w:cs="Times New Roman"/>
          <w:color w:val="000000" w:themeColor="text1"/>
          <w:sz w:val="24"/>
          <w:szCs w:val="24"/>
        </w:rPr>
      </w:pPr>
    </w:p>
    <w:p w:rsidR="00C62731" w:rsidRPr="00C80771" w:rsidRDefault="00C62731" w:rsidP="00C62731">
      <w:pPr>
        <w:tabs>
          <w:tab w:val="left" w:pos="9180"/>
        </w:tabs>
        <w:spacing w:after="0" w:line="240" w:lineRule="auto"/>
        <w:jc w:val="both"/>
        <w:rPr>
          <w:rFonts w:ascii="Times New Roman" w:hAnsi="Times New Roman" w:cs="Times New Roman"/>
          <w:color w:val="000000" w:themeColor="text1"/>
          <w:sz w:val="24"/>
          <w:szCs w:val="24"/>
        </w:rPr>
      </w:pPr>
    </w:p>
    <w:p w:rsidR="00E76679" w:rsidRDefault="00E76679"/>
    <w:sectPr w:rsidR="00E76679" w:rsidSect="00C6273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762"/>
    <w:multiLevelType w:val="hybridMultilevel"/>
    <w:tmpl w:val="FD3EE2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39767E6"/>
    <w:multiLevelType w:val="multilevel"/>
    <w:tmpl w:val="6B6ED7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31"/>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98A"/>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4952"/>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731"/>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7DA"/>
    <w:rsid w:val="00FF3F2A"/>
    <w:rsid w:val="00FF3F8D"/>
    <w:rsid w:val="00FF44E4"/>
    <w:rsid w:val="00FF48DC"/>
    <w:rsid w:val="00FF536B"/>
    <w:rsid w:val="00FF69B9"/>
    <w:rsid w:val="00FF733C"/>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D8BE4ED1-D520-4467-9ADB-9AC5B59C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731"/>
    <w:rPr>
      <w:rFonts w:ascii="Calibri" w:eastAsia="Calibri" w:hAnsi="Calibri" w:cs="Calibri"/>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C62731"/>
    <w:pPr>
      <w:ind w:left="720"/>
      <w:contextualSpacing/>
    </w:p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basedOn w:val="DefaultParagraphFont"/>
    <w:link w:val="ListParagraph"/>
    <w:uiPriority w:val="34"/>
    <w:qFormat/>
    <w:locked/>
    <w:rsid w:val="00C62731"/>
    <w:rPr>
      <w:rFonts w:ascii="Calibri" w:eastAsia="Calibri" w:hAnsi="Calibri" w:cs="Calibri"/>
      <w:sz w:val="22"/>
      <w:szCs w:val="22"/>
      <w:lang w:val="lv-LV"/>
    </w:rPr>
  </w:style>
  <w:style w:type="character" w:styleId="Hyperlink">
    <w:name w:val="Hyperlink"/>
    <w:basedOn w:val="DefaultParagraphFont"/>
    <w:unhideWhenUsed/>
    <w:rsid w:val="00C62731"/>
    <w:rPr>
      <w:color w:val="0000FF"/>
      <w:u w:val="single"/>
    </w:rPr>
  </w:style>
  <w:style w:type="paragraph" w:styleId="BalloonText">
    <w:name w:val="Balloon Text"/>
    <w:basedOn w:val="Normal"/>
    <w:link w:val="BalloonTextChar"/>
    <w:uiPriority w:val="99"/>
    <w:semiHidden/>
    <w:unhideWhenUsed/>
    <w:rsid w:val="00C6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731"/>
    <w:rPr>
      <w:rFonts w:ascii="Tahoma" w:eastAsia="Calibri"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2020-03-06T07:42:00Z</dcterms:created>
  <dcterms:modified xsi:type="dcterms:W3CDTF">2020-03-06T07:42:00Z</dcterms:modified>
</cp:coreProperties>
</file>