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882" w:rsidRPr="008F7B38" w:rsidRDefault="00B75882" w:rsidP="00B75882">
      <w:pPr>
        <w:spacing w:after="0" w:line="240" w:lineRule="auto"/>
        <w:jc w:val="center"/>
        <w:rPr>
          <w:rFonts w:ascii="Times New Roman" w:hAnsi="Times New Roman"/>
          <w:b/>
          <w:sz w:val="28"/>
          <w:szCs w:val="28"/>
          <w:lang w:val="lv-LV" w:eastAsia="lv-LV"/>
        </w:rPr>
      </w:pPr>
      <w:r>
        <w:rPr>
          <w:rFonts w:ascii="Times New Roman" w:hAnsi="Times New Roman"/>
          <w:b/>
          <w:noProof/>
          <w:sz w:val="28"/>
          <w:szCs w:val="28"/>
        </w:rPr>
        <w:drawing>
          <wp:inline distT="0" distB="0" distL="0" distR="0">
            <wp:extent cx="540385" cy="6362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40385" cy="636270"/>
                    </a:xfrm>
                    <a:prstGeom prst="rect">
                      <a:avLst/>
                    </a:prstGeom>
                    <a:noFill/>
                    <a:ln w="9525">
                      <a:noFill/>
                      <a:miter lim="800000"/>
                      <a:headEnd/>
                      <a:tailEnd/>
                    </a:ln>
                  </pic:spPr>
                </pic:pic>
              </a:graphicData>
            </a:graphic>
          </wp:inline>
        </w:drawing>
      </w:r>
    </w:p>
    <w:p w:rsidR="00B75882" w:rsidRPr="008F7B38" w:rsidRDefault="00B75882" w:rsidP="00B75882">
      <w:pPr>
        <w:spacing w:after="0" w:line="240" w:lineRule="auto"/>
        <w:jc w:val="center"/>
        <w:rPr>
          <w:rFonts w:ascii="Times New Roman" w:hAnsi="Times New Roman"/>
          <w:b/>
          <w:sz w:val="28"/>
          <w:szCs w:val="28"/>
          <w:lang w:val="lv-LV"/>
        </w:rPr>
      </w:pPr>
      <w:r w:rsidRPr="008F7B38">
        <w:rPr>
          <w:rFonts w:ascii="Times New Roman" w:hAnsi="Times New Roman"/>
          <w:b/>
          <w:sz w:val="28"/>
          <w:szCs w:val="28"/>
          <w:lang w:val="lv-LV"/>
        </w:rPr>
        <w:t>LATVIJAS REPUBLIKA</w:t>
      </w:r>
    </w:p>
    <w:p w:rsidR="00B75882" w:rsidRPr="008F7B38" w:rsidRDefault="00B75882" w:rsidP="00B75882">
      <w:pPr>
        <w:pBdr>
          <w:bottom w:val="single" w:sz="12" w:space="1" w:color="auto"/>
        </w:pBdr>
        <w:spacing w:after="0" w:line="240" w:lineRule="auto"/>
        <w:jc w:val="center"/>
        <w:rPr>
          <w:rFonts w:ascii="Times New Roman" w:hAnsi="Times New Roman"/>
          <w:b/>
          <w:sz w:val="28"/>
          <w:szCs w:val="28"/>
          <w:lang w:val="lv-LV"/>
        </w:rPr>
      </w:pPr>
      <w:r w:rsidRPr="008F7B38">
        <w:rPr>
          <w:rFonts w:ascii="Times New Roman" w:hAnsi="Times New Roman"/>
          <w:b/>
          <w:sz w:val="28"/>
          <w:szCs w:val="28"/>
          <w:lang w:val="lv-LV"/>
        </w:rPr>
        <w:t>BALVU NOVADA PAŠVALDĪBA</w:t>
      </w:r>
    </w:p>
    <w:p w:rsidR="00B75882" w:rsidRPr="008F7B38" w:rsidRDefault="00B75882" w:rsidP="00B75882">
      <w:pPr>
        <w:spacing w:after="0" w:line="240" w:lineRule="auto"/>
        <w:jc w:val="center"/>
        <w:rPr>
          <w:rFonts w:ascii="Times New Roman" w:hAnsi="Times New Roman"/>
          <w:sz w:val="20"/>
          <w:szCs w:val="24"/>
          <w:lang w:val="lv-LV"/>
        </w:rPr>
      </w:pPr>
      <w:proofErr w:type="spellStart"/>
      <w:r w:rsidRPr="008F7B38">
        <w:rPr>
          <w:rFonts w:ascii="Times New Roman" w:hAnsi="Times New Roman"/>
          <w:sz w:val="20"/>
          <w:lang w:val="lv-LV"/>
        </w:rPr>
        <w:t>Reģ.Nr.90009115622</w:t>
      </w:r>
      <w:proofErr w:type="spellEnd"/>
      <w:r w:rsidRPr="008F7B38">
        <w:rPr>
          <w:rFonts w:ascii="Times New Roman" w:hAnsi="Times New Roman"/>
          <w:sz w:val="20"/>
          <w:lang w:val="lv-LV"/>
        </w:rPr>
        <w:t>, Bērzpils iela 1A, Balvi, Balvu novads,</w:t>
      </w:r>
      <w:proofErr w:type="gramStart"/>
      <w:r w:rsidRPr="008F7B38">
        <w:rPr>
          <w:rFonts w:ascii="Times New Roman" w:hAnsi="Times New Roman"/>
          <w:sz w:val="20"/>
          <w:lang w:val="lv-LV"/>
        </w:rPr>
        <w:t xml:space="preserve">  </w:t>
      </w:r>
      <w:proofErr w:type="gramEnd"/>
      <w:r w:rsidRPr="008F7B38">
        <w:rPr>
          <w:rFonts w:ascii="Times New Roman" w:hAnsi="Times New Roman"/>
          <w:sz w:val="20"/>
          <w:lang w:val="lv-LV"/>
        </w:rPr>
        <w:t xml:space="preserve">LV-4501, tālrunis +371 64522453 </w:t>
      </w:r>
    </w:p>
    <w:p w:rsidR="00B75882" w:rsidRPr="008F7B38" w:rsidRDefault="00B75882" w:rsidP="00B75882">
      <w:pPr>
        <w:spacing w:after="0" w:line="240" w:lineRule="auto"/>
        <w:jc w:val="center"/>
        <w:rPr>
          <w:rFonts w:ascii="Times New Roman" w:hAnsi="Times New Roman"/>
          <w:sz w:val="20"/>
        </w:rPr>
      </w:pPr>
      <w:proofErr w:type="spellStart"/>
      <w:r w:rsidRPr="008F7B38">
        <w:rPr>
          <w:rFonts w:ascii="Times New Roman" w:hAnsi="Times New Roman"/>
          <w:sz w:val="20"/>
          <w:lang w:val="lv-LV"/>
        </w:rPr>
        <w:t>fakss+371</w:t>
      </w:r>
      <w:proofErr w:type="spellEnd"/>
      <w:r w:rsidRPr="008F7B38">
        <w:rPr>
          <w:rFonts w:ascii="Times New Roman" w:hAnsi="Times New Roman"/>
          <w:sz w:val="20"/>
          <w:lang w:val="lv-LV"/>
        </w:rPr>
        <w:t xml:space="preserve"> 64522453, e-pasts: </w:t>
      </w:r>
      <w:hyperlink r:id="rId6" w:history="1">
        <w:r w:rsidRPr="008F7B38">
          <w:rPr>
            <w:rFonts w:ascii="Times New Roman" w:hAnsi="Times New Roman"/>
            <w:color w:val="0563C1"/>
            <w:sz w:val="20"/>
            <w:u w:val="single"/>
            <w:lang w:val="lv-LV"/>
          </w:rPr>
          <w:t>dome@balvi.lv</w:t>
        </w:r>
      </w:hyperlink>
    </w:p>
    <w:p w:rsidR="00B75882" w:rsidRPr="008F7B38" w:rsidRDefault="00B75882" w:rsidP="00B75882">
      <w:pPr>
        <w:keepNext/>
        <w:spacing w:after="0" w:line="240" w:lineRule="auto"/>
        <w:jc w:val="right"/>
        <w:outlineLvl w:val="1"/>
        <w:rPr>
          <w:rFonts w:ascii="Times New Roman" w:eastAsia="Times New Roman" w:hAnsi="Times New Roman"/>
          <w:b/>
          <w:sz w:val="16"/>
          <w:szCs w:val="16"/>
          <w:lang w:val="lv-LV"/>
        </w:rPr>
      </w:pPr>
    </w:p>
    <w:p w:rsidR="00B75882" w:rsidRPr="008F7B38" w:rsidRDefault="00B75882" w:rsidP="00B75882">
      <w:pPr>
        <w:keepNext/>
        <w:spacing w:after="0" w:line="240" w:lineRule="auto"/>
        <w:jc w:val="right"/>
        <w:outlineLvl w:val="1"/>
        <w:rPr>
          <w:rFonts w:ascii="Times New Roman" w:eastAsia="Times New Roman" w:hAnsi="Times New Roman"/>
          <w:b/>
          <w:sz w:val="24"/>
          <w:szCs w:val="24"/>
          <w:lang w:val="lv-LV"/>
        </w:rPr>
      </w:pPr>
      <w:r w:rsidRPr="008F7B38">
        <w:rPr>
          <w:rFonts w:ascii="Times New Roman" w:eastAsia="Times New Roman" w:hAnsi="Times New Roman"/>
          <w:b/>
          <w:sz w:val="24"/>
          <w:szCs w:val="24"/>
          <w:lang w:val="lv-LV"/>
        </w:rPr>
        <w:t>APSTIPRINĀTS</w:t>
      </w:r>
    </w:p>
    <w:p w:rsidR="00B75882" w:rsidRPr="001A0676" w:rsidRDefault="00B75882" w:rsidP="00B75882">
      <w:pPr>
        <w:keepNext/>
        <w:spacing w:after="0" w:line="240" w:lineRule="auto"/>
        <w:jc w:val="right"/>
        <w:outlineLvl w:val="1"/>
        <w:rPr>
          <w:rFonts w:ascii="Times New Roman" w:eastAsia="Times New Roman" w:hAnsi="Times New Roman"/>
          <w:lang w:val="lv-LV"/>
        </w:rPr>
      </w:pPr>
      <w:r w:rsidRPr="001A0676">
        <w:rPr>
          <w:rFonts w:ascii="Times New Roman" w:eastAsia="Times New Roman" w:hAnsi="Times New Roman"/>
          <w:lang w:val="lv-LV"/>
        </w:rPr>
        <w:t xml:space="preserve">ar Balvu novada Domes </w:t>
      </w:r>
    </w:p>
    <w:p w:rsidR="00B75882" w:rsidRPr="001A0676" w:rsidRDefault="00B75882" w:rsidP="00B75882">
      <w:pPr>
        <w:keepNext/>
        <w:spacing w:after="0" w:line="240" w:lineRule="auto"/>
        <w:jc w:val="right"/>
        <w:outlineLvl w:val="1"/>
        <w:rPr>
          <w:rFonts w:ascii="Times New Roman" w:eastAsia="Times New Roman" w:hAnsi="Times New Roman"/>
          <w:lang w:val="lv-LV"/>
        </w:rPr>
      </w:pPr>
      <w:proofErr w:type="spellStart"/>
      <w:proofErr w:type="gramStart"/>
      <w:r w:rsidRPr="001A0676">
        <w:rPr>
          <w:rFonts w:ascii="Times New Roman" w:eastAsia="Times New Roman" w:hAnsi="Times New Roman"/>
          <w:lang w:val="lv-LV"/>
        </w:rPr>
        <w:t>2020.gada</w:t>
      </w:r>
      <w:proofErr w:type="spellEnd"/>
      <w:proofErr w:type="gramEnd"/>
      <w:r w:rsidRPr="001A0676">
        <w:rPr>
          <w:rFonts w:ascii="Times New Roman" w:eastAsia="Times New Roman" w:hAnsi="Times New Roman"/>
          <w:lang w:val="lv-LV"/>
        </w:rPr>
        <w:t xml:space="preserve"> </w:t>
      </w:r>
      <w:proofErr w:type="spellStart"/>
      <w:r w:rsidRPr="001A0676">
        <w:rPr>
          <w:rFonts w:ascii="Times New Roman" w:eastAsia="Times New Roman" w:hAnsi="Times New Roman"/>
          <w:lang w:val="lv-LV"/>
        </w:rPr>
        <w:t>25.jūnija</w:t>
      </w:r>
      <w:proofErr w:type="spellEnd"/>
    </w:p>
    <w:p w:rsidR="00B75882" w:rsidRPr="008F7B38" w:rsidRDefault="00B75882" w:rsidP="00B75882">
      <w:pPr>
        <w:spacing w:after="0" w:line="240" w:lineRule="auto"/>
        <w:ind w:firstLine="720"/>
        <w:jc w:val="right"/>
        <w:rPr>
          <w:rFonts w:ascii="Times New Roman" w:eastAsia="Times New Roman" w:hAnsi="Times New Roman"/>
          <w:b/>
          <w:sz w:val="28"/>
          <w:szCs w:val="28"/>
          <w:lang w:val="lv-LV" w:eastAsia="lv-LV"/>
        </w:rPr>
      </w:pPr>
      <w:r w:rsidRPr="001A0676">
        <w:rPr>
          <w:rFonts w:ascii="Times New Roman" w:eastAsia="Times New Roman" w:hAnsi="Times New Roman"/>
          <w:lang w:val="lv-LV"/>
        </w:rPr>
        <w:t xml:space="preserve">lēmumu (sēdes prot. </w:t>
      </w:r>
      <w:proofErr w:type="spellStart"/>
      <w:r w:rsidRPr="001A0676">
        <w:rPr>
          <w:rFonts w:ascii="Times New Roman" w:eastAsia="Times New Roman" w:hAnsi="Times New Roman"/>
          <w:lang w:val="lv-LV"/>
        </w:rPr>
        <w:t>Nr.</w:t>
      </w:r>
      <w:r w:rsidR="00082D3B">
        <w:rPr>
          <w:rFonts w:ascii="Times New Roman" w:eastAsia="Times New Roman" w:hAnsi="Times New Roman"/>
          <w:lang w:val="lv-LV"/>
        </w:rPr>
        <w:t>10</w:t>
      </w:r>
      <w:r w:rsidRPr="001A0676">
        <w:rPr>
          <w:rFonts w:ascii="Times New Roman" w:eastAsia="Times New Roman" w:hAnsi="Times New Roman"/>
          <w:lang w:val="lv-LV"/>
        </w:rPr>
        <w:t>,</w:t>
      </w:r>
      <w:r w:rsidR="00082D3B">
        <w:rPr>
          <w:rFonts w:ascii="Times New Roman" w:eastAsia="Times New Roman" w:hAnsi="Times New Roman"/>
          <w:lang w:val="lv-LV"/>
        </w:rPr>
        <w:t>48</w:t>
      </w:r>
      <w:proofErr w:type="spellEnd"/>
      <w:r w:rsidRPr="001A0676">
        <w:rPr>
          <w:rFonts w:ascii="Times New Roman" w:eastAsia="Times New Roman" w:hAnsi="Times New Roman"/>
          <w:lang w:val="lv-LV"/>
        </w:rPr>
        <w:t>.§)</w:t>
      </w:r>
    </w:p>
    <w:p w:rsidR="00B75882" w:rsidRPr="008F7B38" w:rsidRDefault="00B75882" w:rsidP="00B75882">
      <w:pPr>
        <w:spacing w:after="0" w:line="240" w:lineRule="auto"/>
        <w:ind w:firstLine="720"/>
        <w:jc w:val="center"/>
        <w:rPr>
          <w:rFonts w:ascii="Times New Roman" w:eastAsia="Times New Roman" w:hAnsi="Times New Roman"/>
          <w:sz w:val="24"/>
          <w:szCs w:val="24"/>
          <w:lang w:val="lv-LV" w:eastAsia="lv-LV"/>
        </w:rPr>
      </w:pPr>
    </w:p>
    <w:p w:rsidR="00B75882" w:rsidRPr="008F7B38" w:rsidRDefault="00B75882" w:rsidP="00B75882">
      <w:pPr>
        <w:spacing w:after="0" w:line="240" w:lineRule="auto"/>
        <w:ind w:firstLine="720"/>
        <w:jc w:val="center"/>
        <w:rPr>
          <w:rFonts w:ascii="Times New Roman" w:eastAsia="Times New Roman" w:hAnsi="Times New Roman"/>
          <w:b/>
          <w:sz w:val="28"/>
          <w:szCs w:val="28"/>
          <w:lang w:val="lv-LV" w:eastAsia="lv-LV"/>
        </w:rPr>
      </w:pPr>
      <w:r w:rsidRPr="008F7B38">
        <w:rPr>
          <w:rFonts w:ascii="Times New Roman" w:eastAsia="Times New Roman" w:hAnsi="Times New Roman"/>
          <w:b/>
          <w:sz w:val="28"/>
          <w:szCs w:val="28"/>
          <w:lang w:val="lv-LV" w:eastAsia="lv-LV"/>
        </w:rPr>
        <w:t>BALVU NOVADA PAŠVALDĪBAS GRĀMATVEDĪBAS UZSKAITES PRINCIPU APRAKSTS</w:t>
      </w:r>
    </w:p>
    <w:p w:rsidR="00B75882" w:rsidRPr="008F7B38" w:rsidRDefault="00B75882" w:rsidP="00B75882">
      <w:pPr>
        <w:spacing w:after="0" w:line="240" w:lineRule="auto"/>
        <w:ind w:firstLine="720"/>
        <w:jc w:val="center"/>
        <w:rPr>
          <w:rFonts w:ascii="Times New Roman" w:eastAsia="Times New Roman" w:hAnsi="Times New Roman"/>
          <w:lang w:val="lv-LV" w:eastAsia="lv-LV"/>
        </w:rPr>
      </w:pPr>
    </w:p>
    <w:p w:rsidR="00B75882" w:rsidRPr="008F7B38" w:rsidRDefault="00B75882" w:rsidP="00B75882">
      <w:pPr>
        <w:pStyle w:val="Virsraksts1"/>
        <w:keepLines/>
        <w:numPr>
          <w:ilvl w:val="3"/>
          <w:numId w:val="2"/>
        </w:numPr>
        <w:spacing w:before="0" w:after="0" w:line="240" w:lineRule="auto"/>
        <w:jc w:val="both"/>
        <w:rPr>
          <w:rFonts w:ascii="Times New Roman" w:hAnsi="Times New Roman"/>
          <w:lang w:val="lv-LV"/>
        </w:rPr>
      </w:pPr>
      <w:r w:rsidRPr="008F7B38">
        <w:rPr>
          <w:rFonts w:ascii="Times New Roman" w:hAnsi="Times New Roman"/>
          <w:lang w:val="lv-LV"/>
        </w:rPr>
        <w:t>Ilgtermiņa ieguldījumi</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Ilgtermiņa ieguldījumu sastāvā uzskaita aktīvus, kurus plāno izmantot ilgāk nekā gadu no iegūšanas datuma. Ilgtermiņa ieguldījumi iedalās nemateriālajos ieguldījumos, pamatlīdzekļos,</w:t>
      </w:r>
      <w:proofErr w:type="gramStart"/>
      <w:r w:rsidRPr="008F7B38">
        <w:rPr>
          <w:rFonts w:ascii="Times New Roman" w:eastAsia="Times New Roman" w:hAnsi="Times New Roman"/>
          <w:sz w:val="24"/>
          <w:szCs w:val="24"/>
          <w:lang w:val="lv-LV" w:eastAsia="ru-RU"/>
        </w:rPr>
        <w:t xml:space="preserve">  </w:t>
      </w:r>
      <w:proofErr w:type="gramEnd"/>
      <w:r w:rsidRPr="008F7B38">
        <w:rPr>
          <w:rFonts w:ascii="Times New Roman" w:eastAsia="Times New Roman" w:hAnsi="Times New Roman"/>
          <w:sz w:val="24"/>
          <w:szCs w:val="24"/>
          <w:lang w:val="lv-LV" w:eastAsia="ru-RU"/>
        </w:rPr>
        <w:t xml:space="preserve">ilgtermiņa finanšu ieguldījumos, ilgtermiņa prasībās, ieguldījuma īpašumos un bioloģiskajos aktīvos lauksaimnieciskai darbībai. </w:t>
      </w:r>
    </w:p>
    <w:p w:rsidR="00B75882" w:rsidRPr="008F7B38" w:rsidRDefault="00B75882" w:rsidP="00B75882">
      <w:p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Ilgtermiņa ieguldījumu sākotnējā vērtībā ietver uz aktīvu tieši attiecināmās iegādes vai </w:t>
      </w:r>
      <w:r w:rsidRPr="008F7B38">
        <w:rPr>
          <w:rFonts w:ascii="Times New Roman" w:eastAsia="Times New Roman" w:hAnsi="Times New Roman"/>
          <w:color w:val="000000"/>
          <w:sz w:val="24"/>
          <w:szCs w:val="24"/>
          <w:lang w:val="lv-LV" w:eastAsia="ru-RU"/>
        </w:rPr>
        <w:t xml:space="preserve">izveidošanas izmaksas līdz dienai, kad aktīvs nodots lietošanā: ilgtermiņa ieguldījuma pirkšanas </w:t>
      </w:r>
      <w:r w:rsidRPr="008F7B38">
        <w:rPr>
          <w:rFonts w:ascii="Times New Roman" w:eastAsia="Times New Roman" w:hAnsi="Times New Roman"/>
          <w:sz w:val="24"/>
          <w:szCs w:val="24"/>
          <w:lang w:val="lv-LV" w:eastAsia="ru-RU"/>
        </w:rPr>
        <w:t>cenu (atskaitot saņemtās atlaides), muitas nodokli un citus ar pirkumu saistītus neatskaitāmus nodokļus; ilgtermiņa ieguldījuma piegādes un pārvietošanas izmaksas līdz tā izmantošanas vietai; darba samaksu, kas tieši radusies ilgtermiņa ieguldījuma iegādes vai izveidošanas procesā; materiālu un pakalpojumu izmaksas, kas izmantoti ilgtermiņa ieguldījuma izveidošanas procesā; ilgtermiņa ieguldījuma ieviešanas, uzstādīšanas, montāžas izmaksas līdz tā nodošanai lietošanā; profesionālo pakalpojumu izmaksas, kas tieši attiecināmas uz ilgtermiņa ieguldījuma iegādi vai izveidošanu; izmaksas, kas radušās, veicot attiecīgā aktīva pārbaudi pirms tā lietošanas uzsākšanas. Izmaksu iekļaušanu ilgtermiņa ieguldījuma sākotnējā vērtībā pārtrauc dienā, kad tas ir nodots lietošanā.</w:t>
      </w:r>
    </w:p>
    <w:p w:rsidR="00B75882" w:rsidRPr="008F7B38" w:rsidRDefault="00B75882" w:rsidP="00B75882">
      <w:pPr>
        <w:spacing w:after="0" w:line="240" w:lineRule="auto"/>
        <w:ind w:firstLine="720"/>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Ilgtermiņa ieguldījumu atzīst dienā, kad pašvaldība iegūst kontroli pār aktīvu un tā pārņem visus riskus un no attiecīgā aktīva gūstamos saimnieciskos labumus. </w:t>
      </w:r>
    </w:p>
    <w:p w:rsidR="00B75882" w:rsidRPr="008F7B38" w:rsidRDefault="00B75882" w:rsidP="00B75882">
      <w:pPr>
        <w:spacing w:after="0" w:line="240" w:lineRule="auto"/>
        <w:ind w:firstLine="720"/>
        <w:jc w:val="both"/>
        <w:rPr>
          <w:rFonts w:ascii="Times New Roman" w:hAnsi="Times New Roman"/>
          <w:sz w:val="24"/>
          <w:lang w:val="lv-LV"/>
        </w:rPr>
      </w:pPr>
      <w:r w:rsidRPr="008F7B38">
        <w:rPr>
          <w:rFonts w:ascii="Times New Roman" w:hAnsi="Times New Roman"/>
          <w:sz w:val="24"/>
          <w:lang w:val="lv-LV"/>
        </w:rPr>
        <w:t xml:space="preserve">Ilgtermiņa ieguldījumu sākotnēji novērtē patiesajā vērtībā, </w:t>
      </w:r>
      <w:proofErr w:type="gramStart"/>
      <w:r w:rsidRPr="008F7B38">
        <w:rPr>
          <w:rFonts w:ascii="Times New Roman" w:hAnsi="Times New Roman"/>
          <w:sz w:val="24"/>
          <w:lang w:val="lv-LV"/>
        </w:rPr>
        <w:t>atskaitot atsavināšanas izmaksas</w:t>
      </w:r>
      <w:proofErr w:type="gramEnd"/>
      <w:r w:rsidRPr="008F7B38">
        <w:rPr>
          <w:rFonts w:ascii="Times New Roman" w:hAnsi="Times New Roman"/>
          <w:sz w:val="24"/>
          <w:lang w:val="lv-LV"/>
        </w:rPr>
        <w:t xml:space="preserve"> (atsavināšanas izmaksas neatskaita ieguldījuma īpašumiem), sākotnēji atzīstot uzskaitē:</w:t>
      </w:r>
    </w:p>
    <w:p w:rsidR="00B75882" w:rsidRPr="008F7B38" w:rsidRDefault="00B75882" w:rsidP="00B75882">
      <w:pPr>
        <w:numPr>
          <w:ilvl w:val="0"/>
          <w:numId w:val="3"/>
        </w:numPr>
        <w:spacing w:after="0" w:line="240" w:lineRule="auto"/>
        <w:contextualSpacing/>
        <w:jc w:val="both"/>
        <w:rPr>
          <w:rFonts w:ascii="Times New Roman" w:hAnsi="Times New Roman"/>
          <w:sz w:val="24"/>
          <w:lang w:val="lv-LV"/>
        </w:rPr>
      </w:pPr>
      <w:r w:rsidRPr="008F7B38">
        <w:rPr>
          <w:rFonts w:ascii="Times New Roman" w:hAnsi="Times New Roman"/>
          <w:sz w:val="24"/>
          <w:lang w:val="lv-LV" w:eastAsia="ru-RU"/>
        </w:rPr>
        <w:t>līdz šim neuzskaitītu esošu ilgtermiņa ieguldījumu;</w:t>
      </w:r>
    </w:p>
    <w:p w:rsidR="00B75882" w:rsidRPr="008F7B38" w:rsidRDefault="00B75882" w:rsidP="00B75882">
      <w:pPr>
        <w:numPr>
          <w:ilvl w:val="0"/>
          <w:numId w:val="3"/>
        </w:numPr>
        <w:spacing w:after="0" w:line="240" w:lineRule="auto"/>
        <w:contextualSpacing/>
        <w:jc w:val="both"/>
        <w:rPr>
          <w:rFonts w:ascii="Times New Roman" w:hAnsi="Times New Roman"/>
          <w:sz w:val="24"/>
          <w:lang w:val="lv-LV"/>
        </w:rPr>
      </w:pPr>
      <w:r w:rsidRPr="008F7B38">
        <w:rPr>
          <w:rFonts w:ascii="Times New Roman" w:hAnsi="Times New Roman"/>
          <w:sz w:val="24"/>
          <w:lang w:val="lv-LV" w:eastAsia="ru-RU"/>
        </w:rPr>
        <w:t>ziedojumu un dāvinājumu veidā saņemtu ilgtermiņa ieguldījumu;</w:t>
      </w:r>
    </w:p>
    <w:p w:rsidR="00B75882" w:rsidRPr="008F7B38" w:rsidRDefault="00B75882" w:rsidP="00B75882">
      <w:pPr>
        <w:numPr>
          <w:ilvl w:val="0"/>
          <w:numId w:val="3"/>
        </w:numPr>
        <w:spacing w:after="0" w:line="240" w:lineRule="auto"/>
        <w:contextualSpacing/>
        <w:jc w:val="both"/>
        <w:rPr>
          <w:rFonts w:ascii="Times New Roman" w:hAnsi="Times New Roman"/>
          <w:sz w:val="24"/>
          <w:lang w:val="lv-LV"/>
        </w:rPr>
      </w:pPr>
      <w:r w:rsidRPr="008F7B38">
        <w:rPr>
          <w:rFonts w:ascii="Times New Roman" w:hAnsi="Times New Roman"/>
          <w:sz w:val="24"/>
          <w:lang w:val="lv-LV" w:eastAsia="ru-RU"/>
        </w:rPr>
        <w:t>maiņas ceļā saņemtu ilgtermiņa ieguldījumu;</w:t>
      </w:r>
    </w:p>
    <w:p w:rsidR="00B75882" w:rsidRPr="008F7B38" w:rsidRDefault="00B75882" w:rsidP="00B75882">
      <w:pPr>
        <w:numPr>
          <w:ilvl w:val="0"/>
          <w:numId w:val="3"/>
        </w:numPr>
        <w:spacing w:after="0" w:line="240" w:lineRule="auto"/>
        <w:contextualSpacing/>
        <w:jc w:val="both"/>
        <w:rPr>
          <w:rFonts w:ascii="Times New Roman" w:hAnsi="Times New Roman"/>
          <w:sz w:val="24"/>
          <w:lang w:val="lv-LV"/>
        </w:rPr>
      </w:pPr>
      <w:r w:rsidRPr="008F7B38">
        <w:rPr>
          <w:rFonts w:ascii="Times New Roman" w:hAnsi="Times New Roman"/>
          <w:sz w:val="24"/>
          <w:lang w:val="lv-LV" w:eastAsia="ru-RU"/>
        </w:rPr>
        <w:t>bioloģiskos aktīvus, kuri iepriekš uzskaitīti bioloģisko aktīvu produktu sastāvā.</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Ilgtermiņa ieguldījuma patieso vērtību novērtē, izmantojot vispāratzītas vērtēšanas metodes vai  amortizēto aizstāšanas izmaksu metodi, atjaunošanas izmaksu metodi, pakalpojuma vienību metodi</w:t>
      </w:r>
      <w:proofErr w:type="gramStart"/>
      <w:r w:rsidRPr="008F7B38">
        <w:rPr>
          <w:rFonts w:ascii="Times New Roman" w:eastAsia="Times New Roman" w:hAnsi="Times New Roman"/>
          <w:sz w:val="24"/>
          <w:szCs w:val="24"/>
          <w:lang w:val="lv-LV" w:eastAsia="ru-RU"/>
        </w:rPr>
        <w:t xml:space="preserve">  </w:t>
      </w:r>
      <w:proofErr w:type="gramEnd"/>
      <w:r w:rsidRPr="008F7B38">
        <w:rPr>
          <w:rFonts w:ascii="Times New Roman" w:eastAsia="Times New Roman" w:hAnsi="Times New Roman"/>
          <w:sz w:val="24"/>
          <w:szCs w:val="24"/>
          <w:lang w:val="lv-LV" w:eastAsia="ru-RU"/>
        </w:rPr>
        <w:t>vai aplēšot nākotnes ienākošo un izejošo naudas plūsmu pašreizējo (diskontēto) vērtību, vai apstiprina aktīva vērtību, ja tā ir zināma. Patiesās vērtības noteikšanai zemei un būvēm izmanto kadastrālo vērtību, mežaudžu vērtības noteikšanai – Meža valsts reģistrā norādīto pilno vērtību.</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Līdz ilgtermiņa ieguldījuma novērtēšanai vai vērtības apstiprināšanai aktīvu uzskaiti nodrošina daudzuma vienībās.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lastRenderedPageBreak/>
        <w:t>Pašvaldības īpašumā un valdījumā esošos valsts un pašvaldību īpašumus nododot turējumā (izņemot nomu) valsts vai pašvaldību kapitālsabiedrībām, ostu pārvaldēm vai atvasinātām publiskām personām, uzskaita to sākotnējo vērtību, uzkrāto nolietojumu un vērtības samazinājumu atsevišķos kontos pamatlīdzekļu vai finanšu ieguldījumu sastāvā</w:t>
      </w:r>
      <w:proofErr w:type="gramStart"/>
      <w:r w:rsidRPr="008F7B38">
        <w:rPr>
          <w:rFonts w:ascii="Times New Roman" w:eastAsia="Times New Roman" w:hAnsi="Times New Roman"/>
          <w:sz w:val="24"/>
          <w:szCs w:val="24"/>
          <w:lang w:val="lv-LV" w:eastAsia="ru-RU"/>
        </w:rPr>
        <w:t xml:space="preserve"> un</w:t>
      </w:r>
      <w:proofErr w:type="gramEnd"/>
      <w:r w:rsidRPr="008F7B38">
        <w:rPr>
          <w:rFonts w:ascii="Times New Roman" w:eastAsia="Times New Roman" w:hAnsi="Times New Roman"/>
          <w:sz w:val="24"/>
          <w:szCs w:val="24"/>
          <w:lang w:val="lv-LV" w:eastAsia="ru-RU"/>
        </w:rPr>
        <w:t xml:space="preserve"> analītiski nodala nolietojuma aprēķināšanai.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Izmaksas, kas uzlabo attiecīgā pamatlīdzekļa, ieguldījuma īpašuma vai nemateriālā ieguldījuma stāvokli (aktīva pārbūve, restaurācija vai atjaunošana) </w:t>
      </w:r>
      <w:proofErr w:type="gramStart"/>
      <w:r w:rsidRPr="008F7B38">
        <w:rPr>
          <w:rFonts w:ascii="Times New Roman" w:eastAsia="Times New Roman" w:hAnsi="Times New Roman"/>
          <w:sz w:val="24"/>
          <w:szCs w:val="24"/>
          <w:lang w:val="lv-LV" w:eastAsia="ru-RU"/>
        </w:rPr>
        <w:t>tā lietderīgās lietošanas</w:t>
      </w:r>
      <w:proofErr w:type="gramEnd"/>
      <w:r w:rsidRPr="008F7B38">
        <w:rPr>
          <w:rFonts w:ascii="Times New Roman" w:eastAsia="Times New Roman" w:hAnsi="Times New Roman"/>
          <w:sz w:val="24"/>
          <w:szCs w:val="24"/>
          <w:lang w:val="lv-LV" w:eastAsia="ru-RU"/>
        </w:rPr>
        <w:t xml:space="preserve"> laikā vai būtiski maina esošā aktīva īpašības, salīdzinot ar tā iepriekšējiem rādītājiem, iekļauj pamatlīdzekļa, ieguldījuma īpašuma vai nemateriālā ieguldījuma vērtībā (kapitalizē). Kapitalizējot izmaksas, palielina aktīva sākotnējo vērtību. Sākot ar nākamo mēnesi, nolietojumu (amortizāciju) aprēķina no aktīva uzskaites vērtības, kurā iekļautas kapitalizētās izmaksas.</w:t>
      </w:r>
    </w:p>
    <w:p w:rsidR="00B75882" w:rsidRPr="008F7B38" w:rsidRDefault="00B75882" w:rsidP="00B75882">
      <w:pPr>
        <w:shd w:val="clear" w:color="auto" w:fill="FFFFFF"/>
        <w:spacing w:after="0" w:line="240" w:lineRule="auto"/>
        <w:jc w:val="both"/>
        <w:rPr>
          <w:rFonts w:ascii="Times New Roman" w:eastAsia="Times New Roman" w:hAnsi="Times New Roman"/>
          <w:b/>
          <w:bCs/>
          <w:color w:val="000000"/>
          <w:sz w:val="24"/>
          <w:szCs w:val="24"/>
          <w:lang w:val="lv-LV" w:eastAsia="ru-RU"/>
        </w:rPr>
      </w:pPr>
      <w:r w:rsidRPr="008F7B38">
        <w:rPr>
          <w:rFonts w:ascii="Times New Roman" w:eastAsia="Times New Roman" w:hAnsi="Times New Roman"/>
          <w:sz w:val="24"/>
          <w:szCs w:val="24"/>
          <w:lang w:val="lv-LV" w:eastAsia="ru-RU"/>
        </w:rPr>
        <w:t>Ja pamatlīdzeklim vai ieguldījuma īpašumam ilgstoši lietojamu daļu aizstāj ar jaunu komplektējošo daļu, kuru nevar izmantot atsevišķi, no jauna uzstādītās daļas vērtību pievieno attiecīgā aktīva vērtībai. Nomainītās daļas sākotnējo vērtību, aprēķināto nolietojumu un vērtības samazinājumu izslēdz no uzskaites.</w:t>
      </w:r>
      <w:bookmarkStart w:id="0" w:name="p72"/>
      <w:bookmarkStart w:id="1" w:name="p-648438"/>
      <w:bookmarkEnd w:id="0"/>
      <w:bookmarkEnd w:id="1"/>
      <w:r w:rsidRPr="008F7B38">
        <w:rPr>
          <w:rFonts w:ascii="Times New Roman" w:eastAsia="Times New Roman" w:hAnsi="Times New Roman"/>
          <w:sz w:val="24"/>
          <w:szCs w:val="24"/>
          <w:lang w:val="lv-LV" w:eastAsia="ru-RU"/>
        </w:rPr>
        <w:t xml:space="preserve"> Ja nomainītās pamatlīdzekļa vai ieguldījuma īpašuma daļas uzskaites vērtība nav atsevišķi aprēķināta, tas ir, ja izslēdzamā aktīva daļa nav nolietota atsevišķi no pārējā aktīva, nosaka izslēdzamās aktīva daļas vērtību. Šo vērtību nosaka atbilstoši </w:t>
      </w:r>
      <w:r w:rsidRPr="008F7B38">
        <w:rPr>
          <w:rFonts w:ascii="Times New Roman" w:eastAsia="Times New Roman" w:hAnsi="Times New Roman"/>
          <w:color w:val="000000"/>
          <w:sz w:val="24"/>
          <w:szCs w:val="24"/>
          <w:lang w:val="lv-LV" w:eastAsia="ru-RU"/>
        </w:rPr>
        <w:t xml:space="preserve">amortizētajām aizstāšanas izmaksām vai atbilstoši komisijas lēmumam.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Pašvaldību finansēto, tai skaitā ārvalstu finanšu palīdzības projektu ietvaros, kapitālo ieguldījumu izmaksas iekļauj valsts un pašvaldību īpašuma sākotnējā vērtībā tā budžeta iestāde, kuras grāmatvedības uzskaitē ir attiecīgais objekts.</w:t>
      </w:r>
    </w:p>
    <w:p w:rsidR="00B75882" w:rsidRPr="008F7B38" w:rsidRDefault="00B75882" w:rsidP="00B75882">
      <w:p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Saņemot ilgtermiņa ieguldījumu bez atlīdzības no citas budžeta iestādes:</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atzīst tā sākotnējo vērtību, nolietojumu (amortizāciju) un ieņēmumus no saņemtām vērtībām bez atlīdzības aktīva atlikušajā vērtībā;</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atzīst izdevumus no saņemtām vērtībām bez atlīdzības un nākamo periodu ieņēmumus, ja budžeta iestāde, kura aktīvu nodeva, tā vērtību sākotnēji uzskaitījusi nākamo periodu ieņēmumos;</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turpina aprēķināt nolietojumu (amortizāciju) ilgtermiņa ieguldījuma atlikušajā lietderīgās lietošanas laikā.</w:t>
      </w:r>
    </w:p>
    <w:p w:rsidR="00B75882" w:rsidRPr="008F7B38" w:rsidRDefault="00B75882" w:rsidP="00B75882">
      <w:p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Nododot ilgtermiņa ieguldījumu bez atlīdzības citai budžeta iestādei, pašvaldība sniedz informāciju par:</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uzskaites kategoriju (detalizācijā līdz apakšgrupai);</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vērtību;</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uzkrāto amortizāciju un nolietojumu;</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atlikušo lietderīgās lietošanas laiku;</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attiecīgu norādi un vērtību, ja pamatlīdzekļa vērtība sākotnēji atzīta nākamo periodu ieņēmumos.</w:t>
      </w:r>
    </w:p>
    <w:p w:rsidR="00B75882" w:rsidRPr="008F7B38" w:rsidRDefault="00B75882" w:rsidP="00B75882">
      <w:p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Nododot ilgtermiņa ieguldījumu bez atlīdzības citai budžeta iestādei, pašvaldība izslēdz:</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uzkrāto vērtības samazinājumu un atzīst pārējos ieņēmumus no aktīvu vērtības samazinājuma norakstīšanas;</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sākotnējo vērtību un nolietojumu (amortizāciju) ilgtermiņa ieguldījuma atlikušajā vērtībā un atzīst izdevumus no nodotām vērtībām bez atlīdzības;</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nākamo periodu ieņēmumus, kas attiecas uz šo aktīvu</w:t>
      </w:r>
      <w:proofErr w:type="gramStart"/>
      <w:r w:rsidRPr="008F7B38">
        <w:rPr>
          <w:rFonts w:ascii="Times New Roman" w:eastAsia="Times New Roman" w:hAnsi="Times New Roman"/>
          <w:sz w:val="24"/>
          <w:szCs w:val="24"/>
          <w:lang w:val="lv-LV" w:eastAsia="ru-RU"/>
        </w:rPr>
        <w:t>, un atzīst ieņēmumus no nodotām vērtībām bez atlīdzības</w:t>
      </w:r>
      <w:proofErr w:type="gramEnd"/>
      <w:r w:rsidRPr="008F7B38">
        <w:rPr>
          <w:rFonts w:ascii="Times New Roman" w:eastAsia="Times New Roman" w:hAnsi="Times New Roman"/>
          <w:sz w:val="24"/>
          <w:szCs w:val="24"/>
          <w:lang w:val="lv-LV" w:eastAsia="ru-RU"/>
        </w:rPr>
        <w:t>.</w:t>
      </w:r>
    </w:p>
    <w:p w:rsidR="00B75882" w:rsidRPr="008F7B38" w:rsidRDefault="00B75882" w:rsidP="00B75882">
      <w:pPr>
        <w:shd w:val="clear" w:color="auto" w:fill="FFFFFF"/>
        <w:spacing w:after="0" w:line="240" w:lineRule="auto"/>
        <w:jc w:val="both"/>
        <w:rPr>
          <w:rFonts w:ascii="Times New Roman" w:eastAsia="Times New Roman" w:hAnsi="Times New Roman"/>
          <w:sz w:val="24"/>
          <w:szCs w:val="24"/>
          <w:lang w:val="lv-LV" w:eastAsia="ru-RU"/>
        </w:rPr>
      </w:pPr>
      <w:proofErr w:type="gramStart"/>
      <w:r w:rsidRPr="008F7B38">
        <w:rPr>
          <w:rFonts w:ascii="Times New Roman" w:eastAsia="Times New Roman" w:hAnsi="Times New Roman"/>
          <w:sz w:val="24"/>
          <w:szCs w:val="24"/>
          <w:lang w:val="lv-LV" w:eastAsia="ru-RU"/>
        </w:rPr>
        <w:t>Ilgtermiņa ieguldījumu izslēdzot</w:t>
      </w:r>
      <w:proofErr w:type="gramEnd"/>
      <w:r w:rsidRPr="008F7B38">
        <w:rPr>
          <w:rFonts w:ascii="Times New Roman" w:eastAsia="Times New Roman" w:hAnsi="Times New Roman"/>
          <w:sz w:val="24"/>
          <w:szCs w:val="24"/>
          <w:lang w:val="lv-LV" w:eastAsia="ru-RU"/>
        </w:rPr>
        <w:t xml:space="preserve"> no uzskaites, uzkrāto nolietojumu (amortizāciju) un vērtības samazinājumu attiecina pret ilgtermiņa ieguldījuma sākotnējo vērtību.  Ilgtermiņa ieguldījumu izslēdzot no uzskaites, tā uzskaites (atlikušo) vērtību atzīst:</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pārējos izdevumos – likvidējot aktīvu vai norakstot prettiesiskas darbības dēļ iznīcināto aktīvu. Līdz likvidētā aktīva utilizācijai to var uzskaitīt daudzuma vienībās atsevišķā reģistrā;</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lastRenderedPageBreak/>
        <w:t>izdevumos no vērtību nodošanas bez atlīdzības – nododot aktīvu bez atlīdzības citai budžeta iestādei;</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krājumu sastāvā – saskaņā ar pieņemto lēmumu apmainīt, pārdot, nodot finanšu nomā, nodot bez atlīdzības citai personai, izņemot vispārējās valdības sektora struktūru ietvaros, vai ieguldīt kapitālsabiedrībā nefinanšu aktīvu. Krājumu sastāvā atzīto ilgtermiņa ieguldījumu analītiski uzskaita atbilstoši ilgtermiņa ieguldījumu kontu grupas 2. līmenim;</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īstermiņa finanšu ieguldījumu sastāvā – saskaņā ar pieņemto lēmumu apmainīt, pārdot, nodot finanšu nomā vai ieguldīt kapitālsabiedrībā finanšu ieguldījumu.</w:t>
      </w:r>
    </w:p>
    <w:p w:rsidR="00B75882" w:rsidRPr="008F7B38" w:rsidRDefault="00B75882" w:rsidP="00B75882">
      <w:p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Ilgtermiņa ieguldījumu uzskaita kā atsavināšanai paredzētu, ja tas pašreizējā stāvoklī ir pieejams tūlītējai atsavināšanai un pakļauts normatīvajos aktos aktīvu atsavināšanas jomā noteiktajiem atsavināšanas nosacījumiem, tā lietderīgā lietošana ir pārtraukta un tā atsavināšana ir ticama. Ilgtermiņa ieguldījuma atsavināšanu uzskata par ticamu, ja ir spēkā šādi nosacījumi:</w:t>
      </w:r>
    </w:p>
    <w:p w:rsidR="00B75882" w:rsidRPr="008F7B38" w:rsidRDefault="00B75882" w:rsidP="00B75882">
      <w:pPr>
        <w:numPr>
          <w:ilvl w:val="0"/>
          <w:numId w:val="3"/>
        </w:num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atsavināšana ir pamatota ar normatīvo aktu vai pašvaldības vadības lēmumu;</w:t>
      </w:r>
    </w:p>
    <w:p w:rsidR="00B75882" w:rsidRPr="008F7B38" w:rsidRDefault="00B75882" w:rsidP="00B75882">
      <w:pPr>
        <w:numPr>
          <w:ilvl w:val="0"/>
          <w:numId w:val="3"/>
        </w:num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atsavināšanas process ir uzsākts;</w:t>
      </w:r>
    </w:p>
    <w:p w:rsidR="00B75882" w:rsidRPr="008F7B38" w:rsidRDefault="00B75882" w:rsidP="00B75882">
      <w:pPr>
        <w:numPr>
          <w:ilvl w:val="0"/>
          <w:numId w:val="3"/>
        </w:num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ir pārliecība par atsavināšanas procesa pabeigšanu.</w:t>
      </w:r>
    </w:p>
    <w:p w:rsidR="00B75882" w:rsidRPr="008F7B38" w:rsidRDefault="00B75882" w:rsidP="00B75882">
      <w:pPr>
        <w:shd w:val="clear" w:color="auto" w:fill="FFFFFF"/>
        <w:spacing w:after="0" w:line="240" w:lineRule="auto"/>
        <w:jc w:val="both"/>
        <w:rPr>
          <w:rFonts w:ascii="Times New Roman" w:eastAsia="Times New Roman" w:hAnsi="Times New Roman"/>
          <w:sz w:val="24"/>
          <w:szCs w:val="24"/>
          <w:lang w:val="lv-LV" w:eastAsia="ru-RU"/>
        </w:rPr>
      </w:pPr>
      <w:bookmarkStart w:id="2" w:name="p157"/>
      <w:bookmarkStart w:id="3" w:name="p-648526"/>
      <w:bookmarkEnd w:id="2"/>
      <w:bookmarkEnd w:id="3"/>
      <w:r w:rsidRPr="008F7B38">
        <w:rPr>
          <w:rFonts w:ascii="Times New Roman" w:eastAsia="Times New Roman" w:hAnsi="Times New Roman"/>
          <w:sz w:val="24"/>
          <w:szCs w:val="24"/>
          <w:lang w:val="lv-LV" w:eastAsia="ru-RU"/>
        </w:rPr>
        <w:t xml:space="preserve"> Atsavināšanai paredzēto ilgtermiņa ieguldījumu, kas uzskaitīts apgrozāmo līdzekļu sastāvā, atjauno ilgtermiņa ieguldījumu sastāvā, ja neparedzētu (vai iepriekš neparedzamu) apstākļu dēļ atsavināšanas process netiek pabeigts</w:t>
      </w:r>
      <w:proofErr w:type="gramStart"/>
      <w:r w:rsidRPr="008F7B38">
        <w:rPr>
          <w:rFonts w:ascii="Times New Roman" w:eastAsia="Times New Roman" w:hAnsi="Times New Roman"/>
          <w:sz w:val="24"/>
          <w:szCs w:val="24"/>
          <w:lang w:val="lv-LV" w:eastAsia="ru-RU"/>
        </w:rPr>
        <w:t xml:space="preserve"> un</w:t>
      </w:r>
      <w:proofErr w:type="gramEnd"/>
      <w:r w:rsidRPr="008F7B38">
        <w:rPr>
          <w:rFonts w:ascii="Times New Roman" w:eastAsia="Times New Roman" w:hAnsi="Times New Roman"/>
          <w:sz w:val="24"/>
          <w:szCs w:val="24"/>
          <w:lang w:val="lv-LV" w:eastAsia="ru-RU"/>
        </w:rPr>
        <w:t xml:space="preserve"> ir vadības lēmums atsavināšanai paredzēto aktīvu turpināt izmantot pašvaldības darbības nodrošināšanai. Atsavināšanai paredzēto aktīvu atjauno ilgtermiņa ieguldījumu sastāvā atlikušajā vērtībā un nolieto (amortizē) atlikušajā lietderīgās lietošanas laikā atbilstoši iepriekš noteiktajam lietderīgās lietošanas laikam, sākot no nākamā mēneša pēc aktīva atjaunošanas ilgtermiņa ieguldījumu sastāvā.</w:t>
      </w:r>
    </w:p>
    <w:p w:rsidR="00B75882" w:rsidRPr="008F7B38" w:rsidRDefault="00B75882" w:rsidP="00B75882">
      <w:pPr>
        <w:keepNext/>
        <w:keepLines/>
        <w:numPr>
          <w:ilvl w:val="1"/>
          <w:numId w:val="1"/>
        </w:numPr>
        <w:spacing w:after="0" w:line="240" w:lineRule="auto"/>
        <w:jc w:val="both"/>
        <w:outlineLvl w:val="1"/>
        <w:rPr>
          <w:rFonts w:ascii="Times New Roman" w:eastAsia="Times New Roman" w:hAnsi="Times New Roman"/>
          <w:b/>
          <w:i/>
          <w:sz w:val="24"/>
          <w:szCs w:val="26"/>
          <w:u w:val="single"/>
          <w:lang w:val="lv-LV" w:eastAsia="ru-RU"/>
        </w:rPr>
      </w:pPr>
      <w:r w:rsidRPr="008F7B38">
        <w:rPr>
          <w:rFonts w:ascii="Times New Roman" w:eastAsia="Times New Roman" w:hAnsi="Times New Roman"/>
          <w:b/>
          <w:i/>
          <w:sz w:val="24"/>
          <w:szCs w:val="26"/>
          <w:u w:val="single"/>
          <w:lang w:val="lv-LV" w:eastAsia="ru-RU"/>
        </w:rPr>
        <w:t>Nemateriālie ieguldījumi</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Nemateriālo ieguldījumu sastāvā atzīst nefinanšu aktīvus, kuriem nav fiziskas formas, ja tie ir nodalāmi no citiem aktīviem un tos var pārdot, nodot, licencēt, iznomāt vai apmainīt individuāli vai kopā ar nodalāmu aktīvu vai saistībām un ir radušies no līguma vai juridiskām tiesībām. Ar pētniecību saistītās izmaksas atzīst izdevumos pārskata periodā, kurā tās radušās.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Nemateriālos ieguldījumus uzskaita nemateriālo ieguldījumu sastāvā neatkarīgi no vienas vienības atzīšanas vērtības.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Nemateriālajiem ieguldījumiem amortizāciju (vērtības norakstīšanu) aprēķina, izmantojot lineāro metodi, amortizējamo vērtību lietderīgās lietošanas laikā sistemātiski samazinot ar vienmērīgiem atskaitījumiem, kurus uzskaita kā uzkrāto amortizāciju un atzīst pārskata perioda pamatdarbības izdevumos.</w:t>
      </w:r>
      <w:bookmarkStart w:id="4" w:name="p88"/>
      <w:bookmarkStart w:id="5" w:name="p-648455"/>
      <w:bookmarkEnd w:id="4"/>
      <w:bookmarkEnd w:id="5"/>
      <w:r w:rsidRPr="008F7B38">
        <w:rPr>
          <w:rFonts w:ascii="Times New Roman" w:hAnsi="Times New Roman"/>
          <w:color w:val="414142"/>
          <w:sz w:val="20"/>
          <w:szCs w:val="20"/>
          <w:lang w:val="lv-LV"/>
        </w:rPr>
        <w:t xml:space="preserve"> </w:t>
      </w:r>
      <w:r w:rsidRPr="008F7B38">
        <w:rPr>
          <w:rFonts w:ascii="Times New Roman" w:eastAsia="Times New Roman" w:hAnsi="Times New Roman"/>
          <w:sz w:val="24"/>
          <w:szCs w:val="24"/>
          <w:lang w:val="lv-LV" w:eastAsia="ru-RU"/>
        </w:rPr>
        <w:t xml:space="preserve">Nemateriālo ieguldījumu amortizāciju aprēķina reizi pārskata gadā. </w:t>
      </w:r>
    </w:p>
    <w:p w:rsidR="00B75882" w:rsidRPr="008F7B38" w:rsidRDefault="00B75882" w:rsidP="00B75882">
      <w:pPr>
        <w:spacing w:after="0" w:line="240" w:lineRule="auto"/>
        <w:jc w:val="both"/>
        <w:rPr>
          <w:rFonts w:ascii="Times New Roman" w:eastAsia="Times New Roman" w:hAnsi="Times New Roman"/>
          <w:b/>
          <w:bCs/>
          <w:color w:val="FF0000"/>
          <w:sz w:val="24"/>
          <w:szCs w:val="24"/>
          <w:lang w:val="lv-LV" w:eastAsia="ru-RU"/>
        </w:rPr>
      </w:pPr>
      <w:r w:rsidRPr="008F7B38">
        <w:rPr>
          <w:rFonts w:ascii="Times New Roman" w:eastAsia="Times New Roman" w:hAnsi="Times New Roman"/>
          <w:sz w:val="24"/>
          <w:szCs w:val="24"/>
          <w:lang w:val="lv-LV" w:eastAsia="ru-RU"/>
        </w:rPr>
        <w:t xml:space="preserve">Ja nemateriālo ieguldījumu paredzamais lietderīgais lietošanas laiks ir noteikts atbilstošās lietošanas tiesībās, līgumos vai citos tiesību saņemšanas apliecinošos dokumentos, amortizāciju aprēķina atbilstoši noteiktajam laika periodam. Ja nemateriālo ieguldījumu paredzamais lietderīgās lietošanas laiks nav noteikts atbilstošās lietošanas tiesībās, līgumos vai citos tiesību saņemšanas apliecinošos dokumentos, tad nemateriālā ieguldījuma lietderīgās lietošanas laiks ir 5 gadi. </w:t>
      </w:r>
    </w:p>
    <w:p w:rsidR="00B75882" w:rsidRPr="008F7B38" w:rsidRDefault="00B75882" w:rsidP="00B75882">
      <w:pPr>
        <w:spacing w:after="0" w:line="240" w:lineRule="auto"/>
        <w:jc w:val="both"/>
        <w:rPr>
          <w:rFonts w:ascii="Times New Roman" w:hAnsi="Times New Roman"/>
          <w:sz w:val="24"/>
          <w:szCs w:val="24"/>
          <w:lang w:val="lv-LV" w:eastAsia="ru-RU"/>
        </w:rPr>
      </w:pPr>
      <w:r w:rsidRPr="008F7B38">
        <w:rPr>
          <w:rFonts w:ascii="Times New Roman" w:hAnsi="Times New Roman"/>
          <w:sz w:val="24"/>
          <w:szCs w:val="24"/>
          <w:lang w:val="lv-LV" w:eastAsia="ru-RU"/>
        </w:rPr>
        <w:t>Ja nemateriālo ieguldījumu saņem bez atlīdzības no budžeta iestādes, to turpina amortizēt atlikušajā lietderīgās lietošanas laikā un atbilstoši amortizācijas normai, pamatojoties uz saņemto informāciju par aktīvu.</w:t>
      </w:r>
    </w:p>
    <w:p w:rsidR="00B75882" w:rsidRPr="008F7B38" w:rsidRDefault="00B75882" w:rsidP="00B75882">
      <w:pPr>
        <w:spacing w:after="0" w:line="240" w:lineRule="auto"/>
        <w:jc w:val="both"/>
        <w:rPr>
          <w:rFonts w:ascii="Times New Roman" w:hAnsi="Times New Roman"/>
          <w:sz w:val="24"/>
          <w:szCs w:val="24"/>
          <w:lang w:val="lv-LV" w:eastAsia="ru-RU"/>
        </w:rPr>
      </w:pPr>
      <w:r w:rsidRPr="008F7B38">
        <w:rPr>
          <w:rFonts w:ascii="Times New Roman" w:hAnsi="Times New Roman"/>
          <w:sz w:val="24"/>
          <w:szCs w:val="24"/>
          <w:lang w:val="lv-LV" w:eastAsia="ru-RU"/>
        </w:rPr>
        <w:t>Nosakot nemateriālo ieguldījumu lietderīgās lietošanas laiku, kurā pašvaldība paredz to izmantot, izvērtē, vai nemateriālā ieguldījuma lietderīgās lietošanas laiks ir noteikts vai nenoteikts. Nemateriālajam ieguldījumam ir nenoteikts lietderīgās lietošanas laiks, ja periods, kurā pašvaldība plāno saņemt aktīva radītos saimnieciskos labumus vai nodrošināt funkciju izpildi, ir neierobežots (piemēram, patentam) vai</w:t>
      </w:r>
      <w:proofErr w:type="gramStart"/>
      <w:r w:rsidRPr="008F7B38">
        <w:rPr>
          <w:rFonts w:ascii="Times New Roman" w:hAnsi="Times New Roman"/>
          <w:sz w:val="24"/>
          <w:szCs w:val="24"/>
          <w:lang w:val="lv-LV" w:eastAsia="ru-RU"/>
        </w:rPr>
        <w:t xml:space="preserve">  </w:t>
      </w:r>
      <w:proofErr w:type="gramEnd"/>
      <w:r w:rsidRPr="008F7B38">
        <w:rPr>
          <w:rFonts w:ascii="Times New Roman" w:hAnsi="Times New Roman"/>
          <w:sz w:val="24"/>
          <w:szCs w:val="24"/>
          <w:lang w:val="lv-LV" w:eastAsia="ru-RU"/>
        </w:rPr>
        <w:t xml:space="preserve">nemateriālā ieguldījuma patiesā vērtība laika gaitā pieaug (piemēram, nemateriālajam kultūras un vēstures piemineklim – kinodokumentam, fotodokumentam, videodokumentam vai skaņu ierakstam) vai paliek nemainīga, neveicot papildu </w:t>
      </w:r>
      <w:r w:rsidRPr="008F7B38">
        <w:rPr>
          <w:rFonts w:ascii="Times New Roman" w:hAnsi="Times New Roman"/>
          <w:sz w:val="24"/>
          <w:szCs w:val="24"/>
          <w:lang w:val="lv-LV" w:eastAsia="ru-RU"/>
        </w:rPr>
        <w:lastRenderedPageBreak/>
        <w:t xml:space="preserve">kapitālieguldījumus. Nemateriālo ieguldījumu ar nenoteiktu lietderīgās lietošanas laiku neamortizē. Nemateriālajiem ieguldījumiem noteikto vai nenoteikto lietderīgās lietošanas  laiku   pirmo reizi izvērtē 2019. gada 31. decembrī uzskaitē esošajiem nemateriālajiem ieguldījumiem. Ja nemateriālajam ieguldījumam nosaka nenoteiktu lietderīgās lietošanas laiku, amortizāciju pārtrauc rēķināt ar nākamā mēneša pirmo datumu pēc izvērtējuma un nemateriālo ieguldījumu turpmāk uzskaita atlikušajā vērtībā. </w:t>
      </w:r>
    </w:p>
    <w:p w:rsidR="00B75882" w:rsidRPr="008F7B38" w:rsidRDefault="00B75882" w:rsidP="00B75882">
      <w:pPr>
        <w:spacing w:after="0" w:line="240" w:lineRule="auto"/>
        <w:jc w:val="both"/>
        <w:rPr>
          <w:rFonts w:ascii="Times New Roman" w:hAnsi="Times New Roman"/>
          <w:sz w:val="24"/>
          <w:szCs w:val="24"/>
          <w:lang w:val="lv-LV" w:eastAsia="ru-RU"/>
        </w:rPr>
      </w:pPr>
      <w:r w:rsidRPr="008F7B38">
        <w:rPr>
          <w:rFonts w:ascii="Times New Roman" w:hAnsi="Times New Roman"/>
          <w:sz w:val="24"/>
          <w:szCs w:val="24"/>
          <w:lang w:val="lv-LV" w:eastAsia="ru-RU"/>
        </w:rPr>
        <w:t>Nemateriālā ieguldījuma ar noteiktu lietderīgās lietošanas laiku atlikušo lietderīgās lietošanas laiku pārskata ne retāk kā reizi pārskata gadā. Ja atlikušais lietderīgās lietošanas laiks atšķiras no iepriekšējām aplēsēm, pašvaldība to koriģē un ņem vērā, aprēķinot amortizāciju, sākot no nākamā mēneša pirmā datuma pēc aplēses maiņas.</w:t>
      </w:r>
    </w:p>
    <w:p w:rsidR="00B75882" w:rsidRPr="008F7B38" w:rsidRDefault="00B75882" w:rsidP="00B75882">
      <w:pPr>
        <w:spacing w:after="0" w:line="240" w:lineRule="auto"/>
        <w:jc w:val="both"/>
        <w:rPr>
          <w:rFonts w:ascii="Times New Roman" w:hAnsi="Times New Roman"/>
          <w:sz w:val="24"/>
          <w:szCs w:val="24"/>
          <w:lang w:val="lv-LV" w:eastAsia="ru-RU"/>
        </w:rPr>
      </w:pPr>
      <w:r w:rsidRPr="008F7B38">
        <w:rPr>
          <w:rFonts w:ascii="Times New Roman" w:hAnsi="Times New Roman"/>
          <w:sz w:val="24"/>
          <w:szCs w:val="24"/>
          <w:lang w:val="lv-LV" w:eastAsia="ru-RU"/>
        </w:rPr>
        <w:t>Pašvaldība ne retāk kā reizi pārskata gadā izvērtē pamatojumu nemateriālā ieguldījuma lietderīgās lietošanas laika nenoteiktībai un, ja konstatē apstākļu maiņu, saskaņā ar kuriem attiecīgajam nemateriālajam ieguldījumam var aplēst noteiktu lietderīgās lietošanas laiku, to ņem vērā, aprēķinot amortizāciju, sākot no nākamā mēneša pirmā datuma pēc aplēses maiņas.</w:t>
      </w:r>
    </w:p>
    <w:p w:rsidR="00B75882" w:rsidRPr="008F7B38" w:rsidRDefault="00B75882" w:rsidP="00B75882">
      <w:pPr>
        <w:spacing w:after="0" w:line="240" w:lineRule="auto"/>
        <w:jc w:val="both"/>
        <w:rPr>
          <w:rFonts w:ascii="Times New Roman" w:hAnsi="Times New Roman"/>
          <w:sz w:val="24"/>
          <w:szCs w:val="24"/>
          <w:lang w:val="lv-LV" w:eastAsia="ru-RU"/>
        </w:rPr>
      </w:pPr>
      <w:r w:rsidRPr="008F7B38">
        <w:rPr>
          <w:rFonts w:ascii="Times New Roman" w:hAnsi="Times New Roman"/>
          <w:sz w:val="24"/>
          <w:szCs w:val="24"/>
          <w:lang w:val="lv-LV" w:eastAsia="ru-RU"/>
        </w:rPr>
        <w:t>Katra pārskata gada beigās izvērtē, vai nemateriālajiem ieguldījumiem nav vērtības samazinājuma pazīmes. Ja pazīmes tiek konstatētas, pašvaldība izvērtē un, ja nepieciešams, pārskata arī nemateriālo ieguldījumu lietderīgās lietošanas laiku.</w:t>
      </w:r>
    </w:p>
    <w:p w:rsidR="00B75882" w:rsidRPr="008F7B38" w:rsidRDefault="00B75882" w:rsidP="00B75882">
      <w:pPr>
        <w:keepNext/>
        <w:keepLines/>
        <w:numPr>
          <w:ilvl w:val="1"/>
          <w:numId w:val="0"/>
        </w:numPr>
        <w:spacing w:after="0" w:line="240" w:lineRule="auto"/>
        <w:ind w:left="1080" w:hanging="360"/>
        <w:jc w:val="both"/>
        <w:outlineLvl w:val="1"/>
        <w:rPr>
          <w:rFonts w:ascii="Times New Roman" w:eastAsia="Times New Roman" w:hAnsi="Times New Roman"/>
          <w:b/>
          <w:sz w:val="24"/>
          <w:szCs w:val="26"/>
          <w:u w:val="single"/>
          <w:lang w:val="lv-LV" w:eastAsia="ru-RU"/>
        </w:rPr>
      </w:pPr>
      <w:proofErr w:type="spellStart"/>
      <w:r w:rsidRPr="008F7B38">
        <w:rPr>
          <w:rFonts w:ascii="Times New Roman" w:eastAsia="Times New Roman" w:hAnsi="Times New Roman"/>
          <w:b/>
          <w:i/>
          <w:sz w:val="24"/>
          <w:szCs w:val="26"/>
          <w:u w:val="single"/>
          <w:lang w:val="lv-LV" w:eastAsia="ru-RU"/>
        </w:rPr>
        <w:t>1.2.Pamatlīdzekļi</w:t>
      </w:r>
      <w:proofErr w:type="spellEnd"/>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Pamatlīdzekļu sastāvā uzskaita materiāli lietiskos aktīvus, kuri paredzēti pašvaldības funkciju nodrošināšanai, administratīviem nolūkiem, pakalpojumu sniegšanai un kurus plāno izmantot ilgāk nekā gadu no iegūšanas datuma.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Pamatlīdzekļa vienības sākotnējās atzīšanas vērtība ir 500,01 </w:t>
      </w:r>
      <w:proofErr w:type="spellStart"/>
      <w:r w:rsidRPr="008F7B38">
        <w:rPr>
          <w:rFonts w:ascii="Times New Roman" w:eastAsia="Times New Roman" w:hAnsi="Times New Roman"/>
          <w:i/>
          <w:sz w:val="24"/>
          <w:szCs w:val="24"/>
          <w:lang w:val="lv-LV" w:eastAsia="ru-RU"/>
        </w:rPr>
        <w:t>euro</w:t>
      </w:r>
      <w:proofErr w:type="spellEnd"/>
      <w:r w:rsidRPr="008F7B38">
        <w:rPr>
          <w:rFonts w:ascii="Times New Roman" w:eastAsia="Times New Roman" w:hAnsi="Times New Roman"/>
          <w:sz w:val="24"/>
          <w:szCs w:val="24"/>
          <w:lang w:val="lv-LV" w:eastAsia="ru-RU"/>
        </w:rPr>
        <w:t>.</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Nekustamos īpašumus, bibliotēku fondus, izklaides, literāros un mākslas oriģināldarbus, antīkos un citus kultūras un mākslas priekšmetus, citas vērtslietas un muzeja krājuma priekšmetus uzskaita</w:t>
      </w:r>
      <w:proofErr w:type="gramStart"/>
      <w:r w:rsidRPr="008F7B38">
        <w:rPr>
          <w:rFonts w:ascii="Times New Roman" w:eastAsia="Times New Roman" w:hAnsi="Times New Roman"/>
          <w:sz w:val="24"/>
          <w:szCs w:val="24"/>
          <w:lang w:val="lv-LV" w:eastAsia="ru-RU"/>
        </w:rPr>
        <w:t xml:space="preserve">  </w:t>
      </w:r>
      <w:proofErr w:type="gramEnd"/>
      <w:r w:rsidRPr="008F7B38">
        <w:rPr>
          <w:rFonts w:ascii="Times New Roman" w:eastAsia="Times New Roman" w:hAnsi="Times New Roman"/>
          <w:sz w:val="24"/>
          <w:szCs w:val="24"/>
          <w:lang w:val="lv-LV" w:eastAsia="ru-RU"/>
        </w:rPr>
        <w:t>pamatlīdzekļu sastāvā neatkarīgi no vienas aktīva vienības atzīšanas vērtības.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Sākotnēji atzīstot uzskaitē zemes un būves, to vērtības noteikšanai izmanto to nosacīto izmaksu vērtību – kadastrālo vērtību, mežaudžu vērtības noteikšanai – Meža valsts reģistrā norādīto pilno vērtību un pazemes aktīvu vērtības noteikšanai – Ģeoloģiskās informācijas sistēmas datus.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Muzeju krājuma sastāvā esošos aktīvus, izņemot nekustamos īpašumus, pašvaldība atzīst grāmatvedības uzskaitē saskaņā ar normatīvajos aktos muzeju krājumu jomā noteiktajiem krājuma esības pārbaužu termiņiem un nosaka muzeja krājuma priekšmetu vērtību vienlaikus ar krājuma esības pārbaudēm, novērtējot aktīvu iegādes (izveidošanas) vērtībā, ja tā ir zināma. Ja aktīvu iegādes (izveidošanas) vērtība nav zināma, nosaka šo aktīvu patieso vērtību, ja tas nav iespējams, katru novērtē viena </w:t>
      </w:r>
      <w:proofErr w:type="spellStart"/>
      <w:r w:rsidRPr="008F7B38">
        <w:rPr>
          <w:rFonts w:ascii="Times New Roman" w:eastAsia="Times New Roman" w:hAnsi="Times New Roman"/>
          <w:i/>
          <w:sz w:val="24"/>
          <w:szCs w:val="24"/>
          <w:lang w:val="lv-LV" w:eastAsia="ru-RU"/>
        </w:rPr>
        <w:t>euro</w:t>
      </w:r>
      <w:proofErr w:type="spellEnd"/>
      <w:r w:rsidRPr="008F7B38">
        <w:rPr>
          <w:rFonts w:ascii="Times New Roman" w:eastAsia="Times New Roman" w:hAnsi="Times New Roman"/>
          <w:sz w:val="24"/>
          <w:szCs w:val="24"/>
          <w:lang w:val="lv-LV" w:eastAsia="ru-RU"/>
        </w:rPr>
        <w:t> vērtībā.</w:t>
      </w:r>
    </w:p>
    <w:p w:rsidR="00B75882" w:rsidRPr="008F7B38" w:rsidRDefault="00B75882" w:rsidP="00B75882">
      <w:pPr>
        <w:shd w:val="clear" w:color="auto" w:fill="FFFFFF"/>
        <w:spacing w:after="0" w:line="240" w:lineRule="auto"/>
        <w:jc w:val="both"/>
        <w:rPr>
          <w:rFonts w:ascii="Times New Roman" w:eastAsia="Times New Roman" w:hAnsi="Times New Roman"/>
          <w:b/>
          <w:bCs/>
          <w:color w:val="FF0000"/>
          <w:sz w:val="24"/>
          <w:szCs w:val="24"/>
          <w:lang w:val="lv-LV" w:eastAsia="ru-RU"/>
        </w:rPr>
      </w:pPr>
      <w:r w:rsidRPr="008F7B38">
        <w:rPr>
          <w:rFonts w:ascii="Times New Roman" w:eastAsia="Times New Roman" w:hAnsi="Times New Roman"/>
          <w:sz w:val="24"/>
          <w:szCs w:val="24"/>
          <w:lang w:val="lv-LV" w:eastAsia="ru-RU"/>
        </w:rPr>
        <w:t>Bioloģiskos aktīvus: augus un dzīvniekus, kurus paredzēts izmantot zinātniskās pētniecības, izglītības, transporta, izklaides, atpūtas vai drošības un kontroles mērķiem, uzskaita pamatlīdzekļu sastāvā patiesajā vērtībā saskaņā ar pamatlīdzekļu uzskaites pamatprincipiem. Mežaudžu vērtību aktualizē atbilstoši Meža valsts reģistrā norādītajai pilnajai vērtībai, veicot meža inventarizāciju </w:t>
      </w:r>
      <w:hyperlink r:id="rId7" w:tgtFrame="_blank" w:history="1">
        <w:r w:rsidRPr="008F7B38">
          <w:rPr>
            <w:rFonts w:ascii="Times New Roman" w:eastAsia="Times New Roman" w:hAnsi="Times New Roman"/>
            <w:sz w:val="24"/>
            <w:szCs w:val="24"/>
            <w:lang w:val="lv-LV" w:eastAsia="ru-RU"/>
          </w:rPr>
          <w:t>Meža likumā</w:t>
        </w:r>
      </w:hyperlink>
      <w:r w:rsidRPr="008F7B38">
        <w:rPr>
          <w:rFonts w:ascii="Times New Roman" w:eastAsia="Times New Roman" w:hAnsi="Times New Roman"/>
          <w:sz w:val="24"/>
          <w:szCs w:val="24"/>
          <w:lang w:val="lv-LV" w:eastAsia="ru-RU"/>
        </w:rPr>
        <w:t xml:space="preserve"> noteiktajā kārtībā, ja mežaudzes sākotnēji atzītas, pamatojoties uz Meža valsts reģistra datiem, un starpību atzīst pārskata perioda pamatdarbības ieņēmumos vai izdevumos. Mežaudžu vērtību samazina proporcionāli izstrādātajai platībai vai izcirsto kokmateriālu daudzumam un starpību atzīst pārskata perioda pamatdarbības izdevumos. </w:t>
      </w:r>
    </w:p>
    <w:p w:rsidR="00B75882" w:rsidRPr="008F7B38" w:rsidRDefault="00B75882" w:rsidP="00B75882">
      <w:pPr>
        <w:shd w:val="clear" w:color="auto" w:fill="FFFFFF"/>
        <w:spacing w:after="0" w:line="240" w:lineRule="auto"/>
        <w:jc w:val="both"/>
        <w:rPr>
          <w:rFonts w:ascii="Times New Roman" w:eastAsia="Times New Roman" w:hAnsi="Times New Roman"/>
          <w:b/>
          <w:bCs/>
          <w:color w:val="FF0000"/>
          <w:sz w:val="24"/>
          <w:szCs w:val="24"/>
          <w:lang w:val="lv-LV" w:eastAsia="ru-RU"/>
        </w:rPr>
      </w:pPr>
      <w:r w:rsidRPr="008F7B38">
        <w:rPr>
          <w:rFonts w:ascii="Times New Roman" w:eastAsia="Times New Roman" w:hAnsi="Times New Roman"/>
          <w:sz w:val="24"/>
          <w:szCs w:val="24"/>
          <w:lang w:val="lv-LV" w:eastAsia="ru-RU"/>
        </w:rPr>
        <w:t>Pazemes aktīva, kuru pašvaldība atzinusi grāmatvedības uzskaitē, sākotnējo vērtību samazina un atzīst pārskata perioda pamatdarbības izdevumos atbilstoši izstrādātajam daudzumam vienlaicīgi ar atzītajiem krājumiem un ieņēmumiem no pazemes aktīvu izstrādes</w:t>
      </w:r>
      <w:proofErr w:type="gramStart"/>
      <w:r w:rsidRPr="008F7B38">
        <w:rPr>
          <w:rFonts w:ascii="Times New Roman" w:eastAsia="Times New Roman" w:hAnsi="Times New Roman"/>
          <w:sz w:val="24"/>
          <w:szCs w:val="24"/>
          <w:lang w:val="lv-LV" w:eastAsia="ru-RU"/>
        </w:rPr>
        <w:t xml:space="preserve"> vai proporcionāli atzītajiem ieņēmumiem un prasībām par pazemes aktīvu izstrādes tiesībām</w:t>
      </w:r>
      <w:proofErr w:type="gramEnd"/>
      <w:r w:rsidRPr="008F7B38">
        <w:rPr>
          <w:rFonts w:ascii="Times New Roman" w:eastAsia="Times New Roman" w:hAnsi="Times New Roman"/>
          <w:sz w:val="24"/>
          <w:szCs w:val="24"/>
          <w:lang w:val="lv-LV" w:eastAsia="ru-RU"/>
        </w:rPr>
        <w:t xml:space="preserve">. </w:t>
      </w:r>
    </w:p>
    <w:p w:rsidR="00B75882" w:rsidRPr="008F7B38" w:rsidRDefault="00B75882" w:rsidP="00B75882">
      <w:pPr>
        <w:spacing w:after="0" w:line="240" w:lineRule="auto"/>
        <w:jc w:val="both"/>
        <w:rPr>
          <w:rFonts w:ascii="Times New Roman" w:eastAsia="Times New Roman" w:hAnsi="Times New Roman"/>
          <w:b/>
          <w:bCs/>
          <w:color w:val="FF0000"/>
          <w:sz w:val="24"/>
          <w:szCs w:val="24"/>
          <w:lang w:val="lv-LV" w:eastAsia="ru-RU"/>
        </w:rPr>
      </w:pPr>
      <w:r w:rsidRPr="008F7B38">
        <w:rPr>
          <w:rFonts w:ascii="Times New Roman" w:eastAsia="Times New Roman" w:hAnsi="Times New Roman"/>
          <w:sz w:val="24"/>
          <w:szCs w:val="24"/>
          <w:lang w:val="lv-LV" w:eastAsia="ru-RU"/>
        </w:rPr>
        <w:t>Atbilstoši zemesgabala platības izmaiņām Nekustamā īpašuma valsts kadastra informācijas sistēmā, ja ir precizēta grafiski noteiktā platība vai veikta kadastrālā uzmērīšana (ja zemesgabals sākotnēji atzīts pēc kadastrālās vērtības)</w:t>
      </w:r>
      <w:proofErr w:type="gramStart"/>
      <w:r w:rsidRPr="008F7B38">
        <w:rPr>
          <w:rFonts w:ascii="Times New Roman" w:eastAsia="Times New Roman" w:hAnsi="Times New Roman"/>
          <w:sz w:val="24"/>
          <w:szCs w:val="24"/>
          <w:lang w:val="lv-LV" w:eastAsia="ru-RU"/>
        </w:rPr>
        <w:t xml:space="preserve">  </w:t>
      </w:r>
      <w:proofErr w:type="gramEnd"/>
      <w:r w:rsidRPr="008F7B38">
        <w:rPr>
          <w:rFonts w:ascii="Times New Roman" w:eastAsia="Times New Roman" w:hAnsi="Times New Roman"/>
          <w:sz w:val="24"/>
          <w:szCs w:val="24"/>
          <w:lang w:val="lv-LV" w:eastAsia="ru-RU"/>
        </w:rPr>
        <w:t xml:space="preserve">koriģē aktīva uzskaites vērtību atbilstoši aktuālajai kadastrālajai vērtībai un starpību starp aktuālo vērtību un iepriekš uzskaitīto vērtību atzīst </w:t>
      </w:r>
      <w:r w:rsidRPr="008F7B38">
        <w:rPr>
          <w:rFonts w:ascii="Times New Roman" w:eastAsia="Times New Roman" w:hAnsi="Times New Roman"/>
          <w:sz w:val="24"/>
          <w:szCs w:val="24"/>
          <w:lang w:val="lv-LV" w:eastAsia="ru-RU"/>
        </w:rPr>
        <w:lastRenderedPageBreak/>
        <w:t>pārskata perioda pamatdarbības ieņēmumos vai izdevumos un precizē aktīva analītisko informāciju – platīb</w:t>
      </w:r>
      <w:bookmarkStart w:id="6" w:name="p86"/>
      <w:bookmarkStart w:id="7" w:name="p-648452"/>
      <w:bookmarkEnd w:id="6"/>
      <w:bookmarkEnd w:id="7"/>
      <w:r w:rsidRPr="008F7B38">
        <w:rPr>
          <w:rFonts w:ascii="Times New Roman" w:eastAsia="Times New Roman" w:hAnsi="Times New Roman"/>
          <w:sz w:val="24"/>
          <w:szCs w:val="24"/>
          <w:lang w:val="lv-LV" w:eastAsia="ru-RU"/>
        </w:rPr>
        <w:t xml:space="preserve">u. Pēc zemesgabala sadalīšanas vai apvienošanas (ja zemesgabals sākotnēji atzīts pēc kadastrālās vērtības),  izslēdz aktīva uzskaites vērtību un atzīst pārējos izdevumus un  atzīst aktīvu aktuālajā kadastrālajā vērtībā un pārējos ieņēmumus. Pašvaldība koriģē visas zemesgabala platības, būtiskuma līmeni nosakot 0.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Pamatlīdzekļus, kas sastāv no komplektējošām daļām (piemēram, datoram – programmatūra, transportlīdzeklim – rezerves daļas), kuras nevar izmantot katru atsevišķi, uzskaita kā vienu aktīvu.</w:t>
      </w:r>
    </w:p>
    <w:p w:rsidR="00B75882" w:rsidRPr="008F7B38" w:rsidRDefault="00B75882" w:rsidP="00B75882">
      <w:pPr>
        <w:spacing w:after="0" w:line="240" w:lineRule="auto"/>
        <w:jc w:val="both"/>
        <w:rPr>
          <w:rFonts w:ascii="Times New Roman" w:eastAsia="Times New Roman" w:hAnsi="Times New Roman"/>
          <w:b/>
          <w:bCs/>
          <w:color w:val="FF0000"/>
          <w:sz w:val="24"/>
          <w:szCs w:val="24"/>
          <w:lang w:val="lv-LV" w:eastAsia="ru-RU"/>
        </w:rPr>
      </w:pPr>
      <w:r w:rsidRPr="008F7B38">
        <w:rPr>
          <w:rFonts w:ascii="Times New Roman" w:eastAsia="Times New Roman" w:hAnsi="Times New Roman"/>
          <w:sz w:val="24"/>
          <w:szCs w:val="24"/>
          <w:lang w:val="lv-LV" w:eastAsia="ru-RU"/>
        </w:rPr>
        <w:t xml:space="preserve">Sākot ar </w:t>
      </w:r>
      <w:proofErr w:type="spellStart"/>
      <w:proofErr w:type="gramStart"/>
      <w:r w:rsidRPr="008F7B38">
        <w:rPr>
          <w:rFonts w:ascii="Times New Roman" w:eastAsia="Times New Roman" w:hAnsi="Times New Roman"/>
          <w:sz w:val="24"/>
          <w:szCs w:val="24"/>
          <w:lang w:val="lv-LV" w:eastAsia="ru-RU"/>
        </w:rPr>
        <w:t>2019.gadu</w:t>
      </w:r>
      <w:proofErr w:type="spellEnd"/>
      <w:proofErr w:type="gramEnd"/>
      <w:r w:rsidRPr="008F7B38">
        <w:rPr>
          <w:rFonts w:ascii="Times New Roman" w:eastAsia="Times New Roman" w:hAnsi="Times New Roman"/>
          <w:sz w:val="24"/>
          <w:szCs w:val="24"/>
          <w:lang w:val="lv-LV" w:eastAsia="ru-RU"/>
        </w:rPr>
        <w:t xml:space="preserve">, katra funkcionāli atšķirīga būves daļa analītiski tiek nodalīta no kopējā aktīva un nolietota atsevišķi īsākā laikposmā nekā aktīvam noteiktais lietderīgās lietošanas laiks. Izmaksas, kas nav konkrēti attiecināmas uz kādu no būves daļām, bet ir iekļautas būves kopējā vērtībā, sadala proporcionāli kopējai vērtībai uz visām būves daļām. Būves daļas un to lietderīgās lietošanas laiku, kurā pašvaldība paredz izmantot attiecīgo daļu, nosaka komisija.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Zemi un būves (piemēram, zemesgabalus, ēkas, inženierbūves), sākotnēji atzīstot, grāmato kā pamatlīdzekļus, ja tās paredzētas funkciju nodrošināšanai, iznomāšanai pilnībā vai daļēji vispārējā valdības sektora struktūru ietvaros, gan funkciju nodrošināšanai, gan iznomāšanai ārpus vispārējā valdības sektora struktūrām.</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Katra pārskata gada beigās līdz gada pārskata sagatavošanai izvērtē un pārskata gada beigās pamatlīdzekļu sastāvā uzskaita zemi un būves, ja pārskata gadā tās lietotas funkciju nodrošināšanai,</w:t>
      </w:r>
      <w:proofErr w:type="gramStart"/>
      <w:r w:rsidRPr="008F7B38">
        <w:rPr>
          <w:rFonts w:ascii="Times New Roman" w:eastAsia="Times New Roman" w:hAnsi="Times New Roman"/>
          <w:sz w:val="24"/>
          <w:szCs w:val="24"/>
          <w:lang w:val="lv-LV" w:eastAsia="ru-RU"/>
        </w:rPr>
        <w:t xml:space="preserve">  </w:t>
      </w:r>
      <w:proofErr w:type="gramEnd"/>
      <w:r w:rsidRPr="008F7B38">
        <w:rPr>
          <w:rFonts w:ascii="Times New Roman" w:eastAsia="Times New Roman" w:hAnsi="Times New Roman"/>
          <w:sz w:val="24"/>
          <w:szCs w:val="24"/>
          <w:lang w:val="lv-LV" w:eastAsia="ru-RU"/>
        </w:rPr>
        <w:t>iznomātas pilnībā vai daļēji vispārējā valdības sektora struktūru ietvaros, lietotas gan funkciju nodrošināšanai, gan iznomātas ārpus vispārējā valdības sektora struktūrām.</w:t>
      </w:r>
    </w:p>
    <w:p w:rsidR="00B75882" w:rsidRPr="008F7B38" w:rsidRDefault="00B75882" w:rsidP="00B75882">
      <w:pPr>
        <w:keepNext/>
        <w:keepLines/>
        <w:numPr>
          <w:ilvl w:val="1"/>
          <w:numId w:val="0"/>
        </w:numPr>
        <w:spacing w:after="0" w:line="240" w:lineRule="auto"/>
        <w:ind w:left="1080" w:hanging="360"/>
        <w:jc w:val="both"/>
        <w:outlineLvl w:val="1"/>
        <w:rPr>
          <w:rFonts w:ascii="Times New Roman" w:eastAsia="Times New Roman" w:hAnsi="Times New Roman"/>
          <w:b/>
          <w:i/>
          <w:sz w:val="24"/>
          <w:szCs w:val="26"/>
          <w:u w:val="single"/>
          <w:lang w:val="lv-LV" w:eastAsia="ru-RU"/>
        </w:rPr>
      </w:pPr>
      <w:proofErr w:type="spellStart"/>
      <w:r w:rsidRPr="008F7B38">
        <w:rPr>
          <w:rFonts w:ascii="Times New Roman" w:eastAsia="Times New Roman" w:hAnsi="Times New Roman"/>
          <w:b/>
          <w:i/>
          <w:sz w:val="24"/>
          <w:szCs w:val="26"/>
          <w:u w:val="single"/>
          <w:lang w:val="lv-LV" w:eastAsia="ru-RU"/>
        </w:rPr>
        <w:t>1.3.Ilgtermiņa</w:t>
      </w:r>
      <w:proofErr w:type="spellEnd"/>
      <w:r w:rsidRPr="008F7B38">
        <w:rPr>
          <w:rFonts w:ascii="Times New Roman" w:eastAsia="Times New Roman" w:hAnsi="Times New Roman"/>
          <w:b/>
          <w:i/>
          <w:sz w:val="24"/>
          <w:szCs w:val="26"/>
          <w:u w:val="single"/>
          <w:lang w:val="lv-LV" w:eastAsia="ru-RU"/>
        </w:rPr>
        <w:t xml:space="preserve"> finanšu ieguldījumi</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Ilgtermiņa finanšu ieguldījumu sastāvā  uzskaita finanšu ieguldījumus, kurus paredzēts turēt ilgāk par gadu no bilances datuma</w:t>
      </w:r>
      <w:proofErr w:type="gramStart"/>
      <w:r w:rsidRPr="008F7B38">
        <w:rPr>
          <w:rFonts w:ascii="Times New Roman" w:eastAsia="Times New Roman" w:hAnsi="Times New Roman"/>
          <w:sz w:val="24"/>
          <w:szCs w:val="24"/>
          <w:lang w:val="lv-LV" w:eastAsia="ru-RU"/>
        </w:rPr>
        <w:t>, un šo ieguldījumu vērtības</w:t>
      </w:r>
      <w:proofErr w:type="gramEnd"/>
      <w:r w:rsidRPr="008F7B38">
        <w:rPr>
          <w:rFonts w:ascii="Times New Roman" w:eastAsia="Times New Roman" w:hAnsi="Times New Roman"/>
          <w:sz w:val="24"/>
          <w:szCs w:val="24"/>
          <w:lang w:val="lv-LV" w:eastAsia="ru-RU"/>
        </w:rPr>
        <w:t xml:space="preserve"> samazinājumu.</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Līdzdalības radniecīgajās kapitālsabiedrībās (50,001-100% no akcionāru vai dalībnieku balsstiesībām) un asociētajās (20,001-50% no akcionāru vai dalībnieku balsstiesībām) uzskaita pēc pašu kapitāla metodes un sākotnēji novērtē un atzīst atbilstoši iegādes izmaksām.</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Pārējos ieguldījumus (līdz 20%) uzskaita saskaņā ar finanšu instrumentu uzskaites principiem </w:t>
      </w:r>
      <w:r w:rsidRPr="008F7B38">
        <w:rPr>
          <w:rFonts w:ascii="Times New Roman" w:eastAsia="Times New Roman" w:hAnsi="Times New Roman"/>
          <w:sz w:val="24"/>
          <w:szCs w:val="24"/>
          <w:lang w:val="lv-LV" w:eastAsia="lv-LV"/>
        </w:rPr>
        <w:t>šī apraksta 10. sadaļā minētajā kārtībā.</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 Ja pašvaldība veic mantisko ieguldījumu (kapitalizējot prasības vai ieguldot pamatlīdzekli) radniecīgajā vai asociētajā kapitālsabiedrībā un</w:t>
      </w:r>
      <w:proofErr w:type="gramStart"/>
      <w:r w:rsidRPr="008F7B38">
        <w:rPr>
          <w:rFonts w:ascii="Times New Roman" w:eastAsia="Times New Roman" w:hAnsi="Times New Roman"/>
          <w:sz w:val="24"/>
          <w:szCs w:val="24"/>
          <w:lang w:val="lv-LV" w:eastAsia="ru-RU"/>
        </w:rPr>
        <w:t xml:space="preserve">  </w:t>
      </w:r>
      <w:proofErr w:type="gramEnd"/>
      <w:r w:rsidRPr="008F7B38">
        <w:rPr>
          <w:rFonts w:ascii="Times New Roman" w:eastAsia="Times New Roman" w:hAnsi="Times New Roman"/>
          <w:sz w:val="24"/>
          <w:szCs w:val="24"/>
          <w:lang w:val="lv-LV" w:eastAsia="ru-RU"/>
        </w:rPr>
        <w:t>iegūst kapitālsabiedrības daļas: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saskaņā ar pašvaldības vadības lēmumu,</w:t>
      </w:r>
      <w:proofErr w:type="gramStart"/>
      <w:r w:rsidRPr="008F7B38">
        <w:rPr>
          <w:rFonts w:ascii="Times New Roman" w:eastAsia="Times New Roman" w:hAnsi="Times New Roman"/>
          <w:sz w:val="24"/>
          <w:szCs w:val="24"/>
          <w:lang w:val="lv-LV" w:eastAsia="ru-RU"/>
        </w:rPr>
        <w:t xml:space="preserve">  </w:t>
      </w:r>
      <w:proofErr w:type="gramEnd"/>
      <w:r w:rsidRPr="008F7B38">
        <w:rPr>
          <w:rFonts w:ascii="Times New Roman" w:eastAsia="Times New Roman" w:hAnsi="Times New Roman"/>
          <w:sz w:val="24"/>
          <w:szCs w:val="24"/>
          <w:lang w:val="lv-LV" w:eastAsia="ru-RU"/>
        </w:rPr>
        <w:t>aktīvu izslēdz no ilgtermiņa ieguldījumu sastāva un atzīst apgrozāmo līdzekļu sastāvā aktīva atlikušajā vērtībā;</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saskaņā ar pieņemšanas un nodošanas aktu, aktīvu izslēdz no apgrozāmo līdzekļu sastāva un atzīst atbilstošos pārējos vai finanšu izdevumus;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iegūtās kapitālsabiedrības kapitāla daļas atzīst finanšu ieguldījumos un finanšu ieņēmumos kapitāla daļu patiesajā vērtībā.</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Katra pārskata gada beigās līdzdalību radniecīgās un asociētās kapitālsabiedrības kapitālā palielina vai samazina atbilstoši līdzdalības daļas vērtības izmaiņām kapitālsabiedrības pašu kapitālā pārskata gadā, izmantojot kapitālsabiedrības konsolidētajā gada pārskatā norādīto informāciju. Līdzdalības vērtību pārskata perioda beigās nosaka, reizinot kapitālsabiedrības pašu kapitāla vērtību ar pašvaldībai piederošo daļu procentu, neņemot vērā potenciālo balsstiesību iespējamo izmantošanu vai pārvēršanu.</w:t>
      </w:r>
      <w:r w:rsidRPr="008F7B38">
        <w:rPr>
          <w:rFonts w:ascii="Times New Roman" w:hAnsi="Times New Roman"/>
          <w:color w:val="414142"/>
          <w:sz w:val="20"/>
          <w:szCs w:val="20"/>
          <w:shd w:val="clear" w:color="auto" w:fill="FFFFFF"/>
          <w:lang w:val="lv-LV"/>
        </w:rPr>
        <w:t> </w:t>
      </w:r>
      <w:r w:rsidRPr="008F7B38">
        <w:rPr>
          <w:rFonts w:ascii="Times New Roman" w:eastAsia="Times New Roman" w:hAnsi="Times New Roman"/>
          <w:sz w:val="24"/>
          <w:szCs w:val="24"/>
          <w:lang w:val="lv-LV" w:eastAsia="ru-RU"/>
        </w:rPr>
        <w:t xml:space="preserve">Aprēķinos neņem vērā izmaiņas kapitālsabiedrības pašu kapitālā, kas nav iekļautas kapitālsabiedrības peļņas vai zaudējumu aprēķinā (piemēram, aktīvu pārvērtēšana, ko uzreiz iekļauj kapitālsabiedrības pašu kapitālā), šīs izmaiņas iekļauj pašvaldības pašu kapitāla pārējās rezervēs, kā arī uzskaita kā izmaiņas ilgtermiņa finanšu aktīvos.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Kapitāla līdzdalības daļas vērtības pieaugumu vai samazinājumu kapitālsabiedrības pašu kapitālā pārskata gadā, ņemot vērā pārskata gada laikā notikušās izmaiņas, uzskaita kā pārskata gada finanšu ieņēmumus vai izdevumus un izmaiņas ilgtermiņa finanšu ieguldījumos. Ja kapitālsabiedrībai ir negatīva pašu kapitāla vērtība, pašvaldības ieguldījumu šajā </w:t>
      </w:r>
      <w:r w:rsidRPr="008F7B38">
        <w:rPr>
          <w:rFonts w:ascii="Times New Roman" w:eastAsia="Times New Roman" w:hAnsi="Times New Roman"/>
          <w:sz w:val="24"/>
          <w:szCs w:val="24"/>
          <w:lang w:val="lv-LV" w:eastAsia="ru-RU"/>
        </w:rPr>
        <w:lastRenderedPageBreak/>
        <w:t>kapitālsabiedrībā samazina līdz nullei. Pašvaldība atsāk atzīt savu peļņas daļu tikai tad, kad tā ir vienāda ar neatzīto zaudējumu daļu.</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Samaksātās priekšapmaksas par kapitāla daļu iegādi norāda kā avansa maksājumus par ilgtermiņa finanšu ieguldījumiem. Brīdī, kad </w:t>
      </w:r>
      <w:proofErr w:type="spellStart"/>
      <w:r w:rsidRPr="008F7B38">
        <w:rPr>
          <w:rFonts w:ascii="Times New Roman" w:eastAsia="Times New Roman" w:hAnsi="Times New Roman"/>
          <w:sz w:val="24"/>
          <w:szCs w:val="24"/>
          <w:lang w:val="lv-LV" w:eastAsia="ru-RU"/>
        </w:rPr>
        <w:t>kapitāldaļu</w:t>
      </w:r>
      <w:proofErr w:type="spellEnd"/>
      <w:r w:rsidRPr="008F7B38">
        <w:rPr>
          <w:rFonts w:ascii="Times New Roman" w:eastAsia="Times New Roman" w:hAnsi="Times New Roman"/>
          <w:sz w:val="24"/>
          <w:szCs w:val="24"/>
          <w:lang w:val="lv-LV" w:eastAsia="ru-RU"/>
        </w:rPr>
        <w:t xml:space="preserve"> iegāde tiek reģistrēta LR Uzņēmumu reģistrā, atzīst līdzdalības vērtības palielinājumu un dzēš avansa maksājumu par ilgtermiņa finanšu ieguldījumiem.</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Katra pārskata gada beigās pašvaldība izvērtē, vai līdzdalības uzskaites vērtība nav samazinājusies, ņemot vērā sekojošas vērtības samazinājuma pazīmes: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hAnsi="Times New Roman"/>
          <w:sz w:val="24"/>
          <w:lang w:val="lv-LV"/>
        </w:rPr>
        <w:t xml:space="preserve">kapitālsabiedrības finansiālās grūtības; </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hAnsi="Times New Roman"/>
          <w:sz w:val="24"/>
          <w:lang w:val="lv-LV"/>
        </w:rPr>
        <w:t xml:space="preserve">pašvaldība tādu ekonomisku vai juridisku iemeslu dēļ, kas saistīti ar kapitālsabiedrības finansiālajām grūtībām, piešķir kapitālsabiedrībai atlaidi vai atbrīvojumu, ko citos apstākļos nebūtu apsvērusi; </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hAnsi="Times New Roman"/>
          <w:sz w:val="24"/>
          <w:lang w:val="lv-LV"/>
        </w:rPr>
        <w:t>kļūst ticams, ka kapitālsabiedrība uzsāks maksātnespējas procedūru vai cita veida finansiālu reorganizāciju;</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hAnsi="Times New Roman"/>
          <w:sz w:val="24"/>
          <w:lang w:val="lv-LV"/>
        </w:rPr>
        <w:t xml:space="preserve"> informācija par tādām nelabvēlīgām izmaiņām, kuras ir notikušas tehnoloģiskajā, tirgus, ekonomiskajā vai juridiskajā vidē, kurā darbojas kapitālsabiedrība, un kas norāda, ka līdzdalības izmaksu vērtība var nebūt atgūstama. Līdzdalības vērtības samazināšanās zem tās izmaksu vērtības arī ir objektīvs vērtības samazināšanās pierādījums.</w:t>
      </w:r>
    </w:p>
    <w:p w:rsidR="00B75882" w:rsidRPr="008F7B38" w:rsidRDefault="00B75882" w:rsidP="00B75882">
      <w:pPr>
        <w:spacing w:after="0" w:line="240" w:lineRule="auto"/>
        <w:jc w:val="both"/>
        <w:rPr>
          <w:rFonts w:ascii="Times New Roman" w:hAnsi="Times New Roman"/>
          <w:sz w:val="24"/>
          <w:lang w:val="lv-LV"/>
        </w:rPr>
      </w:pPr>
      <w:r w:rsidRPr="008F7B38">
        <w:rPr>
          <w:rFonts w:ascii="Times New Roman" w:hAnsi="Times New Roman"/>
          <w:sz w:val="24"/>
          <w:lang w:val="lv-LV"/>
        </w:rPr>
        <w:t>Ja pastāv kāda no iepriekš minētajām pazīmēm, tas norāda, ka līdzdalības vērtība varētu būt samazinājusies. Šajos gadījumos pašvaldība nosaka līdzdalības atgūstamo vērtību bilances datumā, izmantojot sekojošu metodi:</w:t>
      </w:r>
    </w:p>
    <w:p w:rsidR="00B75882" w:rsidRPr="008F7B38" w:rsidRDefault="00B75882" w:rsidP="00B75882">
      <w:pPr>
        <w:numPr>
          <w:ilvl w:val="0"/>
          <w:numId w:val="3"/>
        </w:numPr>
        <w:spacing w:after="0" w:line="240" w:lineRule="auto"/>
        <w:contextualSpacing/>
        <w:jc w:val="both"/>
        <w:rPr>
          <w:rFonts w:ascii="Times New Roman" w:hAnsi="Times New Roman"/>
          <w:sz w:val="24"/>
          <w:lang w:val="lv-LV"/>
        </w:rPr>
      </w:pPr>
      <w:r w:rsidRPr="008F7B38">
        <w:rPr>
          <w:rFonts w:ascii="Times New Roman" w:hAnsi="Times New Roman"/>
          <w:sz w:val="24"/>
          <w:lang w:val="lv-LV"/>
        </w:rPr>
        <w:t xml:space="preserve">aplēšot savu daļu no aplēstās sagaidāmās naudas plūsmas pašreizējās vērtības, kuru ienesīs asociētā vai radniecīgā kapitālsabiedrība un kura radīsies no asociētās vai radniecīgās kapitālsabiedrības darbībām un ienākumiem no ieguldījuma galīgās atsavināšanas; </w:t>
      </w:r>
    </w:p>
    <w:p w:rsidR="00B75882" w:rsidRPr="008F7B38" w:rsidRDefault="00B75882" w:rsidP="00B75882">
      <w:pPr>
        <w:numPr>
          <w:ilvl w:val="0"/>
          <w:numId w:val="3"/>
        </w:numPr>
        <w:spacing w:after="0" w:line="240" w:lineRule="auto"/>
        <w:contextualSpacing/>
        <w:jc w:val="both"/>
        <w:rPr>
          <w:rFonts w:ascii="Times New Roman" w:hAnsi="Times New Roman"/>
          <w:sz w:val="24"/>
          <w:lang w:val="lv-LV"/>
        </w:rPr>
      </w:pPr>
      <w:r w:rsidRPr="008F7B38">
        <w:rPr>
          <w:rFonts w:ascii="Times New Roman" w:hAnsi="Times New Roman"/>
          <w:sz w:val="24"/>
          <w:lang w:val="lv-LV"/>
        </w:rPr>
        <w:t>piemērojot pakalpojumu vienības metodi, pašvaldība nosaka līdzdalības atgūstamo vērtību, samazinot amortizētās aizstāšanas izmaksas pirms vērtības samazināšanās atbilstoši samazinātajam pakalpojumu vienību skaitam (piemēram, nosakot, cik izmaksātu līdzvērtīgas līdzdalības iegāde, lai varētu nodrošināt funkciju izpildi atlikušajām pakalpojumu vienībām).</w:t>
      </w:r>
      <w:r w:rsidRPr="008F7B38">
        <w:rPr>
          <w:rFonts w:ascii="Times New Roman" w:hAnsi="Times New Roman"/>
          <w:b/>
          <w:bCs/>
          <w:color w:val="FF0000"/>
          <w:sz w:val="24"/>
          <w:lang w:val="lv-LV"/>
        </w:rPr>
        <w:t xml:space="preserve"> </w:t>
      </w:r>
    </w:p>
    <w:p w:rsidR="00B75882" w:rsidRPr="008F7B38" w:rsidRDefault="00B75882" w:rsidP="00B75882">
      <w:pPr>
        <w:spacing w:after="0" w:line="240" w:lineRule="auto"/>
        <w:jc w:val="both"/>
        <w:rPr>
          <w:rFonts w:ascii="Times New Roman" w:hAnsi="Times New Roman"/>
          <w:sz w:val="24"/>
          <w:lang w:val="lv-LV"/>
        </w:rPr>
      </w:pPr>
      <w:r w:rsidRPr="008F7B38">
        <w:rPr>
          <w:rFonts w:ascii="Times New Roman" w:hAnsi="Times New Roman"/>
          <w:sz w:val="24"/>
          <w:lang w:val="lv-LV"/>
        </w:rPr>
        <w:t>Vērtības samazinājumu finanšu izdevumos atzīst, ja tās atgūstamā vērtība bilances datumā ir zemāka par uzskaites vērtību.</w:t>
      </w:r>
    </w:p>
    <w:p w:rsidR="00B75882" w:rsidRPr="008F7B38" w:rsidRDefault="00B75882" w:rsidP="00B75882">
      <w:pPr>
        <w:spacing w:after="0" w:line="240" w:lineRule="auto"/>
        <w:jc w:val="both"/>
        <w:rPr>
          <w:rFonts w:ascii="Times New Roman" w:hAnsi="Times New Roman"/>
          <w:sz w:val="24"/>
          <w:lang w:val="lv-LV"/>
        </w:rPr>
      </w:pPr>
      <w:r w:rsidRPr="008F7B38">
        <w:rPr>
          <w:rFonts w:ascii="Times New Roman" w:hAnsi="Times New Roman"/>
          <w:sz w:val="24"/>
          <w:lang w:val="lv-LV"/>
        </w:rPr>
        <w:t>Katra pārskata perioda beigās izvērtē, vai nepastāv pazīmes, kas norāda, ka iepriekšējos pārskata periodos atzītais līdzdalības vērtības samazinājums vairs nepastāv vai ir mazinājies.</w:t>
      </w:r>
    </w:p>
    <w:p w:rsidR="00B75882" w:rsidRPr="008F7B38" w:rsidRDefault="00B75882" w:rsidP="00B75882">
      <w:pPr>
        <w:spacing w:after="0" w:line="240" w:lineRule="auto"/>
        <w:jc w:val="both"/>
        <w:rPr>
          <w:rFonts w:ascii="Times New Roman" w:hAnsi="Times New Roman"/>
          <w:sz w:val="24"/>
          <w:lang w:val="lv-LV"/>
        </w:rPr>
      </w:pPr>
      <w:r w:rsidRPr="008F7B38">
        <w:rPr>
          <w:rFonts w:ascii="Times New Roman" w:hAnsi="Times New Roman"/>
          <w:sz w:val="24"/>
          <w:lang w:val="lv-LV"/>
        </w:rPr>
        <w:t>Pārskata gada beigās aprēķina un pārgrāmato finanšu ieguldījumus, kuru termiņš nepārsniedz gadu no bilances datuma. Finanšu ieguldījumus, kurus iespējams realizēt jebkurā laikā un kurus plāno realizēt nākamo 12 mēnešu laikā, norāda kā īstermiņa finanšu ieguldījumus.</w:t>
      </w:r>
    </w:p>
    <w:p w:rsidR="00B75882" w:rsidRPr="008F7B38" w:rsidRDefault="00B75882" w:rsidP="00B75882">
      <w:pPr>
        <w:spacing w:after="0" w:line="240" w:lineRule="auto"/>
        <w:jc w:val="both"/>
        <w:rPr>
          <w:rFonts w:ascii="Times New Roman" w:hAnsi="Times New Roman"/>
          <w:sz w:val="24"/>
          <w:lang w:val="lv-LV"/>
        </w:rPr>
      </w:pPr>
      <w:r w:rsidRPr="008F7B38">
        <w:rPr>
          <w:rFonts w:ascii="Times New Roman" w:hAnsi="Times New Roman"/>
          <w:sz w:val="24"/>
          <w:lang w:val="lv-LV"/>
        </w:rPr>
        <w:t>Atsavināšanai paredzēto līdzdalības daļu uzskaites vērtībā pārklasificē īstermiņa finanšu ieguldījumu sastāvā, ja tā atbilst sekojošiem nosacījumiem:</w:t>
      </w:r>
    </w:p>
    <w:p w:rsidR="00B75882" w:rsidRPr="008F7B38" w:rsidRDefault="00B75882" w:rsidP="00B75882">
      <w:pPr>
        <w:numPr>
          <w:ilvl w:val="0"/>
          <w:numId w:val="3"/>
        </w:num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atsavināšana ir pamatota ar normatīvo aktu vai pašvaldības vadības lēmumu;</w:t>
      </w:r>
    </w:p>
    <w:p w:rsidR="00B75882" w:rsidRPr="008F7B38" w:rsidRDefault="00B75882" w:rsidP="00B75882">
      <w:pPr>
        <w:numPr>
          <w:ilvl w:val="0"/>
          <w:numId w:val="3"/>
        </w:num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atsavināšanas process ir uzsākts;</w:t>
      </w:r>
    </w:p>
    <w:p w:rsidR="00B75882" w:rsidRPr="008F7B38" w:rsidRDefault="00B75882" w:rsidP="00B75882">
      <w:pPr>
        <w:numPr>
          <w:ilvl w:val="0"/>
          <w:numId w:val="3"/>
        </w:num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ir pārliecība par atsavināšanas procesa pabeigšanu.</w:t>
      </w:r>
    </w:p>
    <w:p w:rsidR="00B75882" w:rsidRPr="008F7B38" w:rsidRDefault="00B75882" w:rsidP="00B75882">
      <w:pPr>
        <w:spacing w:after="0" w:line="240" w:lineRule="auto"/>
        <w:jc w:val="both"/>
        <w:rPr>
          <w:rFonts w:ascii="Times New Roman" w:hAnsi="Times New Roman"/>
          <w:sz w:val="24"/>
          <w:lang w:val="lv-LV"/>
        </w:rPr>
      </w:pPr>
      <w:r w:rsidRPr="008F7B38">
        <w:rPr>
          <w:rFonts w:ascii="Times New Roman" w:hAnsi="Times New Roman"/>
          <w:sz w:val="24"/>
          <w:lang w:val="lv-LV"/>
        </w:rPr>
        <w:t>Pašvaldība samazina līdzdalību radniecīgā vai asociētā kapitālsabiedrībā vērtību, ja tā atsavina savu līdzdalības daļu</w:t>
      </w:r>
      <w:proofErr w:type="gramStart"/>
      <w:r w:rsidRPr="008F7B38">
        <w:rPr>
          <w:rFonts w:ascii="Times New Roman" w:hAnsi="Times New Roman"/>
          <w:sz w:val="24"/>
          <w:lang w:val="lv-LV"/>
        </w:rPr>
        <w:t>, un atzīst finanšu izdevumus</w:t>
      </w:r>
      <w:proofErr w:type="gramEnd"/>
      <w:r w:rsidRPr="008F7B38">
        <w:rPr>
          <w:rFonts w:ascii="Times New Roman" w:hAnsi="Times New Roman"/>
          <w:sz w:val="24"/>
          <w:lang w:val="lv-LV"/>
        </w:rPr>
        <w:t>. Atlīdzību novērtē patiesajā vērtībā un atbilstoši tās ekonomiskajai būtībai (naudas līdzekļi vai citi aktīvi) atzīst pārskata perioda finanšu ieņēmumos.</w:t>
      </w:r>
    </w:p>
    <w:p w:rsidR="00B75882" w:rsidRPr="008F7B38" w:rsidRDefault="00B75882" w:rsidP="00B75882">
      <w:pPr>
        <w:spacing w:after="0" w:line="240" w:lineRule="auto"/>
        <w:jc w:val="both"/>
        <w:rPr>
          <w:rFonts w:ascii="Times New Roman" w:hAnsi="Times New Roman"/>
          <w:sz w:val="24"/>
          <w:lang w:val="lv-LV"/>
        </w:rPr>
      </w:pPr>
      <w:r w:rsidRPr="008F7B38">
        <w:rPr>
          <w:rFonts w:ascii="Times New Roman" w:hAnsi="Times New Roman"/>
          <w:sz w:val="24"/>
          <w:lang w:val="lv-LV"/>
        </w:rPr>
        <w:t xml:space="preserve">Pārskata gadā radniecīgās un asociētās kapitālsabiedrības izmaksātās dividendes proporcionāli ieguldījuma daļai un citus maksājumus par ilgtermiņa finanšu ieguldījumu izmantošanu uzskaita </w:t>
      </w:r>
      <w:r w:rsidRPr="008F7B38">
        <w:rPr>
          <w:rFonts w:ascii="Times New Roman" w:hAnsi="Times New Roman"/>
          <w:sz w:val="24"/>
          <w:lang w:val="lv-LV"/>
        </w:rPr>
        <w:lastRenderedPageBreak/>
        <w:t xml:space="preserve">kā samazinājumu ieguldījuma vērtībā un atzīst naudas līdzekļus. Saņemtās dividendes no pārējām kapitālsabiedrībām </w:t>
      </w:r>
      <w:r w:rsidRPr="008F7B38">
        <w:rPr>
          <w:rFonts w:ascii="Times New Roman" w:eastAsia="Times New Roman" w:hAnsi="Times New Roman"/>
          <w:sz w:val="24"/>
          <w:szCs w:val="24"/>
          <w:lang w:val="lv-LV" w:eastAsia="ru-RU"/>
        </w:rPr>
        <w:t>(līdz 20%) atzīst pārējos ieņēmumos.</w:t>
      </w:r>
    </w:p>
    <w:p w:rsidR="00B75882" w:rsidRPr="008F7B38" w:rsidRDefault="00B75882" w:rsidP="00B75882">
      <w:pPr>
        <w:keepNext/>
        <w:keepLines/>
        <w:numPr>
          <w:ilvl w:val="1"/>
          <w:numId w:val="0"/>
        </w:numPr>
        <w:spacing w:after="0" w:line="240" w:lineRule="auto"/>
        <w:ind w:left="1080" w:hanging="360"/>
        <w:jc w:val="both"/>
        <w:outlineLvl w:val="1"/>
        <w:rPr>
          <w:rFonts w:ascii="Times New Roman" w:eastAsia="Times New Roman" w:hAnsi="Times New Roman"/>
          <w:b/>
          <w:i/>
          <w:sz w:val="24"/>
          <w:szCs w:val="26"/>
          <w:u w:val="single"/>
          <w:lang w:val="lv-LV" w:eastAsia="ru-RU"/>
        </w:rPr>
      </w:pPr>
      <w:proofErr w:type="spellStart"/>
      <w:r w:rsidRPr="008F7B38">
        <w:rPr>
          <w:rFonts w:ascii="Times New Roman" w:eastAsia="Times New Roman" w:hAnsi="Times New Roman"/>
          <w:b/>
          <w:i/>
          <w:sz w:val="24"/>
          <w:szCs w:val="26"/>
          <w:u w:val="single"/>
          <w:lang w:val="lv-LV" w:eastAsia="ru-RU"/>
        </w:rPr>
        <w:t>1.4.Ilgtermiņa</w:t>
      </w:r>
      <w:proofErr w:type="spellEnd"/>
      <w:r w:rsidRPr="008F7B38">
        <w:rPr>
          <w:rFonts w:ascii="Times New Roman" w:eastAsia="Times New Roman" w:hAnsi="Times New Roman"/>
          <w:b/>
          <w:i/>
          <w:sz w:val="24"/>
          <w:szCs w:val="26"/>
          <w:u w:val="single"/>
          <w:lang w:val="lv-LV" w:eastAsia="ru-RU"/>
        </w:rPr>
        <w:t xml:space="preserve"> prasības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Ilgtermiņa prasību sastāvā uzskaita prasības, kuru saņemšanas termiņš ir noteikts ilgāks par gadu no bilances datuma, nākamo periodu izdevumus un vērtības samazinājumu. Pārskata perioda beigās aprēķina un apgrozāmo līdzekļu sastāvā norāda ilgtermiņa prasību īstermiņa daļu. </w:t>
      </w:r>
    </w:p>
    <w:p w:rsidR="00B75882" w:rsidRPr="008F7B38" w:rsidRDefault="00B75882" w:rsidP="00B75882">
      <w:pPr>
        <w:spacing w:after="0" w:line="240" w:lineRule="auto"/>
        <w:jc w:val="both"/>
        <w:rPr>
          <w:rFonts w:ascii="Times New Roman" w:eastAsia="Times New Roman" w:hAnsi="Times New Roman"/>
          <w:color w:val="000000"/>
          <w:sz w:val="24"/>
          <w:szCs w:val="24"/>
          <w:lang w:val="lv-LV" w:eastAsia="lv-LV"/>
        </w:rPr>
      </w:pPr>
      <w:r w:rsidRPr="008F7B38">
        <w:rPr>
          <w:rFonts w:ascii="Times New Roman" w:eastAsia="Times New Roman" w:hAnsi="Times New Roman"/>
          <w:sz w:val="24"/>
          <w:szCs w:val="24"/>
          <w:lang w:val="lv-LV" w:eastAsia="ru-RU"/>
        </w:rPr>
        <w:t xml:space="preserve">Ilgtermiņa prasībās uzskaita prasības par finanšu nomu, kuru atmaksas termiņš pārsniedz gadu no bilances datuma. Kā finanšu nomu klasificē arī nomaksas pirkuma līgumus gadījumos, kad atsavināšanas darījumos aktīva īpašumtiesības pēc ekonomiskās būtības pircējam tiek nodotas līguma noslēgšanas datumā, bet juridiski tās pāriet līguma termiņa beigās. </w:t>
      </w:r>
      <w:r w:rsidRPr="008F7B38">
        <w:rPr>
          <w:rFonts w:ascii="Times New Roman" w:eastAsia="Times New Roman" w:hAnsi="Times New Roman"/>
          <w:color w:val="000000"/>
          <w:sz w:val="24"/>
          <w:szCs w:val="24"/>
          <w:lang w:val="lv-LV" w:eastAsia="lv-LV"/>
        </w:rPr>
        <w:t>Prasības par finanšu nomu atzīst minimālo nomas maksājumu pašreizējā vērtībā, piemērojot nomas līgumā noteikto procentu likmi.</w:t>
      </w:r>
    </w:p>
    <w:p w:rsidR="00B75882" w:rsidRPr="008F7B38" w:rsidRDefault="00B75882" w:rsidP="00B75882">
      <w:pPr>
        <w:shd w:val="clear" w:color="auto" w:fill="FFFFFF"/>
        <w:spacing w:after="0" w:line="240" w:lineRule="auto"/>
        <w:jc w:val="both"/>
        <w:rPr>
          <w:rFonts w:ascii="Times New Roman" w:eastAsia="Times New Roman" w:hAnsi="Times New Roman"/>
          <w:color w:val="000000"/>
          <w:sz w:val="24"/>
          <w:szCs w:val="24"/>
          <w:lang w:val="lv-LV" w:eastAsia="lv-LV"/>
        </w:rPr>
      </w:pPr>
      <w:r w:rsidRPr="008F7B38">
        <w:rPr>
          <w:rFonts w:ascii="Times New Roman" w:eastAsia="Times New Roman" w:hAnsi="Times New Roman"/>
          <w:color w:val="000000"/>
          <w:sz w:val="24"/>
          <w:szCs w:val="24"/>
          <w:lang w:val="lv-LV" w:eastAsia="lv-LV"/>
        </w:rPr>
        <w:t xml:space="preserve">Pārējās iepriekš neklasificētās ilgtermiņa saistībās uzskaita citas ilgtermiņa prasības, tai skaitā nomaksas pirkuma līgumus gadījumos, </w:t>
      </w:r>
      <w:proofErr w:type="gramStart"/>
      <w:r w:rsidRPr="008F7B38">
        <w:rPr>
          <w:rFonts w:ascii="Times New Roman" w:eastAsia="Times New Roman" w:hAnsi="Times New Roman"/>
          <w:color w:val="000000"/>
          <w:sz w:val="24"/>
          <w:szCs w:val="24"/>
          <w:lang w:val="lv-LV" w:eastAsia="lv-LV"/>
        </w:rPr>
        <w:t>kad atsavināšanas darījumā aktīva</w:t>
      </w:r>
      <w:proofErr w:type="gramEnd"/>
      <w:r w:rsidRPr="008F7B38">
        <w:rPr>
          <w:rFonts w:ascii="Times New Roman" w:eastAsia="Times New Roman" w:hAnsi="Times New Roman"/>
          <w:color w:val="000000"/>
          <w:sz w:val="24"/>
          <w:szCs w:val="24"/>
          <w:lang w:val="lv-LV" w:eastAsia="lv-LV"/>
        </w:rPr>
        <w:t xml:space="preserve"> īpašumtiesības</w:t>
      </w:r>
      <w:r w:rsidRPr="008F7B38">
        <w:rPr>
          <w:rFonts w:ascii="Times New Roman" w:eastAsia="Times New Roman" w:hAnsi="Times New Roman"/>
          <w:color w:val="000000"/>
          <w:sz w:val="24"/>
          <w:szCs w:val="24"/>
          <w:shd w:val="clear" w:color="auto" w:fill="FFFFFF"/>
          <w:lang w:val="lv-LV" w:eastAsia="lv-LV"/>
        </w:rPr>
        <w:t xml:space="preserve"> tiek </w:t>
      </w:r>
      <w:r w:rsidRPr="008F7B38">
        <w:rPr>
          <w:rFonts w:ascii="Times New Roman" w:eastAsia="Times New Roman" w:hAnsi="Times New Roman"/>
          <w:color w:val="000000"/>
          <w:sz w:val="24"/>
          <w:szCs w:val="24"/>
          <w:lang w:val="lv-LV" w:eastAsia="lv-LV"/>
        </w:rPr>
        <w:t>nodotas pircējam līguma noslēgšanas datumā (gan juridiski, gan pēc ekonomiskās būtības) un novērtē amortizētajā vērtībā, piemērojot efektīvās procentu likmes metodi.</w:t>
      </w:r>
    </w:p>
    <w:p w:rsidR="00B75882" w:rsidRPr="008F7B38" w:rsidRDefault="00B75882" w:rsidP="00B75882">
      <w:pPr>
        <w:shd w:val="clear" w:color="auto" w:fill="FFFFFF"/>
        <w:spacing w:after="0" w:line="240" w:lineRule="auto"/>
        <w:jc w:val="both"/>
        <w:rPr>
          <w:rFonts w:ascii="Times New Roman" w:eastAsia="Times New Roman" w:hAnsi="Times New Roman"/>
          <w:color w:val="000000"/>
          <w:sz w:val="24"/>
          <w:szCs w:val="24"/>
          <w:lang w:val="lv-LV" w:eastAsia="lv-LV"/>
        </w:rPr>
      </w:pPr>
      <w:r w:rsidRPr="008F7B38">
        <w:rPr>
          <w:rFonts w:ascii="Times New Roman" w:eastAsia="Times New Roman" w:hAnsi="Times New Roman"/>
          <w:color w:val="000000"/>
          <w:sz w:val="24"/>
          <w:szCs w:val="24"/>
          <w:lang w:val="lv-LV" w:eastAsia="lv-LV"/>
        </w:rPr>
        <w:t xml:space="preserve">Prasības, kuras atbilst finanšu instrumenta klasifikācijas kritērijiem, uzskaita šī apraksta </w:t>
      </w:r>
      <w:proofErr w:type="spellStart"/>
      <w:r w:rsidRPr="008F7B38">
        <w:rPr>
          <w:rFonts w:ascii="Times New Roman" w:eastAsia="Times New Roman" w:hAnsi="Times New Roman"/>
          <w:sz w:val="24"/>
          <w:szCs w:val="24"/>
          <w:lang w:val="lv-LV" w:eastAsia="lv-LV"/>
        </w:rPr>
        <w:t>10.sadaļā</w:t>
      </w:r>
      <w:proofErr w:type="spellEnd"/>
      <w:r w:rsidRPr="008F7B38">
        <w:rPr>
          <w:rFonts w:ascii="Times New Roman" w:eastAsia="Times New Roman" w:hAnsi="Times New Roman"/>
          <w:sz w:val="24"/>
          <w:szCs w:val="24"/>
          <w:lang w:val="lv-LV" w:eastAsia="lv-LV"/>
        </w:rPr>
        <w:t xml:space="preserve"> </w:t>
      </w:r>
      <w:r w:rsidRPr="008F7B38">
        <w:rPr>
          <w:rFonts w:ascii="Times New Roman" w:eastAsia="Times New Roman" w:hAnsi="Times New Roman"/>
          <w:color w:val="000000"/>
          <w:sz w:val="24"/>
          <w:szCs w:val="24"/>
          <w:lang w:val="lv-LV" w:eastAsia="lv-LV"/>
        </w:rPr>
        <w:t>minētajā kārtībā.</w:t>
      </w:r>
    </w:p>
    <w:p w:rsidR="00B75882" w:rsidRPr="008F7B38" w:rsidRDefault="00B75882" w:rsidP="00B75882">
      <w:pPr>
        <w:shd w:val="clear" w:color="auto" w:fill="FFFFFF"/>
        <w:spacing w:after="0" w:line="240" w:lineRule="auto"/>
        <w:jc w:val="both"/>
        <w:rPr>
          <w:rFonts w:ascii="Times New Roman" w:eastAsia="Times New Roman" w:hAnsi="Times New Roman"/>
          <w:color w:val="000000"/>
          <w:sz w:val="24"/>
          <w:szCs w:val="24"/>
          <w:lang w:val="lv-LV" w:eastAsia="lv-LV"/>
        </w:rPr>
      </w:pPr>
      <w:r w:rsidRPr="008F7B38">
        <w:rPr>
          <w:rFonts w:ascii="Times New Roman" w:eastAsia="Times New Roman" w:hAnsi="Times New Roman"/>
          <w:sz w:val="24"/>
          <w:szCs w:val="24"/>
          <w:lang w:val="lv-LV" w:eastAsia="ru-RU"/>
        </w:rPr>
        <w:t xml:space="preserve">Pārskata perioda beigās pašvaldība novērtē, vai pastāv objektīvi pierādījumi prasību saņemšanai un līgumu izpildei </w:t>
      </w:r>
      <w:proofErr w:type="gramStart"/>
      <w:r w:rsidRPr="008F7B38">
        <w:rPr>
          <w:rFonts w:ascii="Times New Roman" w:eastAsia="Times New Roman" w:hAnsi="Times New Roman"/>
          <w:sz w:val="24"/>
          <w:szCs w:val="24"/>
          <w:lang w:val="lv-LV" w:eastAsia="ru-RU"/>
        </w:rPr>
        <w:t>un,</w:t>
      </w:r>
      <w:proofErr w:type="gramEnd"/>
      <w:r w:rsidRPr="008F7B38">
        <w:rPr>
          <w:rFonts w:ascii="Times New Roman" w:eastAsia="Times New Roman" w:hAnsi="Times New Roman"/>
          <w:sz w:val="24"/>
          <w:szCs w:val="24"/>
          <w:lang w:val="lv-LV" w:eastAsia="ru-RU"/>
        </w:rPr>
        <w:t xml:space="preserve"> ja nepieciešams, atzīst prasību un samaksāto avansu vērtības samazinājumu. Pašvaldība izvērtē katru parādnieku un katru darījumu atsevišķi, atbilstoši grāmatvedības politikai nosaka vērtības samazinājumu 100 % apmērā gadījumos, kad:</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pastāv strīds par parādu atmaksu vai līguma izpildi, par kuru veikts avansa maksājums;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pret darījuma partneri ierosināta lieta par maksātnespēju;</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ir pamatoti iemesli, kas liek apšaubīt prasības atgūšanu, izņemot apmaksas vai nosacījuma izpildes termiņa gadījumu.</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Iepriekšējā gadā izveidotu vērtības samazinājumu izslēdz un atzīst pārējos ieņēmumus, ja:</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pārskata perioda beigās secināts, ka sākotnēji atzītais prasību vērtības samazinājums nav nepieciešams;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saņemta prasības atmaksa vai veikta līguma nosacījumu izpilde;</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norakstīta prasība vai samaksātais avanss.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Prasībām, </w:t>
      </w:r>
      <w:r w:rsidRPr="008F7B38">
        <w:rPr>
          <w:rFonts w:ascii="Times New Roman" w:eastAsia="Times New Roman" w:hAnsi="Times New Roman"/>
          <w:color w:val="000000"/>
          <w:sz w:val="24"/>
          <w:szCs w:val="24"/>
          <w:lang w:val="lv-LV" w:eastAsia="lv-LV"/>
        </w:rPr>
        <w:t xml:space="preserve">kuras atbilst finanšu instrumenta klasifikācijas kritērijiem, vērtības samazinājuma izvērtēšanai lieto šī apraksta </w:t>
      </w:r>
      <w:proofErr w:type="spellStart"/>
      <w:r w:rsidRPr="008F7B38">
        <w:rPr>
          <w:rFonts w:ascii="Times New Roman" w:eastAsia="Times New Roman" w:hAnsi="Times New Roman"/>
          <w:sz w:val="24"/>
          <w:szCs w:val="24"/>
          <w:lang w:val="lv-LV" w:eastAsia="lv-LV"/>
        </w:rPr>
        <w:t>10.sadaļā</w:t>
      </w:r>
      <w:proofErr w:type="spellEnd"/>
      <w:r w:rsidRPr="008F7B38">
        <w:rPr>
          <w:rFonts w:ascii="Times New Roman" w:eastAsia="Times New Roman" w:hAnsi="Times New Roman"/>
          <w:sz w:val="24"/>
          <w:szCs w:val="24"/>
          <w:lang w:val="lv-LV" w:eastAsia="lv-LV"/>
        </w:rPr>
        <w:t xml:space="preserve"> </w:t>
      </w:r>
      <w:r w:rsidRPr="008F7B38">
        <w:rPr>
          <w:rFonts w:ascii="Times New Roman" w:eastAsia="Times New Roman" w:hAnsi="Times New Roman"/>
          <w:color w:val="000000"/>
          <w:sz w:val="24"/>
          <w:szCs w:val="24"/>
          <w:lang w:val="lv-LV" w:eastAsia="lv-LV"/>
        </w:rPr>
        <w:t>noteiktos faktorus.</w:t>
      </w:r>
    </w:p>
    <w:p w:rsidR="00B75882" w:rsidRPr="008F7B38" w:rsidRDefault="00B75882" w:rsidP="00B75882">
      <w:pPr>
        <w:keepNext/>
        <w:keepLines/>
        <w:numPr>
          <w:ilvl w:val="1"/>
          <w:numId w:val="0"/>
        </w:numPr>
        <w:spacing w:after="0" w:line="240" w:lineRule="auto"/>
        <w:ind w:left="1080" w:hanging="360"/>
        <w:jc w:val="both"/>
        <w:outlineLvl w:val="1"/>
        <w:rPr>
          <w:rFonts w:ascii="Times New Roman" w:eastAsia="Times New Roman" w:hAnsi="Times New Roman"/>
          <w:b/>
          <w:i/>
          <w:sz w:val="24"/>
          <w:szCs w:val="26"/>
          <w:u w:val="single"/>
          <w:lang w:val="lv-LV" w:eastAsia="ru-RU"/>
        </w:rPr>
      </w:pPr>
      <w:proofErr w:type="spellStart"/>
      <w:r w:rsidRPr="008F7B38">
        <w:rPr>
          <w:rFonts w:ascii="Times New Roman" w:eastAsia="Times New Roman" w:hAnsi="Times New Roman"/>
          <w:b/>
          <w:i/>
          <w:sz w:val="24"/>
          <w:szCs w:val="26"/>
          <w:u w:val="single"/>
          <w:lang w:val="lv-LV" w:eastAsia="ru-RU"/>
        </w:rPr>
        <w:t>1.5.Ieguldījuma</w:t>
      </w:r>
      <w:proofErr w:type="spellEnd"/>
      <w:r w:rsidRPr="008F7B38">
        <w:rPr>
          <w:rFonts w:ascii="Times New Roman" w:eastAsia="Times New Roman" w:hAnsi="Times New Roman"/>
          <w:b/>
          <w:i/>
          <w:sz w:val="24"/>
          <w:szCs w:val="26"/>
          <w:u w:val="single"/>
          <w:lang w:val="lv-LV" w:eastAsia="ru-RU"/>
        </w:rPr>
        <w:t xml:space="preserve"> īpašumi</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Ieguldījuma īpašumu sastāvā uzskaita zemi un būves, kuras paredzētas iznomāšanai (izņemot tās, kuras paredzētas iznomāšanai vispārējās valdības sektora struktūru ietvaros) vai par kuru lietošanas mērķi nav pieņemts lēmums. Ieguldījuma īpašumu sastāvā uzskaita un analītiski nodala to neatdalāmas sastāvdaļas un kustamos īpašumus, kuri ir nomas līguma neatdalāma sastāvdaļa.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Nekustamos īpašumus uzskaita ieguldījuma īpašumu sastāvā neatkarīgi no vienas aktīva vienības atzīšanas vērtības. Ieguldījuma īpašuma neatņemamo sastāvdaļu – kustamā īpašuma atzīšanas vērtība ir 500,01 </w:t>
      </w:r>
      <w:proofErr w:type="spellStart"/>
      <w:r w:rsidRPr="008F7B38">
        <w:rPr>
          <w:rFonts w:ascii="Times New Roman" w:eastAsia="Times New Roman" w:hAnsi="Times New Roman"/>
          <w:i/>
          <w:sz w:val="24"/>
          <w:szCs w:val="24"/>
          <w:lang w:val="lv-LV" w:eastAsia="ru-RU"/>
        </w:rPr>
        <w:t>euro</w:t>
      </w:r>
      <w:proofErr w:type="spellEnd"/>
      <w:r w:rsidRPr="008F7B38">
        <w:rPr>
          <w:rFonts w:ascii="Times New Roman" w:eastAsia="Times New Roman" w:hAnsi="Times New Roman"/>
          <w:sz w:val="24"/>
          <w:szCs w:val="24"/>
          <w:lang w:val="lv-LV" w:eastAsia="ru-RU"/>
        </w:rPr>
        <w:t xml:space="preserve">.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Zemi un būves, sākotnēji atzīstot, grāmato kā ieguldījuma īpašumu, ja tās paredzētas iznomāšanai, izņemot vispārējās valdības sektora struktūru ietvaros, vai nav pieņemts lēmums par to izmantošanu.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Ja zemi un būves iznomā kopā ar citiem aktīviem, tad ieguldījuma īpašumu sastāvā uzskaita visus aktīvus un analītiski nodala nolietojuma aprēķināšanai.</w:t>
      </w:r>
    </w:p>
    <w:p w:rsidR="00B75882" w:rsidRPr="008F7B38" w:rsidRDefault="00B75882" w:rsidP="00B75882">
      <w:pPr>
        <w:spacing w:after="0" w:line="240" w:lineRule="auto"/>
        <w:jc w:val="both"/>
        <w:rPr>
          <w:rFonts w:ascii="Times New Roman" w:eastAsia="Times New Roman" w:hAnsi="Times New Roman"/>
          <w:b/>
          <w:bCs/>
          <w:color w:val="FF0000"/>
          <w:sz w:val="24"/>
          <w:szCs w:val="24"/>
          <w:lang w:val="lv-LV" w:eastAsia="ru-RU"/>
        </w:rPr>
      </w:pPr>
      <w:r w:rsidRPr="008F7B38">
        <w:rPr>
          <w:rFonts w:ascii="Times New Roman" w:eastAsia="Times New Roman" w:hAnsi="Times New Roman"/>
          <w:sz w:val="24"/>
          <w:szCs w:val="24"/>
          <w:lang w:val="lv-LV" w:eastAsia="ru-RU"/>
        </w:rPr>
        <w:t xml:space="preserve">Sākot ar 2019. gadu, katra funkcionāli atšķirīga būves daļa analītiski tiek nodalīta no kopējā aktīva un nolietota atsevišķi īsākā laikposmā nekā aktīvam noteiktais lietderīgās lietošanas laiks. </w:t>
      </w:r>
      <w:r w:rsidRPr="008F7B38">
        <w:rPr>
          <w:rFonts w:ascii="Times New Roman" w:eastAsia="Times New Roman" w:hAnsi="Times New Roman"/>
          <w:sz w:val="24"/>
          <w:szCs w:val="24"/>
          <w:lang w:val="lv-LV" w:eastAsia="ru-RU"/>
        </w:rPr>
        <w:lastRenderedPageBreak/>
        <w:t xml:space="preserve">Izmaksas, kas nav konkrēti attiecināmas uz kādu no būves daļām, bet ir iekļautas būves kopējā vērtībā, sadala proporcionāli kopējai vērtībai uz visām būves daļām. Būves daļas un to lietderīgās lietošanas laiku, kurā pašvaldība paredz izmantot attiecīgo daļu, nosaka komisija vai speciālists.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Katra pārskata gada beigās līdz gada pārskata sagatavošanai izvērtē un pārskata gada beigās grāmato kā ieguldījuma īpašumu, ja tās paredzētas iznomāšanai, izņemot vispārējās valdības sektora struktūru ietvaros, vai nav pieņemts lēmums par to izmantošanu. </w:t>
      </w:r>
    </w:p>
    <w:p w:rsidR="00B75882" w:rsidRPr="008F7B38" w:rsidRDefault="00B75882" w:rsidP="00B75882">
      <w:pPr>
        <w:keepNext/>
        <w:keepLines/>
        <w:numPr>
          <w:ilvl w:val="1"/>
          <w:numId w:val="0"/>
        </w:numPr>
        <w:spacing w:after="0" w:line="240" w:lineRule="auto"/>
        <w:ind w:left="1080" w:hanging="360"/>
        <w:jc w:val="both"/>
        <w:outlineLvl w:val="1"/>
        <w:rPr>
          <w:rFonts w:ascii="Times New Roman" w:eastAsia="Times New Roman" w:hAnsi="Times New Roman"/>
          <w:b/>
          <w:i/>
          <w:sz w:val="24"/>
          <w:szCs w:val="26"/>
          <w:u w:val="single"/>
          <w:lang w:val="lv-LV" w:eastAsia="ru-RU"/>
        </w:rPr>
      </w:pPr>
      <w:proofErr w:type="spellStart"/>
      <w:r w:rsidRPr="008F7B38">
        <w:rPr>
          <w:rFonts w:ascii="Times New Roman" w:eastAsia="Times New Roman" w:hAnsi="Times New Roman"/>
          <w:b/>
          <w:i/>
          <w:sz w:val="24"/>
          <w:szCs w:val="26"/>
          <w:u w:val="single"/>
          <w:lang w:val="lv-LV" w:eastAsia="ru-RU"/>
        </w:rPr>
        <w:t>1.6.Vērtības</w:t>
      </w:r>
      <w:proofErr w:type="spellEnd"/>
      <w:r w:rsidRPr="008F7B38">
        <w:rPr>
          <w:rFonts w:ascii="Times New Roman" w:eastAsia="Times New Roman" w:hAnsi="Times New Roman"/>
          <w:b/>
          <w:i/>
          <w:sz w:val="24"/>
          <w:szCs w:val="26"/>
          <w:u w:val="single"/>
          <w:lang w:val="lv-LV" w:eastAsia="ru-RU"/>
        </w:rPr>
        <w:t xml:space="preserve"> samazinājums</w:t>
      </w:r>
    </w:p>
    <w:p w:rsidR="00B75882" w:rsidRPr="008F7B38" w:rsidRDefault="00B75882" w:rsidP="00B75882">
      <w:p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Katra pārskata perioda beigās novērtē, vai nepastāv pazīmes, kas norāda uz to ilgtermiņa nefinanšu aktīvu vērtības būtisku samazinājumu, kurus uzskaita saskaņā ar izmaksu metodi.</w:t>
      </w:r>
    </w:p>
    <w:p w:rsidR="00B75882" w:rsidRPr="008F7B38" w:rsidRDefault="00B75882" w:rsidP="00B75882">
      <w:p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Pašvaldība izvērtē vismaz šādas pazīmes attiecībā uz ilgtermiņa nefinanšu aktīvu (izņemot ieguldījuma īpašumu):</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vismaz par 90 procentiem samazinājies vai nepastāv pieprasījums pēc pakalpojuma, kuru sniedz budžeta iestāde, lietojot attiecīgo aktīvu;</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pieņemts valdības vai pašvaldības lēmums, kas rada negatīvas izmaiņas budžeta iestādes darbībā;</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aktīvs ir novecojis vai fiziski bojāts;</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pašvaldības darbībā notikušas vai tuvākajā laikā gaidāmas ilgtermiņa izmaiņas, kas negatīvi ietekmē aktīva paredzēto lietojumu;</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pieņemts lēmums apturēt aktīva izveidošanu pirms tā pabeigšanas vai nodošanas lietošanā (ekspluatācijā);</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citas pazīmes, kas liecina par aktīva vērtības samazināšanos.</w:t>
      </w:r>
    </w:p>
    <w:p w:rsidR="00B75882" w:rsidRPr="008F7B38" w:rsidRDefault="00B75882" w:rsidP="00B75882">
      <w:pPr>
        <w:shd w:val="clear" w:color="auto" w:fill="FFFFFF"/>
        <w:spacing w:after="0" w:line="240" w:lineRule="auto"/>
        <w:jc w:val="both"/>
        <w:rPr>
          <w:rFonts w:ascii="Times New Roman" w:eastAsia="Times New Roman" w:hAnsi="Times New Roman"/>
          <w:color w:val="414142"/>
          <w:sz w:val="20"/>
          <w:szCs w:val="20"/>
          <w:shd w:val="clear" w:color="auto" w:fill="FFFFFF"/>
          <w:lang w:val="lv-LV" w:eastAsia="lv-LV"/>
        </w:rPr>
      </w:pPr>
      <w:r w:rsidRPr="008F7B38">
        <w:rPr>
          <w:rFonts w:ascii="Times New Roman" w:eastAsia="Times New Roman" w:hAnsi="Times New Roman"/>
          <w:sz w:val="24"/>
          <w:szCs w:val="24"/>
          <w:lang w:val="lv-LV" w:eastAsia="ru-RU"/>
        </w:rPr>
        <w:t>Pašvaldība</w:t>
      </w:r>
      <w:r w:rsidRPr="008F7B38">
        <w:rPr>
          <w:rFonts w:ascii="Times New Roman" w:eastAsia="Times New Roman" w:hAnsi="Times New Roman"/>
          <w:color w:val="414142"/>
          <w:sz w:val="20"/>
          <w:szCs w:val="20"/>
          <w:shd w:val="clear" w:color="auto" w:fill="FFFFFF"/>
          <w:lang w:val="lv-LV" w:eastAsia="lv-LV"/>
        </w:rPr>
        <w:t xml:space="preserve"> </w:t>
      </w:r>
      <w:r w:rsidRPr="008F7B38">
        <w:rPr>
          <w:rFonts w:ascii="Times New Roman" w:eastAsia="Times New Roman" w:hAnsi="Times New Roman"/>
          <w:sz w:val="24"/>
          <w:szCs w:val="24"/>
          <w:lang w:val="lv-LV" w:eastAsia="ru-RU"/>
        </w:rPr>
        <w:t>izvērtē vismaz šādas pazīmes attiecībā uz ieguldījuma īpašumu:</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pārskata periodā tehnoloģiskajā, tirgus, ekonomiskajā vai juridiskajā vidē, kurā darbojas budžeta iestāde, vai tirgos, kuros aktīvs tiek izmantots, ir notikušas izmaiņas, kas nelabvēlīgi ietekmē budžeta iestādi;</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pārskata periodā ir vismaz par vienu procentu palielinājusies diskonta likme, kas lietota, lai aprēķinātu aktīva lietošanas vērtību;</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aktīvs ir novecojis vai fiziski bojāts;</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budžeta iestādes darbībā notikušas vai tuvākajā laikā gaidāmas ilgtermiņa izmaiņas, kas negatīvi ietekmē aktīva paredzēto lietojumu;</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pieņemts lēmums apturēt aktīva izveidošanu pirms tā pabeigšanas vai nodošanas lietošanā (ekspluatācijā);</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ar aktīvu saistīto budžetā paredzēto ienākošo un izejošo naudas plūsmu kopsummas vai budžeta izpildes rezultāta samazināšanās vismaz par 50 procentiem;</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citas pazīmes, kas liecina par aktīva vērtības samazināšanos.</w:t>
      </w:r>
    </w:p>
    <w:p w:rsidR="00B75882" w:rsidRPr="008F7B38" w:rsidRDefault="00B75882" w:rsidP="00B75882">
      <w:p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Pašvaldība pārskata perioda beigās pārbauda, vai nemateriālajam ieguldījumam ar nenoteiktu lietderīgās lietošanas laiku un nemateriālajam ieguldījumam, kurš nav nodots lietošanā, nav samazinājusies vērtība, salīdzinot tā uzskaites vērtību ar atgūstamo vērtību arī tad, ja:</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kāda no ilgtermiņa nefinanšu aktīva vērtības samazinājuma pazīmēm ir konstatēta pārskata gada laikā;</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ilgtermiņa nefinanšu aktīva vērtības samazinājuma  pazīmes pārskata perioda beigās nav konstatētas.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Ja pastāv vismaz viena vērtības samazinājuma pazīme, vispirms izvērtē, vai iespējams noteikt aktīva patieso vērtību, atskaitot atsavināšanas izmaksas. Ja aktīva patiesā vērtība, atskaitot atsavināšanas izmaksas, pārsniedz tā uzskaites (atlikušo) vērtību, aktīva lietošanas vērtību neaprēķina un vērtības samazinājumu neveic. Ja aktīva patiesā vērtība, atskaitot atsavināšanas izmaksas, ir mazāka par tā uzskaites (atlikušo) vērtību vai to nav iespējams noteikt, nosaka aktīva lietošanas vērtību.</w:t>
      </w:r>
    </w:p>
    <w:p w:rsidR="00B75882" w:rsidRPr="008F7B38" w:rsidRDefault="00B75882" w:rsidP="00B75882">
      <w:p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lastRenderedPageBreak/>
        <w:t>Ilgtermiņa nefinanšu aktīva (izņemot ieguldījuma īpašumu) lietošanas vērtības noteikšanai piemēro šādas metodes:</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amortizēto aizstāšanas izmaksu metodi;</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atjaunošanas izmaksu metodi;</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pakalpojuma vienību metodi.</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hAnsi="Times New Roman"/>
          <w:color w:val="414142"/>
          <w:sz w:val="20"/>
          <w:szCs w:val="20"/>
          <w:shd w:val="clear" w:color="auto" w:fill="FFFFFF"/>
          <w:lang w:val="lv-LV"/>
        </w:rPr>
        <w:t> </w:t>
      </w:r>
      <w:r w:rsidRPr="008F7B38">
        <w:rPr>
          <w:rFonts w:ascii="Times New Roman" w:eastAsia="Times New Roman" w:hAnsi="Times New Roman"/>
          <w:sz w:val="24"/>
          <w:szCs w:val="24"/>
          <w:lang w:val="lv-LV" w:eastAsia="ru-RU"/>
        </w:rPr>
        <w:t>Ieguldījuma īpašuma lietošanas vērtību nosaka, aplēšot nākotnes ienākošo un izejošo naudas plūsmu pašreizējo (diskontēto) vērtību, ko budžeta iestāde plāno saņemt no turpmākās aktīva lietošanas tā pašreizējā stāvoklī un no tā atsavināšanas lietderīgās lietošanas laika beigās, ņemot vērā šo plūsmu apjoma vai rašanās laika iespējamās izmaiņas. Pašreizējo vērtību aprēķina, izmantojot atbilstošu Valsts kases tīmekļvietnē publicēto diskonta likmi.</w:t>
      </w:r>
    </w:p>
    <w:p w:rsidR="00B75882" w:rsidRPr="008F7B38" w:rsidRDefault="00B75882" w:rsidP="00B75882">
      <w:pPr>
        <w:spacing w:after="0" w:line="240" w:lineRule="auto"/>
        <w:jc w:val="both"/>
        <w:rPr>
          <w:rFonts w:ascii="Times New Roman" w:eastAsia="Times New Roman" w:hAnsi="Times New Roman"/>
          <w:b/>
          <w:bCs/>
          <w:color w:val="FF0000"/>
          <w:sz w:val="24"/>
          <w:szCs w:val="24"/>
          <w:lang w:val="lv-LV" w:eastAsia="ru-RU"/>
        </w:rPr>
      </w:pPr>
      <w:r w:rsidRPr="008F7B38">
        <w:rPr>
          <w:rFonts w:ascii="Times New Roman" w:eastAsia="Times New Roman" w:hAnsi="Times New Roman"/>
          <w:sz w:val="24"/>
          <w:szCs w:val="24"/>
          <w:lang w:val="lv-LV" w:eastAsia="ru-RU"/>
        </w:rPr>
        <w:t>Aktīva lietošanas vērtību salīdzina ar patieso vērtību</w:t>
      </w:r>
      <w:proofErr w:type="gramStart"/>
      <w:r w:rsidRPr="008F7B38">
        <w:rPr>
          <w:rFonts w:ascii="Times New Roman" w:eastAsia="Times New Roman" w:hAnsi="Times New Roman"/>
          <w:sz w:val="24"/>
          <w:szCs w:val="24"/>
          <w:lang w:val="lv-LV" w:eastAsia="ru-RU"/>
        </w:rPr>
        <w:t xml:space="preserve"> un</w:t>
      </w:r>
      <w:proofErr w:type="gramEnd"/>
      <w:r w:rsidRPr="008F7B38">
        <w:rPr>
          <w:rFonts w:ascii="Times New Roman" w:eastAsia="Times New Roman" w:hAnsi="Times New Roman"/>
          <w:sz w:val="24"/>
          <w:szCs w:val="24"/>
          <w:lang w:val="lv-LV" w:eastAsia="ru-RU"/>
        </w:rPr>
        <w:t xml:space="preserve"> augstākā no tām ir atgūstamā vērtība. </w:t>
      </w:r>
      <w:proofErr w:type="gramStart"/>
      <w:r w:rsidRPr="008F7B38">
        <w:rPr>
          <w:rFonts w:ascii="Times New Roman" w:eastAsia="Times New Roman" w:hAnsi="Times New Roman"/>
          <w:sz w:val="24"/>
          <w:szCs w:val="24"/>
          <w:lang w:val="lv-LV" w:eastAsia="ru-RU"/>
        </w:rPr>
        <w:t>Ja atgūstamā vērtība ir zemāka par uzskaites vērtību un vērtības samazinājums ir būtisks, tas ir</w:t>
      </w:r>
      <w:proofErr w:type="gramEnd"/>
      <w:r w:rsidRPr="008F7B38">
        <w:rPr>
          <w:rFonts w:ascii="Times New Roman" w:eastAsia="Times New Roman" w:hAnsi="Times New Roman"/>
          <w:sz w:val="24"/>
          <w:szCs w:val="24"/>
          <w:lang w:val="lv-LV" w:eastAsia="ru-RU"/>
        </w:rPr>
        <w:t xml:space="preserve"> pārsniedz 10%, atzīst vērtības samazinājumu, ko uzskaita nolietojuma un amortizācijas kontu grupu sastāvā. Pēc aktīva vērtības samazinājuma atzīšanas tam turpina aprēķināt nolietojumu (amortizāciju), tā uzskaites (atlikušo) vērtību sistemātiski attiecinot uz atlikušo lietderīgās lietošanas laiku.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Katra pārskata perioda beigās novērtē, vai nepastāv pazīmes, kas norāda, ka iepriekšējos pārskata periodos atzītais aktīva vērtības samazinājums vairs nepastāv vai ir mazinājies. Ja aktīva vērtības samazinājums ir mazinājies vai vairs nepastāv, palielina tā uzskaites (atlikušo) vērtību, norakstot izveidoto vērtības samazinājumu un atzīstot pārējos ieņēmumus.</w:t>
      </w:r>
    </w:p>
    <w:p w:rsidR="00B75882" w:rsidRPr="008F7B38" w:rsidRDefault="00B75882" w:rsidP="00B75882">
      <w:pPr>
        <w:keepNext/>
        <w:keepLines/>
        <w:numPr>
          <w:ilvl w:val="1"/>
          <w:numId w:val="0"/>
        </w:numPr>
        <w:spacing w:after="0" w:line="240" w:lineRule="auto"/>
        <w:ind w:left="1080" w:hanging="360"/>
        <w:jc w:val="both"/>
        <w:outlineLvl w:val="1"/>
        <w:rPr>
          <w:rFonts w:ascii="Times New Roman" w:eastAsia="Times New Roman" w:hAnsi="Times New Roman"/>
          <w:b/>
          <w:i/>
          <w:sz w:val="24"/>
          <w:szCs w:val="26"/>
          <w:u w:val="single"/>
          <w:lang w:val="lv-LV" w:eastAsia="ru-RU"/>
        </w:rPr>
      </w:pPr>
      <w:proofErr w:type="spellStart"/>
      <w:r w:rsidRPr="008F7B38">
        <w:rPr>
          <w:rFonts w:ascii="Times New Roman" w:eastAsia="Times New Roman" w:hAnsi="Times New Roman"/>
          <w:b/>
          <w:i/>
          <w:sz w:val="24"/>
          <w:szCs w:val="26"/>
          <w:u w:val="single"/>
          <w:lang w:val="lv-LV" w:eastAsia="ru-RU"/>
        </w:rPr>
        <w:t>1.7.Pamatlīdzekļu</w:t>
      </w:r>
      <w:proofErr w:type="spellEnd"/>
      <w:r w:rsidRPr="008F7B38">
        <w:rPr>
          <w:rFonts w:ascii="Times New Roman" w:eastAsia="Times New Roman" w:hAnsi="Times New Roman"/>
          <w:b/>
          <w:i/>
          <w:sz w:val="24"/>
          <w:szCs w:val="26"/>
          <w:u w:val="single"/>
          <w:lang w:val="lv-LV" w:eastAsia="ru-RU"/>
        </w:rPr>
        <w:t xml:space="preserve"> un ieguldījuma īpašumu nolietojums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Pamatlīdzekļiem (t.sk. turējumā kapitālsabiedrībām nodotajiem) nolietojumu aprēķina, izmantojot lineāro metodi, nolietojamo vērtību lietderīgās lietošanas laikā sistemātiski samazinot ar vienmērīgiem atskaitījumiem, kurus uzskaita kā uzkrāto nolietojumu un atzīst pārskata perioda pamatdarbības izdevumos.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Pamatlīdzekļu un ieguldījuma īpašumu nolietojumu sāk aprēķināt ar nākamā mēneša pirmo datumu pēc aktīva nodošanas lietošanā un beidz aprēķināt ar nākamā mēneša pirmo datumu pēc aktīva lietošanas izbeigšanas, klasificējot krājumu sastāvā kā atsavināšanai paredzētu ilgtermiņa ieguldījumu, izslēgšanas no uzskaites vai nolietojamās vērtības pilnīgas iekļaušanas nolietojuma aprēķinā.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bookmarkStart w:id="8" w:name="_Hlk39668802"/>
      <w:r w:rsidRPr="008F7B38">
        <w:rPr>
          <w:rFonts w:ascii="Times New Roman" w:eastAsia="Times New Roman" w:hAnsi="Times New Roman"/>
          <w:sz w:val="24"/>
          <w:szCs w:val="24"/>
          <w:lang w:val="lv-LV" w:eastAsia="ru-RU"/>
        </w:rPr>
        <w:t>Pamatlīdzekļiem un ieguldījuma īpašumiem nolietojuma aprēķina reizi pārskata gadā atbilstoši MK noteikumu Nr. 87 “Grāmatvedības uzskaites kārtība budžeta iestādēs” 2. pielikumā noteiktajām nolietojuma normām.</w:t>
      </w:r>
    </w:p>
    <w:bookmarkEnd w:id="8"/>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Nolietojumu neaprēķina zemei,</w:t>
      </w:r>
      <w:proofErr w:type="gramStart"/>
      <w:r w:rsidRPr="008F7B38">
        <w:rPr>
          <w:rFonts w:ascii="Times New Roman" w:eastAsia="Times New Roman" w:hAnsi="Times New Roman"/>
          <w:sz w:val="24"/>
          <w:szCs w:val="24"/>
          <w:lang w:val="lv-LV" w:eastAsia="ru-RU"/>
        </w:rPr>
        <w:t xml:space="preserve">  </w:t>
      </w:r>
      <w:proofErr w:type="gramEnd"/>
      <w:r w:rsidRPr="008F7B38">
        <w:rPr>
          <w:rFonts w:ascii="Times New Roman" w:eastAsia="Times New Roman" w:hAnsi="Times New Roman"/>
          <w:sz w:val="24"/>
          <w:szCs w:val="24"/>
          <w:lang w:val="lv-LV" w:eastAsia="ru-RU"/>
        </w:rPr>
        <w:t>bioloģiskajiem aktīviem,  pazemes aktīviem, bibliotēku fondiem, kultūras un mākslas priekšmetiem, muzeju krājuma priekšmetiem, valsts aizsargājamo kultūras pieminekļu sarakstā iekļautajiem pasaules un valsts nozīmes kultūras pieminekļiem, izņemot tos, kuri tiek lietoti ikdienā.</w:t>
      </w:r>
    </w:p>
    <w:p w:rsidR="00B75882" w:rsidRPr="008F7B38" w:rsidRDefault="00B75882" w:rsidP="00B75882">
      <w:pPr>
        <w:spacing w:after="0" w:line="240" w:lineRule="auto"/>
        <w:jc w:val="both"/>
        <w:rPr>
          <w:rFonts w:ascii="Times New Roman" w:hAnsi="Times New Roman"/>
          <w:sz w:val="24"/>
          <w:szCs w:val="24"/>
          <w:lang w:val="lv-LV" w:eastAsia="ru-RU"/>
        </w:rPr>
      </w:pPr>
      <w:r w:rsidRPr="008F7B38">
        <w:rPr>
          <w:rFonts w:ascii="Times New Roman" w:hAnsi="Times New Roman"/>
          <w:sz w:val="24"/>
          <w:szCs w:val="24"/>
          <w:lang w:val="lv-LV" w:eastAsia="ru-RU"/>
        </w:rPr>
        <w:t>Ja pamatlīdzekli saņem bez atlīdzības no budžeta iestādes, to turpina nolietot atlikušajā lietderīgās lietošanas laikā un atbilstoši nolietojuma normai, pamatojoties uz saņemto informāciju par aktīvu.</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proofErr w:type="gramStart"/>
      <w:r w:rsidRPr="008F7B38">
        <w:rPr>
          <w:rFonts w:ascii="Times New Roman" w:eastAsia="Times New Roman" w:hAnsi="Times New Roman"/>
          <w:sz w:val="24"/>
          <w:szCs w:val="24"/>
          <w:lang w:val="lv-LV" w:eastAsia="ru-RU"/>
        </w:rPr>
        <w:t>Pieņemot uzskaitē lietotu pamatlīdzekli</w:t>
      </w:r>
      <w:proofErr w:type="gramEnd"/>
      <w:r w:rsidRPr="008F7B38">
        <w:rPr>
          <w:rFonts w:ascii="Times New Roman" w:eastAsia="Times New Roman" w:hAnsi="Times New Roman"/>
          <w:sz w:val="24"/>
          <w:szCs w:val="24"/>
          <w:lang w:val="lv-LV" w:eastAsia="ru-RU"/>
        </w:rPr>
        <w:t xml:space="preserve"> (izņemot</w:t>
      </w:r>
      <w:r w:rsidRPr="008F7B38">
        <w:rPr>
          <w:rFonts w:ascii="Times New Roman" w:hAnsi="Times New Roman"/>
          <w:sz w:val="24"/>
          <w:szCs w:val="24"/>
          <w:lang w:val="lv-LV" w:eastAsia="ru-RU"/>
        </w:rPr>
        <w:t xml:space="preserve"> bez atlīdzības no budžeta iestādes)</w:t>
      </w:r>
      <w:r w:rsidRPr="008F7B38">
        <w:rPr>
          <w:rFonts w:ascii="Times New Roman" w:eastAsia="Times New Roman" w:hAnsi="Times New Roman"/>
          <w:sz w:val="24"/>
          <w:szCs w:val="24"/>
          <w:lang w:val="lv-LV" w:eastAsia="ru-RU"/>
        </w:rPr>
        <w:t>, komisija konstatē attiecīgā aktīva tehnisko stāvokli, nosaka aktīva paredzamo atlikušo lietderīgās lietošanas laiku un atbilstošās nolietojuma normas. Novērtēšanu dokumentē.</w:t>
      </w:r>
    </w:p>
    <w:p w:rsidR="00B75882" w:rsidRPr="008F7B38" w:rsidRDefault="00B75882" w:rsidP="00B75882">
      <w:p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Veicot pamatlīdzekļa vai ieguldījuma īpašuma pārbūvi, restaurāciju vai atjaunošanu, aktīva atlikušo lietderīgās lietošanas laiku pārskata, attiecīgi koriģējot aktīva nolietojuma aprēķinu kārtējam periodam un nākamajiem periodiem, ja paredzamais lietošanas laiks palielinās būvēm – vairāk par 10 procentiem, pārējiem pamatlīdzekļiem un ieguldījuma īpašumiem, izņemot būves, – vairāk par 50 procentiem. Pamatlīdzekļiem un ieguldījuma īpašumiem pēc pārbūves, restaurācijas vai atjaunošanas nolietojumu aprēķina atlikušajā vai pārskatītajā lietderīgās lietošanas laikā.</w:t>
      </w:r>
    </w:p>
    <w:p w:rsidR="00B75882" w:rsidRPr="008F7B38" w:rsidRDefault="00B75882" w:rsidP="00B75882">
      <w:pPr>
        <w:pStyle w:val="Virsraksts1"/>
        <w:keepLines/>
        <w:numPr>
          <w:ilvl w:val="0"/>
          <w:numId w:val="1"/>
        </w:numPr>
        <w:spacing w:before="0" w:after="0" w:line="240" w:lineRule="auto"/>
        <w:jc w:val="both"/>
        <w:rPr>
          <w:rFonts w:ascii="Times New Roman" w:hAnsi="Times New Roman"/>
          <w:lang w:val="lv-LV" w:eastAsia="ru-RU"/>
        </w:rPr>
      </w:pPr>
      <w:r w:rsidRPr="008F7B38">
        <w:rPr>
          <w:rFonts w:ascii="Times New Roman" w:hAnsi="Times New Roman"/>
          <w:lang w:val="lv-LV" w:eastAsia="ru-RU"/>
        </w:rPr>
        <w:lastRenderedPageBreak/>
        <w:t>Apgrozāmie līdzekļi</w:t>
      </w:r>
    </w:p>
    <w:p w:rsidR="00B75882" w:rsidRPr="008F7B38" w:rsidRDefault="00B75882" w:rsidP="00B75882">
      <w:pPr>
        <w:keepNext/>
        <w:keepLines/>
        <w:numPr>
          <w:ilvl w:val="1"/>
          <w:numId w:val="0"/>
        </w:numPr>
        <w:spacing w:after="0" w:line="240" w:lineRule="auto"/>
        <w:ind w:left="1080" w:hanging="360"/>
        <w:jc w:val="both"/>
        <w:outlineLvl w:val="1"/>
        <w:rPr>
          <w:rFonts w:ascii="Times New Roman" w:eastAsia="Times New Roman" w:hAnsi="Times New Roman"/>
          <w:b/>
          <w:i/>
          <w:sz w:val="24"/>
          <w:szCs w:val="26"/>
          <w:u w:val="single"/>
          <w:lang w:val="lv-LV" w:eastAsia="ru-RU"/>
        </w:rPr>
      </w:pPr>
      <w:r w:rsidRPr="008F7B38">
        <w:rPr>
          <w:rFonts w:ascii="Times New Roman" w:eastAsia="Times New Roman" w:hAnsi="Times New Roman"/>
          <w:b/>
          <w:i/>
          <w:sz w:val="24"/>
          <w:szCs w:val="26"/>
          <w:u w:val="single"/>
          <w:lang w:val="lv-LV" w:eastAsia="ru-RU"/>
        </w:rPr>
        <w:t>2.1. Krājumi</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Krājumi ir īstermiņa aktīvi, kas paredzēti darbības nodrošināšanai, atsavināšanai un materiālu vai izejvielu veidā iesaistīti vai tiks izlietoti saimnieciskās darbības procesā.</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Krājumu sastāvā uzskaita arī inventāru ar vienas aktīva vienības sākotnējās atzīšanas vērtību līdz 500 </w:t>
      </w:r>
      <w:proofErr w:type="spellStart"/>
      <w:r w:rsidRPr="008F7B38">
        <w:rPr>
          <w:rFonts w:ascii="Times New Roman" w:eastAsia="Times New Roman" w:hAnsi="Times New Roman"/>
          <w:i/>
          <w:sz w:val="24"/>
          <w:szCs w:val="24"/>
          <w:lang w:val="lv-LV" w:eastAsia="ru-RU"/>
        </w:rPr>
        <w:t>euro</w:t>
      </w:r>
      <w:proofErr w:type="spellEnd"/>
      <w:r w:rsidRPr="008F7B38">
        <w:rPr>
          <w:rFonts w:ascii="Times New Roman" w:eastAsia="Times New Roman" w:hAnsi="Times New Roman"/>
          <w:i/>
          <w:sz w:val="24"/>
          <w:szCs w:val="24"/>
          <w:lang w:val="lv-LV" w:eastAsia="ru-RU"/>
        </w:rPr>
        <w:t xml:space="preserve"> </w:t>
      </w:r>
      <w:r w:rsidRPr="008F7B38">
        <w:rPr>
          <w:rFonts w:ascii="Times New Roman" w:eastAsia="Times New Roman" w:hAnsi="Times New Roman"/>
          <w:sz w:val="24"/>
          <w:szCs w:val="24"/>
          <w:lang w:val="lv-LV" w:eastAsia="ru-RU"/>
        </w:rPr>
        <w:t>un atsavināšanai paredzētus ilgtermiņa ieguldījumus.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Krājumus sākotnēji novērtē iegādes izmaksu vai ražošanas pašizmaksas vērtībā. Krājumu iegādes izmaksas aprēķina, aktīvu iegādes cenai pieskaitot ar pirkumu saistītos izdevumus, transporta, pārkraušanas un citas izmaksas, </w:t>
      </w:r>
      <w:proofErr w:type="gramStart"/>
      <w:r w:rsidRPr="008F7B38">
        <w:rPr>
          <w:rFonts w:ascii="Times New Roman" w:eastAsia="Times New Roman" w:hAnsi="Times New Roman"/>
          <w:sz w:val="24"/>
          <w:szCs w:val="24"/>
          <w:lang w:val="lv-LV" w:eastAsia="ru-RU"/>
        </w:rPr>
        <w:t>kas tieši attiecināmas uz krājumu iegādi</w:t>
      </w:r>
      <w:proofErr w:type="gramEnd"/>
      <w:r w:rsidRPr="008F7B38">
        <w:rPr>
          <w:rFonts w:ascii="Times New Roman" w:eastAsia="Times New Roman" w:hAnsi="Times New Roman"/>
          <w:sz w:val="24"/>
          <w:szCs w:val="24"/>
          <w:lang w:val="lv-LV" w:eastAsia="ru-RU"/>
        </w:rPr>
        <w:t xml:space="preserve"> un radušās, nogādājot krājumus to pašreizējā atrašanās vietā un stāvoklī, un atskaita saņemtās atlaides.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Krājumu ražošanas pašizmaksu aprēķina, summējot izejvielu un materiālu izlietojumu atbilstoši iegādes izmaksām un saražoto krājumu vienībām. Ražošanas pašizmaksā iekļauj arī citas izmaksas, tai skaitā darbaspēka izmaksas, kas tieši saistītas ar saražotajām krājumu vienībām, tai skaitā ražošanas nemainīgās un mainīgās izmaksas,</w:t>
      </w:r>
      <w:proofErr w:type="gramStart"/>
      <w:r w:rsidRPr="008F7B38">
        <w:rPr>
          <w:rFonts w:ascii="Times New Roman" w:eastAsia="Times New Roman" w:hAnsi="Times New Roman"/>
          <w:sz w:val="24"/>
          <w:szCs w:val="24"/>
          <w:lang w:val="lv-LV" w:eastAsia="ru-RU"/>
        </w:rPr>
        <w:t xml:space="preserve"> kas rodas, pārveidojot materiālus gatavos ražojumos</w:t>
      </w:r>
      <w:proofErr w:type="gramEnd"/>
      <w:r w:rsidRPr="008F7B38">
        <w:rPr>
          <w:rFonts w:ascii="Times New Roman" w:eastAsia="Times New Roman" w:hAnsi="Times New Roman"/>
          <w:sz w:val="24"/>
          <w:szCs w:val="24"/>
          <w:lang w:val="lv-LV" w:eastAsia="ru-RU"/>
        </w:rPr>
        <w:t>, un ir sistemātiski attiecinātas uz saražotajām krājumu vienībām.</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Saņemot aktīvu bez atlīdzības no citas budžeta iestādes, atzīst tā sākotnējo vērtību un ieņēmumus no saņemtām vērtībām bez atlīdzības, </w:t>
      </w:r>
      <w:r w:rsidRPr="008F7B38">
        <w:rPr>
          <w:rFonts w:ascii="Times New Roman" w:hAnsi="Times New Roman"/>
          <w:color w:val="414142"/>
          <w:sz w:val="20"/>
          <w:szCs w:val="20"/>
          <w:shd w:val="clear" w:color="auto" w:fill="FFFFFF"/>
          <w:lang w:val="lv-LV"/>
        </w:rPr>
        <w:t> </w:t>
      </w:r>
      <w:r w:rsidRPr="008F7B38">
        <w:rPr>
          <w:rFonts w:ascii="Times New Roman" w:eastAsia="Times New Roman" w:hAnsi="Times New Roman"/>
          <w:sz w:val="24"/>
          <w:szCs w:val="24"/>
          <w:lang w:val="lv-LV" w:eastAsia="ru-RU"/>
        </w:rPr>
        <w:t>atzīst izdevumus no saņemtām vērtībām bez atlīdzības un nākamo periodu ieņēmumus, ja budžeta iestāde, kura aktīvu nodeva, tā vērtību sākotnēji uzskaitījusi nākamo periodu ieņēmumos.</w:t>
      </w:r>
    </w:p>
    <w:p w:rsidR="00B75882" w:rsidRPr="008F7B38" w:rsidRDefault="00B75882" w:rsidP="00B75882">
      <w:p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Krājumus novērtē patiesajā vērtībā, atskaitot atsavināšanas izmaksas, atbilstoši visticamākajai aplēsei aktīva iegūšanas datumā - saņemšanas dienā vai inventarizācijas datumā sākotnēji atzīstot uzskaitē:</w:t>
      </w:r>
    </w:p>
    <w:p w:rsidR="00B75882" w:rsidRPr="008F7B38" w:rsidRDefault="00B75882" w:rsidP="00B75882">
      <w:pPr>
        <w:numPr>
          <w:ilvl w:val="0"/>
          <w:numId w:val="3"/>
        </w:num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līdz šim neuzskaitītu esošu krājumu;</w:t>
      </w:r>
    </w:p>
    <w:p w:rsidR="00B75882" w:rsidRPr="008F7B38" w:rsidRDefault="00B75882" w:rsidP="00B75882">
      <w:pPr>
        <w:numPr>
          <w:ilvl w:val="0"/>
          <w:numId w:val="3"/>
        </w:num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ziedojumu un dāvinājumu veidā saņemtu krājumu;</w:t>
      </w:r>
    </w:p>
    <w:p w:rsidR="00B75882" w:rsidRPr="008F7B38" w:rsidRDefault="00B75882" w:rsidP="00B75882">
      <w:pPr>
        <w:numPr>
          <w:ilvl w:val="0"/>
          <w:numId w:val="3"/>
        </w:num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maiņas ceļā saņemtu krājumu. </w:t>
      </w:r>
    </w:p>
    <w:p w:rsidR="00B75882" w:rsidRPr="008F7B38" w:rsidRDefault="00B75882" w:rsidP="00B75882">
      <w:p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Krājumu patieso vērtību nosaka atbilstoši pieejamai informācijai par vērtību, kādu pašvaldība varētu iegūt no ilgtermiņa ieguldījuma pārdošanas nesaistītai personai pārskata datumā. Šīs vērtības noteikšanai var izvērtēt nesenu līdzīgu darījumu tajā pašā nozarē vai saimnieciskās darbības jomā.</w:t>
      </w:r>
      <w:r w:rsidRPr="008F7B38">
        <w:rPr>
          <w:rFonts w:ascii="Times New Roman" w:eastAsia="Times New Roman" w:hAnsi="Times New Roman"/>
          <w:color w:val="414142"/>
          <w:sz w:val="20"/>
          <w:szCs w:val="20"/>
          <w:shd w:val="clear" w:color="auto" w:fill="FFFFFF"/>
          <w:lang w:val="lv-LV" w:eastAsia="lv-LV"/>
        </w:rPr>
        <w:t>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hAnsi="Times New Roman"/>
          <w:color w:val="414142"/>
          <w:sz w:val="20"/>
          <w:szCs w:val="20"/>
          <w:shd w:val="clear" w:color="auto" w:fill="FFFFFF"/>
          <w:lang w:val="lv-LV"/>
        </w:rPr>
        <w:t> </w:t>
      </w:r>
      <w:r w:rsidRPr="008F7B38">
        <w:rPr>
          <w:rFonts w:ascii="Times New Roman" w:hAnsi="Times New Roman"/>
          <w:color w:val="414142"/>
          <w:sz w:val="20"/>
          <w:szCs w:val="20"/>
          <w:shd w:val="clear" w:color="auto" w:fill="FFFFFF"/>
          <w:lang w:val="lv-LV"/>
        </w:rPr>
        <w:tab/>
      </w:r>
      <w:r w:rsidRPr="008F7B38">
        <w:rPr>
          <w:rFonts w:ascii="Times New Roman" w:eastAsia="Times New Roman" w:hAnsi="Times New Roman"/>
          <w:sz w:val="24"/>
          <w:szCs w:val="24"/>
          <w:lang w:val="lv-LV" w:eastAsia="ru-RU"/>
        </w:rPr>
        <w:t>Bioloģisko aktīvu produktus, kurus pašvaldība ieguvusi no saviem bioloģiskajiem aktīviem, uzskaita krājumu sastāvā un sākotnēji novērtē patiesajā vērtībā, atskaitot atsavināšanas izmaksas, krājumu iegūšanas dienā.</w:t>
      </w:r>
    </w:p>
    <w:p w:rsidR="00B75882" w:rsidRPr="008F7B38" w:rsidRDefault="00B75882" w:rsidP="00B75882">
      <w:p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Krājumu vērtību atzīst pamatdarbības izdevumos pārskata periodā, kurā tos:</w:t>
      </w:r>
    </w:p>
    <w:p w:rsidR="00B75882" w:rsidRPr="008F7B38" w:rsidRDefault="00B75882" w:rsidP="00B75882">
      <w:pPr>
        <w:numPr>
          <w:ilvl w:val="0"/>
          <w:numId w:val="3"/>
        </w:num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nodod lietošanā;</w:t>
      </w:r>
    </w:p>
    <w:p w:rsidR="00B75882" w:rsidRPr="008F7B38" w:rsidRDefault="00B75882" w:rsidP="00B75882">
      <w:pPr>
        <w:numPr>
          <w:ilvl w:val="0"/>
          <w:numId w:val="3"/>
        </w:num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faktiski izlieto (piemēram, kurināmo, degvielu un smērvielas). Krājumu, kurus faktiski izlieto, norakstīšanai lieto FIFO (pirmais iekšā, pirmais ārā) metodi.</w:t>
      </w:r>
    </w:p>
    <w:p w:rsidR="00B75882" w:rsidRPr="008F7B38" w:rsidRDefault="00B75882" w:rsidP="00B75882">
      <w:p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Krājumu vērtību atzīst pārējos izdevumos pārskata periodā, kurā tos:</w:t>
      </w:r>
    </w:p>
    <w:p w:rsidR="00B75882" w:rsidRPr="008F7B38" w:rsidRDefault="00B75882" w:rsidP="00B75882">
      <w:pPr>
        <w:numPr>
          <w:ilvl w:val="0"/>
          <w:numId w:val="3"/>
        </w:num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pārdod, apmaina, nodod finanšu nomā</w:t>
      </w:r>
      <w:proofErr w:type="gramStart"/>
      <w:r w:rsidRPr="008F7B38">
        <w:rPr>
          <w:rFonts w:ascii="Times New Roman" w:eastAsia="Times New Roman" w:hAnsi="Times New Roman"/>
          <w:sz w:val="24"/>
          <w:szCs w:val="24"/>
          <w:lang w:val="lv-LV" w:eastAsia="ru-RU"/>
        </w:rPr>
        <w:t xml:space="preserve"> vai izplata bez maksas vai par minimālu samaksu</w:t>
      </w:r>
      <w:proofErr w:type="gramEnd"/>
      <w:r w:rsidRPr="008F7B38">
        <w:rPr>
          <w:rFonts w:ascii="Times New Roman" w:eastAsia="Times New Roman" w:hAnsi="Times New Roman"/>
          <w:sz w:val="24"/>
          <w:szCs w:val="24"/>
          <w:lang w:val="lv-LV" w:eastAsia="ru-RU"/>
        </w:rPr>
        <w:t xml:space="preserve"> un kurā atzīst atbilstošos ieņēmumus. Ja atbilstošo ieņēmumu nav, izdevumus atzīst periodā, kad nodotas preces</w:t>
      </w:r>
      <w:proofErr w:type="gramStart"/>
      <w:r w:rsidRPr="008F7B38">
        <w:rPr>
          <w:rFonts w:ascii="Times New Roman" w:eastAsia="Times New Roman" w:hAnsi="Times New Roman"/>
          <w:sz w:val="24"/>
          <w:szCs w:val="24"/>
          <w:lang w:val="lv-LV" w:eastAsia="ru-RU"/>
        </w:rPr>
        <w:t xml:space="preserve"> vai sniegts pakalpojums, kuram izmanto krājumus</w:t>
      </w:r>
      <w:proofErr w:type="gramEnd"/>
      <w:r w:rsidRPr="008F7B38">
        <w:rPr>
          <w:rFonts w:ascii="Times New Roman" w:eastAsia="Times New Roman" w:hAnsi="Times New Roman"/>
          <w:sz w:val="24"/>
          <w:szCs w:val="24"/>
          <w:lang w:val="lv-LV" w:eastAsia="ru-RU"/>
        </w:rPr>
        <w:t>;</w:t>
      </w:r>
    </w:p>
    <w:p w:rsidR="00B75882" w:rsidRPr="008F7B38" w:rsidRDefault="00B75882" w:rsidP="00B75882">
      <w:pPr>
        <w:numPr>
          <w:ilvl w:val="0"/>
          <w:numId w:val="3"/>
        </w:num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likvidē, konstatē krājumu iztrūkumu vai prettiesisku atsavināšanu.</w:t>
      </w:r>
    </w:p>
    <w:p w:rsidR="00B75882" w:rsidRPr="008F7B38" w:rsidRDefault="00B75882" w:rsidP="00B75882">
      <w:p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Krājumus nododot bez atlīdzības citai budžeta iestādei, sniedz informāciju par piederību uzskaites kategorijai, izslēdz vērtības samazinājumu un atzīst pārējos ieņēmumus no aktīvu vērtības samazinājuma norakstīšanas, izslēdz krājumu vērtību un atzīst izdevumus no nodotām vērtībām bez atlīdzības, izslēdz nākamo periodu ieņēmumus, kas attiecas uz šo aktīvu, un atzīst ieņēmumus no nodotām vērtībām bez atlīdzības. Nododot krājumus, kas iepriekš atzīti izdevumos, tos izslēdz no uzskaites daudzuma vienībās. </w:t>
      </w:r>
    </w:p>
    <w:p w:rsidR="00B75882" w:rsidRPr="008F7B38" w:rsidRDefault="00B75882" w:rsidP="00B75882">
      <w:p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lastRenderedPageBreak/>
        <w:t>Inventāra uzskaiti nodrošina daudzuma vienībās arī pēc atzīšanas izdevumos līdz tā izslēgšanai no uzskaites.</w:t>
      </w:r>
    </w:p>
    <w:p w:rsidR="00B75882" w:rsidRPr="008F7B38" w:rsidRDefault="00B75882" w:rsidP="00B75882">
      <w:p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Katra pārskata perioda beigās nosaka pašreizējās aizstāšanas izmaksas katrai krājumu vienībai, kas paredzēta funkciju nodrošināšanai (izņemot atsavināšanai trešajām personām paredzētos krājumus un inventāru), ja tā nav nodota lietošanā vai izlietota. Ja krājumu pašreizējās aizstāšanas izmaksas ir zemākas par šo krājumu iegādes izmaksu vērtību vai pašizmaksu, krājumus uzskaita pašreizējo aizstāšanas izmaksu vērtībā, norakstot pārējos izdevumos starpību, kas rodas starp iegādes izmaksu vērtību vai pašizmaksu un pašreizējām aizstāšanas izmaksām.</w:t>
      </w:r>
    </w:p>
    <w:p w:rsidR="00B75882" w:rsidRPr="008F7B38" w:rsidRDefault="00B75882" w:rsidP="00B75882">
      <w:p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Katra pārskata perioda beigās nosaka neto pārdošanas vērtību katrai krājumu vienībai, kas paredzēta atsavināšanai trešajām personām (izņemot inventāru un izplatīšanai bez maksas vai par minimālu samaksu).</w:t>
      </w:r>
      <w:bookmarkStart w:id="9" w:name="p220"/>
      <w:bookmarkStart w:id="10" w:name="p-648594"/>
      <w:bookmarkEnd w:id="9"/>
      <w:bookmarkEnd w:id="10"/>
      <w:r w:rsidRPr="008F7B38">
        <w:rPr>
          <w:rFonts w:ascii="Times New Roman" w:eastAsia="Times New Roman" w:hAnsi="Times New Roman"/>
          <w:sz w:val="24"/>
          <w:szCs w:val="24"/>
          <w:lang w:val="lv-LV" w:eastAsia="ru-RU"/>
        </w:rPr>
        <w:t xml:space="preserve"> Ja krājumu neto pārdošanas vērtība ir zemāka par šo krājumu iegādes izmaksu vērtību vai pašizmaksu, krājumus uzskaita neto pārdošanas vērtībā, norakstot pārējos izdevumos starpību, kas rodas starp iegādes izmaksu vērtību vai pašizmaksu un neto pārdošanas vērtību.</w:t>
      </w:r>
      <w:bookmarkStart w:id="11" w:name="p221"/>
      <w:bookmarkStart w:id="12" w:name="p-648595"/>
      <w:bookmarkEnd w:id="11"/>
      <w:bookmarkEnd w:id="12"/>
      <w:r w:rsidRPr="008F7B38">
        <w:rPr>
          <w:rFonts w:ascii="Times New Roman" w:eastAsia="Times New Roman" w:hAnsi="Times New Roman"/>
          <w:sz w:val="24"/>
          <w:szCs w:val="24"/>
          <w:lang w:val="lv-LV" w:eastAsia="ru-RU"/>
        </w:rPr>
        <w:t xml:space="preserve"> Neto pārdošanas vērtību aprēķina, aplēšot attiecīgo krājumu pārdošanas cenu saimnieciskās darbības ietvaros, no kuras atskaita aplēstās krājumu pabeigšanas un pārdošanas, apmaiņas vai izplatīšanas izmaksas.</w:t>
      </w:r>
    </w:p>
    <w:p w:rsidR="00B75882" w:rsidRPr="008F7B38" w:rsidRDefault="00B75882" w:rsidP="00B75882">
      <w:p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 Katra pārskata perioda beigās, novērtē, vai nepastāv pazīmes, kas norāda uz vērtības samazinājumu inventāram, kurš nav nodots lietošanā. Vērtības samazinājuma izvērtēšanai izmanto pazīmes, kuras noteiktas pamatlīdzekļu vērtības samazinājuma izvērtēšanai. (skat. sadaļu 1.6.) Ja pastāv vismaz viena no pazīmēm, veic vērtības samazinājuma aprēķinu un to uzskaita atsevišķā kontā krājumu grupas sastāvā, atzīstot pārējos izdevumus.  </w:t>
      </w:r>
    </w:p>
    <w:p w:rsidR="00B75882" w:rsidRPr="008F7B38" w:rsidRDefault="00B75882" w:rsidP="00B75882">
      <w:p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Ja inventāram ir noteikts vērtības samazinājums, katra nākamā pārskata perioda beigās, novērtē, vai nepastāv kāda pazīme, kas norāda, ka iepriekšējos pārskata periodos atzītais krājumu vērtības samazinājums vairs nepastāv vai ir mazinājies. </w:t>
      </w:r>
    </w:p>
    <w:p w:rsidR="00B75882" w:rsidRPr="008F7B38" w:rsidRDefault="00B75882" w:rsidP="00B75882">
      <w:pPr>
        <w:keepNext/>
        <w:keepLines/>
        <w:numPr>
          <w:ilvl w:val="1"/>
          <w:numId w:val="0"/>
        </w:numPr>
        <w:spacing w:after="0" w:line="240" w:lineRule="auto"/>
        <w:ind w:left="1080" w:hanging="360"/>
        <w:jc w:val="both"/>
        <w:outlineLvl w:val="1"/>
        <w:rPr>
          <w:rFonts w:ascii="Times New Roman" w:eastAsia="Times New Roman" w:hAnsi="Times New Roman"/>
          <w:b/>
          <w:i/>
          <w:sz w:val="24"/>
          <w:szCs w:val="26"/>
          <w:u w:val="single"/>
          <w:lang w:val="lv-LV" w:eastAsia="ru-RU"/>
        </w:rPr>
      </w:pPr>
      <w:proofErr w:type="spellStart"/>
      <w:r w:rsidRPr="008F7B38">
        <w:rPr>
          <w:rFonts w:ascii="Times New Roman" w:eastAsia="Times New Roman" w:hAnsi="Times New Roman"/>
          <w:b/>
          <w:i/>
          <w:sz w:val="24"/>
          <w:szCs w:val="26"/>
          <w:u w:val="single"/>
          <w:lang w:val="lv-LV" w:eastAsia="ru-RU"/>
        </w:rPr>
        <w:t>2.2.Īstermiņa</w:t>
      </w:r>
      <w:proofErr w:type="spellEnd"/>
      <w:r w:rsidRPr="008F7B38">
        <w:rPr>
          <w:rFonts w:ascii="Times New Roman" w:eastAsia="Times New Roman" w:hAnsi="Times New Roman"/>
          <w:b/>
          <w:i/>
          <w:sz w:val="24"/>
          <w:szCs w:val="26"/>
          <w:u w:val="single"/>
          <w:lang w:val="lv-LV" w:eastAsia="ru-RU"/>
        </w:rPr>
        <w:t xml:space="preserve"> prasības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Īstermiņa prasībās uzskaita prasību summas, kuras atmaksās pašvaldībai parastā darbības cikla ietvaros vai kuru atmaksas termiņš pārskata perioda beigās nepārsniegs gadu no bilances datuma. Prasības sākotnēji atzīst to rašanās dienā patiesajā vērtībā.</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Prasību sastāvā kā uzkrātos ieņēmumus uzskaita pašvaldības ieņēmumus, kas saskaņā ar noslēgtajiem līgumiem vai citiem attaisnojuma dokumentiem attiecas uz pārskata periodu vai iepriekšējiem periodiem, bet par kuriem pārskata perioda beigās nav sagatavots maksāšanai paredzētais attaisnojuma dokuments (piemēram, rēķins).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Prasību sastāvā atsevišķi nodala prasības par operatīvo nomu, prasības par finanšu nomu un prasības par procentu ieņēmumiem.</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Prasību sastāvā uzskaita prasības par ārvalstu finanšu palīdzības un ES politiku instrumentu finansētajiem projektiem, kuras radušās projektu īstenošanas gaitā. Prasības atzīst pamatdarbības ieņēmumos, ja projekta izdevumi ir apstiprināti līdz pārskata gada </w:t>
      </w:r>
      <w:proofErr w:type="spellStart"/>
      <w:proofErr w:type="gramStart"/>
      <w:r w:rsidRPr="008F7B38">
        <w:rPr>
          <w:rFonts w:ascii="Times New Roman" w:eastAsia="Times New Roman" w:hAnsi="Times New Roman"/>
          <w:sz w:val="24"/>
          <w:szCs w:val="24"/>
          <w:lang w:val="lv-LV" w:eastAsia="ru-RU"/>
        </w:rPr>
        <w:t>31.decembrim</w:t>
      </w:r>
      <w:proofErr w:type="spellEnd"/>
      <w:proofErr w:type="gramEnd"/>
      <w:r w:rsidRPr="008F7B38">
        <w:rPr>
          <w:rFonts w:ascii="Times New Roman" w:eastAsia="Times New Roman" w:hAnsi="Times New Roman"/>
          <w:sz w:val="24"/>
          <w:szCs w:val="24"/>
          <w:lang w:val="lv-LV" w:eastAsia="ru-RU"/>
        </w:rPr>
        <w:t xml:space="preserve">. Ja projekta izdevumi ir apstiprināti līdz nākamā pārskata gada </w:t>
      </w:r>
      <w:proofErr w:type="spellStart"/>
      <w:proofErr w:type="gramStart"/>
      <w:r w:rsidRPr="008F7B38">
        <w:rPr>
          <w:rFonts w:ascii="Times New Roman" w:eastAsia="Times New Roman" w:hAnsi="Times New Roman"/>
          <w:sz w:val="24"/>
          <w:szCs w:val="24"/>
          <w:lang w:val="lv-LV" w:eastAsia="ru-RU"/>
        </w:rPr>
        <w:t>31.janvārim</w:t>
      </w:r>
      <w:proofErr w:type="spellEnd"/>
      <w:proofErr w:type="gramEnd"/>
      <w:r w:rsidRPr="008F7B38">
        <w:rPr>
          <w:rFonts w:ascii="Times New Roman" w:eastAsia="Times New Roman" w:hAnsi="Times New Roman"/>
          <w:sz w:val="24"/>
          <w:szCs w:val="24"/>
          <w:lang w:val="lv-LV" w:eastAsia="ru-RU"/>
        </w:rPr>
        <w:t>, prasības par ārvalstu finanšu palīdzības un ES politiku instrumentu finansētajiem projektiem uzskaita uzkrāto ieņēmumu sastāvā.</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Prasību sastāvā uzskaita prasības par nekustamā īpašuma nodokli. Nekustamā īpašuma nodokļa uzskaite tiek nodrošināta “ZZ </w:t>
      </w:r>
      <w:proofErr w:type="spellStart"/>
      <w:r w:rsidRPr="008F7B38">
        <w:rPr>
          <w:rFonts w:ascii="Times New Roman" w:eastAsia="Times New Roman" w:hAnsi="Times New Roman"/>
          <w:sz w:val="24"/>
          <w:szCs w:val="24"/>
          <w:lang w:val="lv-LV" w:eastAsia="ru-RU"/>
        </w:rPr>
        <w:t>Dats</w:t>
      </w:r>
      <w:proofErr w:type="spellEnd"/>
      <w:r w:rsidRPr="008F7B38">
        <w:rPr>
          <w:rFonts w:ascii="Times New Roman" w:eastAsia="Times New Roman" w:hAnsi="Times New Roman"/>
          <w:sz w:val="24"/>
          <w:szCs w:val="24"/>
          <w:lang w:val="lv-LV" w:eastAsia="ru-RU"/>
        </w:rPr>
        <w:t>” NINO programmatūrā. Grāmatvedības uzskaitē nekustamā īpašuma nodokļa aprēķinu ievada vienu reizi gadā līdz 31. martam. Nodokli, kas aprēķināts par pārskata gadu atzīst pamatdarbības ieņēmumos, nodokļa aprēķina korekcijas par iepriekšējiem gadiem atzīst pārējos ieņēmumos. Par piešķirtiem nodokļa atvieglojumiem atbilstoši likumam un pašvaldības saistošajiem noteikumiem samazina pamatdarbības ieņēmumus. Konstatēto nekustamā īpašuma nodokļa pārmaksu nākamajiem 12 mēnešiem attiecina uz saņemtajiem avansiem. Nekustamā īpašuma nodokļa parādi ar maksāšanas termiņu nākamajā pārskata periodā tiek uzskaitīti pārējos uzkrātajos ieņēmumos. Nekustamā īpašuma nodokļa parādiem vērtības samazinājumu neaprēķina.</w:t>
      </w:r>
    </w:p>
    <w:p w:rsidR="00B75882" w:rsidRPr="008F7B38" w:rsidRDefault="00B75882" w:rsidP="00B75882">
      <w:pPr>
        <w:shd w:val="clear" w:color="auto" w:fill="FFFFFF"/>
        <w:spacing w:after="0" w:line="240" w:lineRule="auto"/>
        <w:jc w:val="both"/>
        <w:rPr>
          <w:rFonts w:ascii="Times New Roman" w:eastAsia="Times New Roman" w:hAnsi="Times New Roman"/>
          <w:color w:val="000000"/>
          <w:sz w:val="24"/>
          <w:szCs w:val="24"/>
          <w:lang w:val="lv-LV" w:eastAsia="lv-LV"/>
        </w:rPr>
      </w:pPr>
      <w:r w:rsidRPr="008F7B38">
        <w:rPr>
          <w:rFonts w:ascii="Times New Roman" w:eastAsia="Times New Roman" w:hAnsi="Times New Roman"/>
          <w:color w:val="000000"/>
          <w:sz w:val="24"/>
          <w:szCs w:val="24"/>
          <w:lang w:val="lv-LV" w:eastAsia="lv-LV"/>
        </w:rPr>
        <w:lastRenderedPageBreak/>
        <w:t xml:space="preserve">Prasības, kuras atbilst finanšu instrumenta klasifikācijas kritērijiem, uzskaita šī apraksta </w:t>
      </w:r>
      <w:r w:rsidRPr="008F7B38">
        <w:rPr>
          <w:rFonts w:ascii="Times New Roman" w:eastAsia="Times New Roman" w:hAnsi="Times New Roman"/>
          <w:sz w:val="24"/>
          <w:szCs w:val="24"/>
          <w:lang w:val="lv-LV" w:eastAsia="lv-LV"/>
        </w:rPr>
        <w:t xml:space="preserve">10. sadaļā </w:t>
      </w:r>
      <w:r w:rsidRPr="008F7B38">
        <w:rPr>
          <w:rFonts w:ascii="Times New Roman" w:eastAsia="Times New Roman" w:hAnsi="Times New Roman"/>
          <w:color w:val="000000"/>
          <w:sz w:val="24"/>
          <w:szCs w:val="24"/>
          <w:lang w:val="lv-LV" w:eastAsia="lv-LV"/>
        </w:rPr>
        <w:t>minētajā kārtībā.</w:t>
      </w:r>
    </w:p>
    <w:p w:rsidR="00B75882" w:rsidRPr="008F7B38" w:rsidRDefault="00B75882" w:rsidP="00B75882">
      <w:pPr>
        <w:shd w:val="clear" w:color="auto" w:fill="FFFFFF"/>
        <w:spacing w:after="0" w:line="240" w:lineRule="auto"/>
        <w:jc w:val="both"/>
        <w:rPr>
          <w:rFonts w:ascii="Times New Roman" w:eastAsia="Times New Roman" w:hAnsi="Times New Roman"/>
          <w:color w:val="000000"/>
          <w:sz w:val="24"/>
          <w:szCs w:val="24"/>
          <w:lang w:val="lv-LV" w:eastAsia="lv-LV"/>
        </w:rPr>
      </w:pPr>
      <w:r w:rsidRPr="008F7B38">
        <w:rPr>
          <w:rFonts w:ascii="Times New Roman" w:eastAsia="Times New Roman" w:hAnsi="Times New Roman"/>
          <w:sz w:val="24"/>
          <w:szCs w:val="24"/>
          <w:lang w:val="lv-LV" w:eastAsia="ru-RU"/>
        </w:rPr>
        <w:t xml:space="preserve">Pārskata perioda beigās pašvaldība novērtē, vai pastāv objektīvi pierādījumi prasību saņemšanai un līgumu izpildei </w:t>
      </w:r>
      <w:proofErr w:type="gramStart"/>
      <w:r w:rsidRPr="008F7B38">
        <w:rPr>
          <w:rFonts w:ascii="Times New Roman" w:eastAsia="Times New Roman" w:hAnsi="Times New Roman"/>
          <w:sz w:val="24"/>
          <w:szCs w:val="24"/>
          <w:lang w:val="lv-LV" w:eastAsia="ru-RU"/>
        </w:rPr>
        <w:t>un,</w:t>
      </w:r>
      <w:proofErr w:type="gramEnd"/>
      <w:r w:rsidRPr="008F7B38">
        <w:rPr>
          <w:rFonts w:ascii="Times New Roman" w:eastAsia="Times New Roman" w:hAnsi="Times New Roman"/>
          <w:sz w:val="24"/>
          <w:szCs w:val="24"/>
          <w:lang w:val="lv-LV" w:eastAsia="ru-RU"/>
        </w:rPr>
        <w:t xml:space="preserve"> ja nepieciešams, atzīst prasību un samaksāto avansu vērtības samazinājumu. Pašvaldība izvērtē katru parādnieku un katru darījumu atsevišķi un atbilstoši grāmatvedības politikai nosaka vērtības samazinājumu 100 % apmērā gadījumos, kad:</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pastāv strīds par parādu atmaksu vai līguma izpildi, par kuru veikts avansa maksājums;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pret darījuma partneri ierosināta lieta par maksātnespēju;</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ir pamatoti iemesli, kas liek apšaubīt prasības atgūšanu, izņemot apmaksas vai nosacījuma izpildes termiņa gadījumu.</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Gadījumos, kad iepriekšminētie nosacījumi nav spēkā, bet maksājuma termiņš ir kavēts, prasībām vērtības samazinājumu aprēķina atbilstoši kavētajām dienām:</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parādiem, kuru saņemšana vai izpilde kavēta 91–180 dienas 25 % apmērā no kavētās summas;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parādiem, kuru saņemšana vai izpilde kavēta 181-270 dienas 50 % apmērā no kavētās summas;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parādiem, kuru saņemšana vai izpilde kavēta 271-365 dienas 75 % apmērā no kavētās summas;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parādiem, kuru saņemšana vai izpilde kavēta vairāk par 365 dienām 80 % apmērā no kavētās summas.</w:t>
      </w:r>
    </w:p>
    <w:p w:rsidR="00B75882" w:rsidRPr="008F7B38" w:rsidRDefault="00B75882" w:rsidP="00B75882">
      <w:pPr>
        <w:spacing w:after="0" w:line="240" w:lineRule="auto"/>
        <w:ind w:left="301" w:hanging="301"/>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Iepriekšējā gadā izveidotu vērtības samazinājumu izslēdz un atzīst pārējos ieņēmumus, ja:</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pārskata perioda beigās secināts, ka sākotnēji atzītais prasību vērtības samazinājums nav nepieciešams;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saņemta prasības atmaksa vai veikta līguma nosacījumu izpilde;</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norakstīta prasība vai samaksātais avanss.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Prasībām, kuras atbilst </w:t>
      </w:r>
      <w:r w:rsidRPr="008F7B38">
        <w:rPr>
          <w:rFonts w:ascii="Times New Roman" w:eastAsia="Times New Roman" w:hAnsi="Times New Roman"/>
          <w:color w:val="000000"/>
          <w:sz w:val="24"/>
          <w:szCs w:val="24"/>
          <w:lang w:val="lv-LV" w:eastAsia="lv-LV"/>
        </w:rPr>
        <w:t xml:space="preserve">finanšu instrumenta klasifikācijas kritērijiem, vērtības samazinājuma izvērtēšanai lieto šī apraksta </w:t>
      </w:r>
      <w:proofErr w:type="spellStart"/>
      <w:r w:rsidRPr="008F7B38">
        <w:rPr>
          <w:rFonts w:ascii="Times New Roman" w:eastAsia="Times New Roman" w:hAnsi="Times New Roman"/>
          <w:sz w:val="24"/>
          <w:szCs w:val="24"/>
          <w:lang w:val="lv-LV" w:eastAsia="lv-LV"/>
        </w:rPr>
        <w:t>10.sadaļā</w:t>
      </w:r>
      <w:proofErr w:type="spellEnd"/>
      <w:r w:rsidRPr="008F7B38">
        <w:rPr>
          <w:rFonts w:ascii="Times New Roman" w:eastAsia="Times New Roman" w:hAnsi="Times New Roman"/>
          <w:sz w:val="24"/>
          <w:szCs w:val="24"/>
          <w:lang w:val="lv-LV" w:eastAsia="lv-LV"/>
        </w:rPr>
        <w:t xml:space="preserve"> </w:t>
      </w:r>
      <w:r w:rsidRPr="008F7B38">
        <w:rPr>
          <w:rFonts w:ascii="Times New Roman" w:eastAsia="Times New Roman" w:hAnsi="Times New Roman"/>
          <w:color w:val="000000"/>
          <w:sz w:val="24"/>
          <w:szCs w:val="24"/>
          <w:lang w:val="lv-LV" w:eastAsia="lv-LV"/>
        </w:rPr>
        <w:t>noteiktos faktorus.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Prasības, kuru piedziņa saskaņā ar tiesību aktiem ir neiespējama, jo parādnieks ir likvidēts vai miris</w:t>
      </w:r>
      <w:proofErr w:type="gramStart"/>
      <w:r w:rsidRPr="008F7B38">
        <w:rPr>
          <w:rFonts w:ascii="Times New Roman" w:eastAsia="Times New Roman" w:hAnsi="Times New Roman"/>
          <w:sz w:val="24"/>
          <w:szCs w:val="24"/>
          <w:lang w:val="lv-LV" w:eastAsia="ru-RU"/>
        </w:rPr>
        <w:t xml:space="preserve"> vai ir iestājies parāda piedziņas noilgums</w:t>
      </w:r>
      <w:proofErr w:type="gramEnd"/>
      <w:r w:rsidRPr="008F7B38">
        <w:rPr>
          <w:rFonts w:ascii="Times New Roman" w:eastAsia="Times New Roman" w:hAnsi="Times New Roman"/>
          <w:sz w:val="24"/>
          <w:szCs w:val="24"/>
          <w:lang w:val="lv-LV" w:eastAsia="ru-RU"/>
        </w:rPr>
        <w:t>, kā arī citos tiesību aktos noteiktajos gadījumos, izslēdz no uzskaites un atzīst pārējos izdevumus.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Prasības gada pārskatā norāda neto vērtībā, no uzskaites vērtības atbilstoši grāmatvedības datiem atskaitot vērtības samazinājumu.</w:t>
      </w:r>
    </w:p>
    <w:p w:rsidR="00B75882" w:rsidRPr="008F7B38" w:rsidRDefault="00B75882" w:rsidP="00B75882">
      <w:pPr>
        <w:keepNext/>
        <w:keepLines/>
        <w:numPr>
          <w:ilvl w:val="1"/>
          <w:numId w:val="0"/>
        </w:numPr>
        <w:spacing w:after="0" w:line="240" w:lineRule="auto"/>
        <w:ind w:left="1080" w:hanging="360"/>
        <w:jc w:val="both"/>
        <w:outlineLvl w:val="1"/>
        <w:rPr>
          <w:rFonts w:ascii="Times New Roman" w:eastAsia="Times New Roman" w:hAnsi="Times New Roman"/>
          <w:b/>
          <w:i/>
          <w:sz w:val="24"/>
          <w:szCs w:val="26"/>
          <w:u w:val="single"/>
          <w:lang w:val="lv-LV" w:eastAsia="ru-RU"/>
        </w:rPr>
      </w:pPr>
      <w:proofErr w:type="spellStart"/>
      <w:r w:rsidRPr="008F7B38">
        <w:rPr>
          <w:rFonts w:ascii="Times New Roman" w:eastAsia="Times New Roman" w:hAnsi="Times New Roman"/>
          <w:b/>
          <w:i/>
          <w:sz w:val="24"/>
          <w:szCs w:val="26"/>
          <w:u w:val="single"/>
          <w:lang w:val="lv-LV" w:eastAsia="ru-RU"/>
        </w:rPr>
        <w:t>2.3.Nākamo</w:t>
      </w:r>
      <w:proofErr w:type="spellEnd"/>
      <w:r w:rsidRPr="008F7B38">
        <w:rPr>
          <w:rFonts w:ascii="Times New Roman" w:eastAsia="Times New Roman" w:hAnsi="Times New Roman"/>
          <w:b/>
          <w:i/>
          <w:sz w:val="24"/>
          <w:szCs w:val="26"/>
          <w:u w:val="single"/>
          <w:lang w:val="lv-LV" w:eastAsia="ru-RU"/>
        </w:rPr>
        <w:t xml:space="preserve"> periodu izdevumi un avansa maksājumi par pakalpojumiem un projektiem</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Nākamo periodu izdevumos uzskaita maksājumus par pakalpojumiem, kurus saņem pa daļām vai vairāku mēnešu garumā (piemēram, prasības attiecībā uz līguma vai darījuma nosacījumu izpildi nākamajos pārskata periodos). Nākamo periodu izdevumos uzskaita arī maksājumus par darba samaksas un sociālajiem norēķiniem par nākamajiem periodiem, kā arī avansā pārskaitītos </w:t>
      </w:r>
      <w:proofErr w:type="gramStart"/>
      <w:r w:rsidRPr="008F7B38">
        <w:rPr>
          <w:rFonts w:ascii="Times New Roman" w:eastAsia="Times New Roman" w:hAnsi="Times New Roman"/>
          <w:sz w:val="24"/>
          <w:szCs w:val="24"/>
          <w:lang w:val="lv-LV" w:eastAsia="ru-RU"/>
        </w:rPr>
        <w:t>transferta maksājumus</w:t>
      </w:r>
      <w:proofErr w:type="gramEnd"/>
      <w:r w:rsidRPr="008F7B38">
        <w:rPr>
          <w:rFonts w:ascii="Times New Roman" w:eastAsia="Times New Roman" w:hAnsi="Times New Roman"/>
          <w:sz w:val="24"/>
          <w:szCs w:val="24"/>
          <w:lang w:val="lv-LV" w:eastAsia="ru-RU"/>
        </w:rPr>
        <w:t>.</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Nākamo periodu izdevumos uzskaita avansā izmaksātās dotācijas komersantiem, biedrībām un nodibinājumiem, atzīstot pamatdarbības izdevumus atbilstoši pašvaldībā apstiprinātiem komersanta, biedrības vai nodibinājuma iesniegtiem un apstiprinātiem attaisnojuma dokumentiem.</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Nākamo periodu izdevumu sastāvā uzskaita nākamo periodu izdevumus ārvalstu finanšu palīdzības un Eiropas Savienības politiku instrumentu finansētajiem projektiem un pasākumiem, kas pārskaitīti sadarbības partneriem projektu ietvaros un par kuriem nav saņemts un apstiprināts pārskats par finansējuma izlietojumu.</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Avansā pārskaitītajos transfertos uzskaita pārskaitītos transfertus par Eiropas Savienības politiku instrumentu un pārējās ārvalstu finanšu palīdzības finansētajiem projektiem. Avansā pārskaitītos </w:t>
      </w:r>
      <w:proofErr w:type="spellStart"/>
      <w:r w:rsidRPr="008F7B38">
        <w:rPr>
          <w:rFonts w:ascii="Times New Roman" w:eastAsia="Times New Roman" w:hAnsi="Times New Roman"/>
          <w:sz w:val="24"/>
          <w:szCs w:val="24"/>
          <w:lang w:val="lv-LV" w:eastAsia="ru-RU"/>
        </w:rPr>
        <w:lastRenderedPageBreak/>
        <w:t>tranfertus</w:t>
      </w:r>
      <w:proofErr w:type="spellEnd"/>
      <w:r w:rsidRPr="008F7B38">
        <w:rPr>
          <w:rFonts w:ascii="Times New Roman" w:eastAsia="Times New Roman" w:hAnsi="Times New Roman"/>
          <w:sz w:val="24"/>
          <w:szCs w:val="24"/>
          <w:lang w:val="lv-LV" w:eastAsia="ru-RU"/>
        </w:rPr>
        <w:t xml:space="preserve"> atzīst pārskata gada izdevumos, ja transfertu izlietojums tiek savstarpēji saskaņots līdz nākamā pārskata gada </w:t>
      </w:r>
      <w:proofErr w:type="spellStart"/>
      <w:proofErr w:type="gramStart"/>
      <w:r w:rsidRPr="008F7B38">
        <w:rPr>
          <w:rFonts w:ascii="Times New Roman" w:eastAsia="Times New Roman" w:hAnsi="Times New Roman"/>
          <w:sz w:val="24"/>
          <w:szCs w:val="24"/>
          <w:lang w:val="lv-LV" w:eastAsia="ru-RU"/>
        </w:rPr>
        <w:t>31.janvārim</w:t>
      </w:r>
      <w:proofErr w:type="spellEnd"/>
      <w:proofErr w:type="gramEnd"/>
      <w:r w:rsidRPr="008F7B38">
        <w:rPr>
          <w:rFonts w:ascii="Times New Roman" w:eastAsia="Times New Roman" w:hAnsi="Times New Roman"/>
          <w:sz w:val="24"/>
          <w:szCs w:val="24"/>
          <w:lang w:val="lv-LV" w:eastAsia="ru-RU"/>
        </w:rPr>
        <w:t>.</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Ja pašvaldība ir veikusi avansa maksājumu, pēc darījuma nosacījumu izpildes samazina prasības un atzīst:</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attiecīgo aktīvu, ja saņemta prece; </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pārskata perioda pamatdarbības izdevumus, ja saņemts pakalpojums;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naudas līdzekļu palielinājumu, ja saņemta prasības atmaksa.</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bookmarkStart w:id="13" w:name="p184"/>
      <w:bookmarkStart w:id="14" w:name="p-648554"/>
      <w:bookmarkEnd w:id="13"/>
      <w:bookmarkEnd w:id="14"/>
      <w:r w:rsidRPr="008F7B38">
        <w:rPr>
          <w:rFonts w:ascii="Times New Roman" w:eastAsia="Times New Roman" w:hAnsi="Times New Roman"/>
          <w:sz w:val="24"/>
          <w:szCs w:val="24"/>
          <w:lang w:val="lv-LV" w:eastAsia="ru-RU"/>
        </w:rPr>
        <w:t>Samaksātos nākamo periodu izdevumus atzīst attiecīgajā pamatdarbības izdevumu kontā pa daļām ne retāk kā reizi pārskata periodā. Izdevumos atzīstamā summa ir tā nākamo periodu izdevumu daļa, kas proporcionāli attiecas uz konkrēto periodu.</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Pārskata perioda beigās pašvaldība novērtē, vai pastāv objektīvi pierādījumi līgumu izpildei </w:t>
      </w:r>
      <w:proofErr w:type="gramStart"/>
      <w:r w:rsidRPr="008F7B38">
        <w:rPr>
          <w:rFonts w:ascii="Times New Roman" w:eastAsia="Times New Roman" w:hAnsi="Times New Roman"/>
          <w:sz w:val="24"/>
          <w:szCs w:val="24"/>
          <w:lang w:val="lv-LV" w:eastAsia="ru-RU"/>
        </w:rPr>
        <w:t>un,</w:t>
      </w:r>
      <w:proofErr w:type="gramEnd"/>
      <w:r w:rsidRPr="008F7B38">
        <w:rPr>
          <w:rFonts w:ascii="Times New Roman" w:eastAsia="Times New Roman" w:hAnsi="Times New Roman"/>
          <w:sz w:val="24"/>
          <w:szCs w:val="24"/>
          <w:lang w:val="lv-LV" w:eastAsia="ru-RU"/>
        </w:rPr>
        <w:t xml:space="preserve"> ja nepieciešams, atzīst prasību un samaksāto avansu vērtības samazinājumu.</w:t>
      </w:r>
    </w:p>
    <w:p w:rsidR="00B75882" w:rsidRPr="008F7B38" w:rsidRDefault="00B75882" w:rsidP="00B75882">
      <w:pPr>
        <w:keepNext/>
        <w:keepLines/>
        <w:numPr>
          <w:ilvl w:val="1"/>
          <w:numId w:val="0"/>
        </w:numPr>
        <w:spacing w:after="0" w:line="240" w:lineRule="auto"/>
        <w:ind w:left="1080" w:hanging="360"/>
        <w:jc w:val="both"/>
        <w:outlineLvl w:val="1"/>
        <w:rPr>
          <w:rFonts w:ascii="Times New Roman" w:eastAsia="Times New Roman" w:hAnsi="Times New Roman"/>
          <w:b/>
          <w:i/>
          <w:sz w:val="24"/>
          <w:szCs w:val="26"/>
          <w:u w:val="single"/>
          <w:lang w:val="lv-LV" w:eastAsia="ru-RU"/>
        </w:rPr>
      </w:pPr>
      <w:proofErr w:type="spellStart"/>
      <w:r w:rsidRPr="008F7B38">
        <w:rPr>
          <w:rFonts w:ascii="Times New Roman" w:eastAsia="Times New Roman" w:hAnsi="Times New Roman"/>
          <w:b/>
          <w:i/>
          <w:sz w:val="24"/>
          <w:szCs w:val="26"/>
          <w:u w:val="single"/>
          <w:lang w:val="lv-LV" w:eastAsia="ru-RU"/>
        </w:rPr>
        <w:t>2.4.Naudas</w:t>
      </w:r>
      <w:proofErr w:type="spellEnd"/>
      <w:r w:rsidRPr="008F7B38">
        <w:rPr>
          <w:rFonts w:ascii="Times New Roman" w:eastAsia="Times New Roman" w:hAnsi="Times New Roman"/>
          <w:b/>
          <w:i/>
          <w:sz w:val="24"/>
          <w:szCs w:val="26"/>
          <w:u w:val="single"/>
          <w:lang w:val="lv-LV" w:eastAsia="ru-RU"/>
        </w:rPr>
        <w:t xml:space="preserve"> līdzekļi</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Naudu (skaidra un bezskaidra nauda) uzskaita sadalījumā pa budžeta veidiem.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Skaidro </w:t>
      </w:r>
      <w:proofErr w:type="gramStart"/>
      <w:r w:rsidRPr="008F7B38">
        <w:rPr>
          <w:rFonts w:ascii="Times New Roman" w:eastAsia="Times New Roman" w:hAnsi="Times New Roman"/>
          <w:sz w:val="24"/>
          <w:szCs w:val="24"/>
          <w:lang w:val="lv-LV" w:eastAsia="ru-RU"/>
        </w:rPr>
        <w:t>naudu pašvaldībā</w:t>
      </w:r>
      <w:proofErr w:type="gramEnd"/>
      <w:r w:rsidRPr="008F7B38">
        <w:rPr>
          <w:rFonts w:ascii="Times New Roman" w:eastAsia="Times New Roman" w:hAnsi="Times New Roman"/>
          <w:sz w:val="24"/>
          <w:szCs w:val="24"/>
          <w:lang w:val="lv-LV" w:eastAsia="ru-RU"/>
        </w:rPr>
        <w:t xml:space="preserve"> noteikto limitu ietvaros glabā kasē vai kases aparātos, bezskaidro naudu Valsts kases kontos un kredītiestāžu kontos.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Pašvaldība kā </w:t>
      </w:r>
      <w:proofErr w:type="gramStart"/>
      <w:r w:rsidRPr="008F7B38">
        <w:rPr>
          <w:rFonts w:ascii="Times New Roman" w:eastAsia="Times New Roman" w:hAnsi="Times New Roman"/>
          <w:sz w:val="24"/>
          <w:szCs w:val="24"/>
          <w:lang w:val="lv-LV" w:eastAsia="ru-RU"/>
        </w:rPr>
        <w:t>naudu ceļā</w:t>
      </w:r>
      <w:proofErr w:type="gramEnd"/>
      <w:r w:rsidRPr="008F7B38">
        <w:rPr>
          <w:rFonts w:ascii="Times New Roman" w:eastAsia="Times New Roman" w:hAnsi="Times New Roman"/>
          <w:sz w:val="24"/>
          <w:szCs w:val="24"/>
          <w:lang w:val="lv-LV" w:eastAsia="ru-RU"/>
        </w:rPr>
        <w:t xml:space="preserve"> uzskaita skaidras naudas iemaksu pirms pārskata perioda beigām. Ja par pakalpojumiem vai citiem darījumiem norēķinās ar maksājumu karti maksājumu karšu pieņemšanas terminālī, norēķinu dienā atzīst naudas ceļā palielinājumu un samazina attiecīgās prasības vai atzīst saistības. Saņemot naudas līdzekļus norēķinu kontā, samazina naudas ceļā atlikumu un atzīst naudas līdzekļu palielinājumu norēķinu kontā.</w:t>
      </w:r>
    </w:p>
    <w:p w:rsidR="00B75882" w:rsidRPr="008F7B38" w:rsidRDefault="00B75882" w:rsidP="00B75882">
      <w:pPr>
        <w:pStyle w:val="Virsraksts1"/>
        <w:keepLines/>
        <w:spacing w:before="0" w:after="0" w:line="240" w:lineRule="auto"/>
        <w:ind w:left="720" w:hanging="360"/>
        <w:jc w:val="both"/>
        <w:rPr>
          <w:rFonts w:ascii="Times New Roman" w:hAnsi="Times New Roman"/>
          <w:lang w:val="lv-LV" w:eastAsia="ru-RU"/>
        </w:rPr>
      </w:pPr>
      <w:r w:rsidRPr="008F7B38">
        <w:rPr>
          <w:rFonts w:ascii="Times New Roman" w:hAnsi="Times New Roman"/>
          <w:lang w:val="lv-LV" w:eastAsia="ru-RU"/>
        </w:rPr>
        <w:t>3. Pašu kapitāls</w:t>
      </w:r>
    </w:p>
    <w:p w:rsidR="00B75882" w:rsidRPr="008F7B38" w:rsidRDefault="00B75882" w:rsidP="00B75882">
      <w:pPr>
        <w:keepNext/>
        <w:keepLines/>
        <w:numPr>
          <w:ilvl w:val="1"/>
          <w:numId w:val="0"/>
        </w:numPr>
        <w:spacing w:after="0" w:line="240" w:lineRule="auto"/>
        <w:ind w:left="1080" w:hanging="360"/>
        <w:jc w:val="both"/>
        <w:outlineLvl w:val="1"/>
        <w:rPr>
          <w:rFonts w:ascii="Times New Roman" w:eastAsia="Times New Roman" w:hAnsi="Times New Roman"/>
          <w:b/>
          <w:i/>
          <w:sz w:val="24"/>
          <w:szCs w:val="26"/>
          <w:u w:val="single"/>
          <w:lang w:val="lv-LV" w:eastAsia="ru-RU"/>
        </w:rPr>
      </w:pPr>
      <w:proofErr w:type="spellStart"/>
      <w:r w:rsidRPr="008F7B38">
        <w:rPr>
          <w:rFonts w:ascii="Times New Roman" w:eastAsia="Times New Roman" w:hAnsi="Times New Roman"/>
          <w:b/>
          <w:i/>
          <w:sz w:val="24"/>
          <w:szCs w:val="26"/>
          <w:u w:val="single"/>
          <w:lang w:val="lv-LV" w:eastAsia="ru-RU"/>
        </w:rPr>
        <w:t>3.1.Rezerves</w:t>
      </w:r>
      <w:proofErr w:type="spellEnd"/>
    </w:p>
    <w:p w:rsidR="00B75882" w:rsidRPr="008F7B38" w:rsidRDefault="00B75882" w:rsidP="00B75882">
      <w:p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Rezervēs uzskaita </w:t>
      </w:r>
      <w:r w:rsidRPr="008F7B38">
        <w:rPr>
          <w:rFonts w:ascii="Times New Roman" w:eastAsia="Times New Roman" w:hAnsi="Times New Roman"/>
          <w:color w:val="414142"/>
          <w:sz w:val="20"/>
          <w:szCs w:val="20"/>
          <w:shd w:val="clear" w:color="auto" w:fill="FFFFFF"/>
          <w:lang w:val="lv-LV" w:eastAsia="lv-LV"/>
        </w:rPr>
        <w:t> </w:t>
      </w:r>
      <w:r w:rsidRPr="008F7B38">
        <w:rPr>
          <w:rFonts w:ascii="Times New Roman" w:eastAsia="Times New Roman" w:hAnsi="Times New Roman"/>
          <w:sz w:val="24"/>
          <w:szCs w:val="24"/>
          <w:lang w:val="lv-LV" w:eastAsia="ru-RU"/>
        </w:rPr>
        <w:t>ilgtermiņa finanšu instrumentu pārvērtēšanas rezervi un pārējās rezerves.</w:t>
      </w:r>
    </w:p>
    <w:p w:rsidR="00B75882" w:rsidRPr="008F7B38" w:rsidRDefault="00B75882" w:rsidP="00B75882">
      <w:p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Finanšu instrumentu patiesās vērtības rezervēs uzskaita attiecīgo finanšu instrumentu patiesās vērtības izmaiņas</w:t>
      </w:r>
      <w:bookmarkStart w:id="15" w:name="p235"/>
      <w:bookmarkStart w:id="16" w:name="p-648611"/>
      <w:bookmarkEnd w:id="15"/>
      <w:bookmarkEnd w:id="16"/>
      <w:r w:rsidRPr="008F7B38">
        <w:rPr>
          <w:rFonts w:ascii="Times New Roman" w:eastAsia="Times New Roman" w:hAnsi="Times New Roman"/>
          <w:sz w:val="24"/>
          <w:szCs w:val="24"/>
          <w:lang w:val="lv-LV" w:eastAsia="ru-RU"/>
        </w:rPr>
        <w:t>.</w:t>
      </w:r>
    </w:p>
    <w:p w:rsidR="00B75882" w:rsidRPr="008F7B38" w:rsidRDefault="00B75882" w:rsidP="00B75882">
      <w:pPr>
        <w:shd w:val="clear" w:color="auto" w:fill="FFFFFF"/>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Pārējās rezerves atzīst, ja finanšu ieguldījumu novērtē saskaņā ar pašu kapitāla metodi un kapitālsabiedrībai pašu kapitālā ir tādas izmaiņas, kuras nenorāda šīs kapitālsabiedrības peļņas vai zaudējumu aprēķinā.</w:t>
      </w:r>
    </w:p>
    <w:p w:rsidR="00B75882" w:rsidRPr="008F7B38" w:rsidRDefault="00B75882" w:rsidP="00B75882">
      <w:pPr>
        <w:keepNext/>
        <w:keepLines/>
        <w:numPr>
          <w:ilvl w:val="1"/>
          <w:numId w:val="0"/>
        </w:numPr>
        <w:spacing w:after="0" w:line="240" w:lineRule="auto"/>
        <w:ind w:left="1080" w:hanging="360"/>
        <w:jc w:val="both"/>
        <w:outlineLvl w:val="1"/>
        <w:rPr>
          <w:rFonts w:ascii="Times New Roman" w:eastAsia="Times New Roman" w:hAnsi="Times New Roman"/>
          <w:b/>
          <w:i/>
          <w:sz w:val="24"/>
          <w:szCs w:val="26"/>
          <w:u w:val="single"/>
          <w:lang w:val="lv-LV" w:eastAsia="ru-RU"/>
        </w:rPr>
      </w:pPr>
      <w:proofErr w:type="spellStart"/>
      <w:r w:rsidRPr="008F7B38">
        <w:rPr>
          <w:rFonts w:ascii="Times New Roman" w:eastAsia="Times New Roman" w:hAnsi="Times New Roman"/>
          <w:b/>
          <w:i/>
          <w:sz w:val="24"/>
          <w:szCs w:val="26"/>
          <w:u w:val="single"/>
          <w:lang w:val="lv-LV" w:eastAsia="ru-RU"/>
        </w:rPr>
        <w:t>3.2.Budžeta</w:t>
      </w:r>
      <w:proofErr w:type="spellEnd"/>
      <w:r w:rsidRPr="008F7B38">
        <w:rPr>
          <w:rFonts w:ascii="Times New Roman" w:eastAsia="Times New Roman" w:hAnsi="Times New Roman"/>
          <w:b/>
          <w:i/>
          <w:sz w:val="24"/>
          <w:szCs w:val="26"/>
          <w:u w:val="single"/>
          <w:lang w:val="lv-LV" w:eastAsia="ru-RU"/>
        </w:rPr>
        <w:t xml:space="preserve"> izpildes rezultāti</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Budžeta izpildes rezultātu uzskaita sadalījumā pa budžetu veidiem. Budžeta izpildes rezultātu veido no iepriekšējo pārskata gadu un pārskata gada budžeta izpildes rezultāta un uzskaita sadalījumā pa budžeta veidiem. Iepriekšējo pārskata gadu budžeta izpildes rezultātā tiek uzkrāti budžeta izpildes rezultāti par visiem iepriekšējiem gadiem. Pārskata gada beigās slēdz visus pārskata gada ieņēmumu un izdevumu kontus ar kontu „Pārskata gada budžeta izpildes rezultāts”.</w:t>
      </w:r>
    </w:p>
    <w:p w:rsidR="00B75882" w:rsidRPr="008F7B38" w:rsidRDefault="00B75882" w:rsidP="00B75882">
      <w:pPr>
        <w:pStyle w:val="Virsraksts1"/>
        <w:keepLines/>
        <w:spacing w:before="0" w:after="0" w:line="240" w:lineRule="auto"/>
        <w:ind w:left="720" w:hanging="360"/>
        <w:jc w:val="both"/>
        <w:rPr>
          <w:rFonts w:ascii="Times New Roman" w:hAnsi="Times New Roman"/>
          <w:lang w:val="lv-LV" w:eastAsia="ru-RU"/>
        </w:rPr>
      </w:pPr>
      <w:proofErr w:type="spellStart"/>
      <w:proofErr w:type="gramStart"/>
      <w:r w:rsidRPr="008F7B38">
        <w:rPr>
          <w:rFonts w:ascii="Times New Roman" w:hAnsi="Times New Roman"/>
          <w:lang w:val="lv-LV" w:eastAsia="ru-RU"/>
        </w:rPr>
        <w:t>4.Uzkrājumi</w:t>
      </w:r>
      <w:proofErr w:type="spellEnd"/>
      <w:proofErr w:type="gramEnd"/>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Uzkrājumi ir paredzēti, lai segtu saistības, kuras attiecas uz pārskata gada vai iepriekšējo gadu darījumiem un pārskata sagatavošanas laikā ir paredzamas</w:t>
      </w:r>
      <w:proofErr w:type="gramStart"/>
      <w:r w:rsidRPr="008F7B38">
        <w:rPr>
          <w:rFonts w:ascii="Times New Roman" w:eastAsia="Times New Roman" w:hAnsi="Times New Roman"/>
          <w:sz w:val="24"/>
          <w:szCs w:val="24"/>
          <w:lang w:val="lv-LV" w:eastAsia="ru-RU"/>
        </w:rPr>
        <w:t xml:space="preserve"> vai zināmas</w:t>
      </w:r>
      <w:proofErr w:type="gramEnd"/>
      <w:r w:rsidRPr="008F7B38">
        <w:rPr>
          <w:rFonts w:ascii="Times New Roman" w:eastAsia="Times New Roman" w:hAnsi="Times New Roman"/>
          <w:sz w:val="24"/>
          <w:szCs w:val="24"/>
          <w:lang w:val="lv-LV" w:eastAsia="ru-RU"/>
        </w:rPr>
        <w:t>, bet kuru vērtība vai konkrētu saistību rašanās vai segšanas datums nav precīzi zināms. Uzkrājumus atzīst tikai pašreizējiem pienākumiem, kas radušies pagātnes notikumu rezultātā un pastāv neatkarīgi no pašvaldības darbības nākotnē.</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Uzkrājumus atzīst tikai tad, ja ir spēkā visi šie nosacījumi:</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ir pašreizējs pienākums (juridisks vai prakses radīts), kuru izraisījis pagātnes notikums;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ir ticams, ka šā pienākuma izpildei būs nepieciešams resursu izlietojums;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pienākuma izpildei nepieciešamās summas var ticami novērtēt.</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Uzkrājumus atzīst vērtībā, kas atbilst izdevumu iespējami precīzākajai pašreizējās vērtības aplēsei bilances datumā. Iespējami precīzāko aplēsi nosaka, piemērojot vispāratzītas vērtēšanas </w:t>
      </w:r>
      <w:r w:rsidRPr="008F7B38">
        <w:rPr>
          <w:rFonts w:ascii="Times New Roman" w:eastAsia="Times New Roman" w:hAnsi="Times New Roman"/>
          <w:sz w:val="24"/>
          <w:szCs w:val="24"/>
          <w:lang w:val="lv-LV" w:eastAsia="ru-RU"/>
        </w:rPr>
        <w:lastRenderedPageBreak/>
        <w:t>metodes un ņemot vērā riskus un nenoteiktības, kas ietekmēs uzkrājumu segšanai nepieciešamo resursu vērtību, un veic šādas darbības: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nosaka summu, kādu pašvaldība pamatoti maksātu, lai izpildītu pašreizēju pienākumu bilances datumā vai arī nodotu tā izpildi trešajai personai bilances datumā;</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veic uzkrājumu vērtības aplēsi, izmantojot pieejamo informāciju, pierādījumus, tai skaitā notikumus pēc bilances datuma, un pieredzi;</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uzkrājumu pašreizējās vērtības aprēķināšanai lieto Valsts kases tīmekļvietnē publicēto atbilstošo diskonta likmi, ja maksājums paredzēts vēlāk nekā gadu pēc bilances datuma.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Uzkrājumus veido no tiesību aktiem izrietošajiem pienākumiem samaksāt sodu par kādu darbību pārskata gadā, par pienākumu novērst videi radītos zaudējumus.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Uzkrājumus veido tiesību aktos paredzētajiem </w:t>
      </w:r>
      <w:proofErr w:type="spellStart"/>
      <w:r w:rsidRPr="008F7B38">
        <w:rPr>
          <w:rFonts w:ascii="Times New Roman" w:eastAsia="Times New Roman" w:hAnsi="Times New Roman"/>
          <w:sz w:val="24"/>
          <w:szCs w:val="24"/>
          <w:lang w:val="lv-LV" w:eastAsia="ru-RU"/>
        </w:rPr>
        <w:t>pēcnodarbinātības</w:t>
      </w:r>
      <w:proofErr w:type="spellEnd"/>
      <w:r w:rsidRPr="008F7B38">
        <w:rPr>
          <w:rFonts w:ascii="Times New Roman" w:eastAsia="Times New Roman" w:hAnsi="Times New Roman"/>
          <w:sz w:val="24"/>
          <w:szCs w:val="24"/>
          <w:lang w:val="lv-LV" w:eastAsia="ru-RU"/>
        </w:rPr>
        <w:t xml:space="preserve"> labumiem. Pašvaldība veido uzkrājumus ikmēneša pabalsta izmaksai divu minimālo algu apmērā bijušajiem domes priekšsēdētājiem atbilstoši “Republikas pilsētas domes un novada domes deputāta statusa likuma” prasībām. Aprēķinam izmanto CSP datubāzē publicētos dzīvildzes rādītājus un Valsts kases </w:t>
      </w:r>
      <w:proofErr w:type="spellStart"/>
      <w:r w:rsidRPr="008F7B38">
        <w:rPr>
          <w:rFonts w:ascii="Times New Roman" w:eastAsia="Times New Roman" w:hAnsi="Times New Roman"/>
          <w:sz w:val="24"/>
          <w:szCs w:val="24"/>
          <w:lang w:val="lv-LV" w:eastAsia="ru-RU"/>
        </w:rPr>
        <w:t>mājaslapā</w:t>
      </w:r>
      <w:proofErr w:type="spellEnd"/>
      <w:r w:rsidRPr="008F7B38">
        <w:rPr>
          <w:rFonts w:ascii="Times New Roman" w:eastAsia="Times New Roman" w:hAnsi="Times New Roman"/>
          <w:sz w:val="24"/>
          <w:szCs w:val="24"/>
          <w:lang w:val="lv-LV" w:eastAsia="ru-RU"/>
        </w:rPr>
        <w:t xml:space="preserve"> publicēto diskonta likmi.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Uzkrājumus uzskaita, atzīstot pārējos ieņēmumus.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Uzkrājumus pārskata vismaz reizi pārskata gadā un to vērtību koriģē atbilstoši pašreizējai visticamākajai aplēsei pārskata periodā:</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atzīstot pārējos izdevumus un palielinot uzkrājumu vērtību, ja pienākuma izpildei būs nepieciešams lielāks resursu izlietojums;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atzīstot pārējos ieņēmumus un samazinot uzkrājumus, ja pienākuma izpildei būs nepieciešams mazāks resursu izlietojums vai šāda pienākuma vairs nav. Korekciju veic vienīgi par tādu summu, par kādu uzkrājumi bija sākotnēji atzīti. </w:t>
      </w:r>
    </w:p>
    <w:p w:rsidR="00B75882" w:rsidRPr="008F7B38" w:rsidRDefault="00B75882" w:rsidP="00B75882">
      <w:pPr>
        <w:pStyle w:val="Virsraksts1"/>
        <w:keepLines/>
        <w:spacing w:before="0" w:after="0" w:line="240" w:lineRule="auto"/>
        <w:ind w:left="720" w:hanging="360"/>
        <w:jc w:val="both"/>
        <w:rPr>
          <w:rFonts w:ascii="Times New Roman" w:hAnsi="Times New Roman"/>
          <w:lang w:val="lv-LV" w:eastAsia="ru-RU"/>
        </w:rPr>
      </w:pPr>
      <w:proofErr w:type="spellStart"/>
      <w:r w:rsidRPr="008F7B38">
        <w:rPr>
          <w:rFonts w:ascii="Times New Roman" w:hAnsi="Times New Roman"/>
          <w:lang w:val="lv-LV" w:eastAsia="ru-RU"/>
        </w:rPr>
        <w:t>5.Saistības</w:t>
      </w:r>
      <w:proofErr w:type="spellEnd"/>
    </w:p>
    <w:p w:rsidR="00B75882" w:rsidRPr="008F7B38" w:rsidRDefault="00B75882" w:rsidP="00B75882">
      <w:pPr>
        <w:shd w:val="clear" w:color="auto" w:fill="FFFFFF"/>
        <w:spacing w:after="0" w:line="240" w:lineRule="auto"/>
        <w:jc w:val="both"/>
        <w:rPr>
          <w:rFonts w:ascii="Times New Roman" w:eastAsia="Times New Roman" w:hAnsi="Times New Roman"/>
          <w:color w:val="000000"/>
          <w:sz w:val="24"/>
          <w:szCs w:val="24"/>
          <w:lang w:val="lv-LV" w:eastAsia="lv-LV"/>
        </w:rPr>
      </w:pPr>
      <w:r w:rsidRPr="008F7B38">
        <w:rPr>
          <w:rFonts w:ascii="Times New Roman" w:eastAsia="Times New Roman" w:hAnsi="Times New Roman"/>
          <w:sz w:val="24"/>
          <w:szCs w:val="24"/>
          <w:lang w:val="lv-LV" w:eastAsia="ru-RU"/>
        </w:rPr>
        <w:t xml:space="preserve">Saistības, kuras atbilst finanšu instrumentu klasifikācijas kritērijiem, uzskaita </w:t>
      </w:r>
      <w:r w:rsidRPr="008F7B38">
        <w:rPr>
          <w:rFonts w:ascii="Times New Roman" w:eastAsia="Times New Roman" w:hAnsi="Times New Roman"/>
          <w:color w:val="000000"/>
          <w:sz w:val="24"/>
          <w:szCs w:val="24"/>
          <w:lang w:val="lv-LV" w:eastAsia="lv-LV"/>
        </w:rPr>
        <w:t>šī apraksta 10. sadaļā minētajā kārtībā.</w:t>
      </w:r>
    </w:p>
    <w:p w:rsidR="00B75882" w:rsidRPr="008F7B38" w:rsidRDefault="00B75882" w:rsidP="00B75882">
      <w:pPr>
        <w:keepNext/>
        <w:keepLines/>
        <w:numPr>
          <w:ilvl w:val="1"/>
          <w:numId w:val="0"/>
        </w:numPr>
        <w:spacing w:after="0" w:line="240" w:lineRule="auto"/>
        <w:ind w:left="1080" w:hanging="360"/>
        <w:jc w:val="both"/>
        <w:outlineLvl w:val="1"/>
        <w:rPr>
          <w:rFonts w:ascii="Times New Roman" w:eastAsia="Times New Roman" w:hAnsi="Times New Roman"/>
          <w:b/>
          <w:i/>
          <w:sz w:val="24"/>
          <w:szCs w:val="26"/>
          <w:u w:val="single"/>
          <w:lang w:val="lv-LV" w:eastAsia="ru-RU"/>
        </w:rPr>
      </w:pPr>
      <w:proofErr w:type="spellStart"/>
      <w:r w:rsidRPr="008F7B38">
        <w:rPr>
          <w:rFonts w:ascii="Times New Roman" w:eastAsia="Times New Roman" w:hAnsi="Times New Roman"/>
          <w:b/>
          <w:i/>
          <w:sz w:val="24"/>
          <w:szCs w:val="26"/>
          <w:u w:val="single"/>
          <w:lang w:val="lv-LV" w:eastAsia="ru-RU"/>
        </w:rPr>
        <w:t>5.1.Ilgtermiņa</w:t>
      </w:r>
      <w:proofErr w:type="spellEnd"/>
      <w:r w:rsidRPr="008F7B38">
        <w:rPr>
          <w:rFonts w:ascii="Times New Roman" w:eastAsia="Times New Roman" w:hAnsi="Times New Roman"/>
          <w:b/>
          <w:i/>
          <w:sz w:val="24"/>
          <w:szCs w:val="26"/>
          <w:u w:val="single"/>
          <w:lang w:val="lv-LV" w:eastAsia="ru-RU"/>
        </w:rPr>
        <w:t xml:space="preserve"> saistības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Ilgtermiņa saistībās uzskaita saistības, kuru izpilde paredzēta vēlāk nekā gadu pēc bilances datuma.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Ilgtermiņa saistībās pret piegādātājiem un darbuzņēmējiem uzskaita ieturējumus par izpildītajiem būvniecības darbiem atbilstoši būvniecības līgumu nosacījumiem, kad maksājuma termiņš paredzēts</w:t>
      </w:r>
      <w:proofErr w:type="gramStart"/>
      <w:r w:rsidRPr="008F7B38">
        <w:rPr>
          <w:rFonts w:ascii="Times New Roman" w:eastAsia="Times New Roman" w:hAnsi="Times New Roman"/>
          <w:sz w:val="24"/>
          <w:szCs w:val="24"/>
          <w:lang w:val="lv-LV" w:eastAsia="ru-RU"/>
        </w:rPr>
        <w:t xml:space="preserve">   </w:t>
      </w:r>
      <w:proofErr w:type="gramEnd"/>
      <w:r w:rsidRPr="008F7B38">
        <w:rPr>
          <w:rFonts w:ascii="Times New Roman" w:eastAsia="Times New Roman" w:hAnsi="Times New Roman"/>
          <w:sz w:val="24"/>
          <w:szCs w:val="24"/>
          <w:lang w:val="lv-LV" w:eastAsia="ru-RU"/>
        </w:rPr>
        <w:t>vēlāk nekā gadu pēc bilances datuma.</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Ilgtermiņa saistībās uzskaita saistību par finanšu nomu ilgtermiņa daļu.</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Ilgtermiņa nākamo periodu ieņēmumos un saņemtajos avansa maksājumos uzskaita resursus, kuri saņemti pirms bilances datuma, bet attiecas uz nākamajiem periodiem, kas būs </w:t>
      </w:r>
      <w:proofErr w:type="gramStart"/>
      <w:r w:rsidRPr="008F7B38">
        <w:rPr>
          <w:rFonts w:ascii="Times New Roman" w:eastAsia="Times New Roman" w:hAnsi="Times New Roman"/>
          <w:sz w:val="24"/>
          <w:szCs w:val="24"/>
          <w:lang w:val="lv-LV" w:eastAsia="ru-RU"/>
        </w:rPr>
        <w:t>vēlāk kā</w:t>
      </w:r>
      <w:proofErr w:type="gramEnd"/>
      <w:r w:rsidRPr="008F7B38">
        <w:rPr>
          <w:rFonts w:ascii="Times New Roman" w:eastAsia="Times New Roman" w:hAnsi="Times New Roman"/>
          <w:sz w:val="24"/>
          <w:szCs w:val="24"/>
          <w:lang w:val="lv-LV" w:eastAsia="ru-RU"/>
        </w:rPr>
        <w:t xml:space="preserve"> gadu pēc bilances datuma. Šai postenī uzskaita arī saņemtos transfertus par Eiropas Savienības politiku instrumentu un pārējās ārvalstu finanšu palīdzības finansētajiem projektiem (pasākumiem), kurus paredzēts izlietot vēlāk kā gadu pēc bilances datuma.</w:t>
      </w:r>
    </w:p>
    <w:p w:rsidR="00B75882" w:rsidRPr="008F7B38" w:rsidRDefault="00B75882" w:rsidP="00B75882">
      <w:pPr>
        <w:keepNext/>
        <w:keepLines/>
        <w:numPr>
          <w:ilvl w:val="1"/>
          <w:numId w:val="0"/>
        </w:numPr>
        <w:spacing w:after="0" w:line="240" w:lineRule="auto"/>
        <w:ind w:left="1080" w:hanging="360"/>
        <w:jc w:val="both"/>
        <w:outlineLvl w:val="1"/>
        <w:rPr>
          <w:rFonts w:ascii="Times New Roman" w:eastAsia="Times New Roman" w:hAnsi="Times New Roman"/>
          <w:b/>
          <w:i/>
          <w:sz w:val="24"/>
          <w:szCs w:val="26"/>
          <w:u w:val="single"/>
          <w:lang w:val="lv-LV" w:eastAsia="ru-RU"/>
        </w:rPr>
      </w:pPr>
      <w:r w:rsidRPr="008F7B38">
        <w:rPr>
          <w:rFonts w:ascii="Times New Roman" w:eastAsia="Times New Roman" w:hAnsi="Times New Roman"/>
          <w:b/>
          <w:i/>
          <w:sz w:val="24"/>
          <w:szCs w:val="26"/>
          <w:lang w:val="lv-LV" w:eastAsia="ru-RU"/>
        </w:rPr>
        <w:t xml:space="preserve"> </w:t>
      </w:r>
      <w:proofErr w:type="spellStart"/>
      <w:r w:rsidRPr="008F7B38">
        <w:rPr>
          <w:rFonts w:ascii="Times New Roman" w:eastAsia="Times New Roman" w:hAnsi="Times New Roman"/>
          <w:b/>
          <w:i/>
          <w:sz w:val="24"/>
          <w:szCs w:val="26"/>
          <w:lang w:val="lv-LV" w:eastAsia="ru-RU"/>
        </w:rPr>
        <w:t>5.2.</w:t>
      </w:r>
      <w:r w:rsidRPr="008F7B38">
        <w:rPr>
          <w:rFonts w:ascii="Times New Roman" w:eastAsia="Times New Roman" w:hAnsi="Times New Roman"/>
          <w:b/>
          <w:i/>
          <w:sz w:val="24"/>
          <w:szCs w:val="26"/>
          <w:u w:val="single"/>
          <w:lang w:val="lv-LV" w:eastAsia="ru-RU"/>
        </w:rPr>
        <w:t>Īstermiņa</w:t>
      </w:r>
      <w:proofErr w:type="spellEnd"/>
      <w:r w:rsidRPr="008F7B38">
        <w:rPr>
          <w:rFonts w:ascii="Times New Roman" w:eastAsia="Times New Roman" w:hAnsi="Times New Roman"/>
          <w:b/>
          <w:i/>
          <w:sz w:val="24"/>
          <w:szCs w:val="26"/>
          <w:u w:val="single"/>
          <w:lang w:val="lv-LV" w:eastAsia="ru-RU"/>
        </w:rPr>
        <w:t xml:space="preserve"> saistības</w:t>
      </w:r>
    </w:p>
    <w:p w:rsidR="00B75882" w:rsidRPr="008F7B38" w:rsidRDefault="00B75882" w:rsidP="00B75882">
      <w:p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Īstermiņa saistībās uzskaita saistības, kuru izpilde paredzēta gada laikā</w:t>
      </w:r>
      <w:proofErr w:type="gramStart"/>
      <w:r w:rsidRPr="008F7B38">
        <w:rPr>
          <w:rFonts w:ascii="Times New Roman" w:eastAsia="Times New Roman" w:hAnsi="Times New Roman"/>
          <w:sz w:val="24"/>
          <w:szCs w:val="24"/>
          <w:lang w:val="lv-LV" w:eastAsia="ru-RU"/>
        </w:rPr>
        <w:t xml:space="preserve">  </w:t>
      </w:r>
      <w:proofErr w:type="gramEnd"/>
      <w:r w:rsidRPr="008F7B38">
        <w:rPr>
          <w:rFonts w:ascii="Times New Roman" w:eastAsia="Times New Roman" w:hAnsi="Times New Roman"/>
          <w:sz w:val="24"/>
          <w:szCs w:val="24"/>
          <w:lang w:val="lv-LV" w:eastAsia="ru-RU"/>
        </w:rPr>
        <w:t xml:space="preserve">pēc bilances datuma.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Īstermiņa saistībās uzskaita ilgtermiņa aizņēmumu īstermiņa daļas un īstermiņa aizņēmumus, kā arī saistības par procentiem un citiem maksājumiem par aizņēmumiem. Pārskata gada beigās par procentiem un citiem maksājumiem par aizdevumiem, kuri attiecas uz pārskata gadu un kuru maksājuma termiņš ir gada laikā pēc bilances datuma, atzīst izdevumus un uzkrātās saistības.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Saistības par saņemtajām precēm un pakalpojumiem, kuru apmaksa paredzēta gada laikā pēc bilances datuma, uzskaita kā īstermiņa saistības, tai skaitā saistības par operatīvo nomu, saistības par finanšu nomu un saistības par procentu maksājumiem.</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lastRenderedPageBreak/>
        <w:t>Uzkrātās saistības atzīst, ja saistību lielums un apmaksas termiņi ir samērā precīzi aprēķināmi un nenoteiktības pakāpe ir daudz mazāka nekā uzkrājumiem. Uzkrāto saistību summu nosaka saskaņā ar tiesību aktiem, noslēgtajiem līgumiem, tāmēm, saņemtajiem attaisnojuma dokumentiem vai pēc iepriekšējās pieredzes par izdevumu apmēru.</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Pārskata perioda beigās atzīst uzkrātās saistības un pamatdarbības vai finanšu izdevumus (piemēram, procentu izdevumus), par kuriem pārskata perioda beigās nav izsniegts maksāšanai paredzētais attaisnojuma dokuments. Ja nākamajos periodos nepieciešams samazināt iepriekš aprēķināto uzkrāto saistību summu, par šo summu samazina pamatdarbības izdevumus.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Pārskata perioda beigās atzīst uzkrātās saistības pret darbinieku par neizmantotajām atvaļinājuma dienām pārskata datumā, neatkarīgi no darbinieka izlietoto atvaļinājuma dienu skaita pēc pārskata datuma. Uzkrātās saistības aprēķina katram darbiniekam atsevišķi, nosakot darbinieka līdz pārskata perioda beigām neizmantoto atvaļinājuma dienu skaitu, reizinot to ar darbinieka dienas vidējo izpeļņu un aprēķinot attiecīgos darba devēja sociālās apdrošināšanas maksājumus. Summējot uzkrāto saistību summu katram darbiniekam, aprēķina kopējo uzkrāto saistību summu darbinieku neizmantotajiem atvaļinājumiem.</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Pārējās saistībās uzskaita saņemtās drošības naudas, rīkojot konkursus vai izsoles, kuras nav pašvaldības īpašums, līdz brīdim, kad tiek noslēgts pirkuma vai pakalpojuma līgums un saņemtā drošības nauda ieskaitīta pirkuma maksā vai atmaksāta pretendentam.</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Īstermiņa saistībās uzskaita norēķinus par darba samaksu un ieturējumiem un saistības par nodokļiem un nodevām, kas maksājamas budžetā.</w:t>
      </w:r>
    </w:p>
    <w:p w:rsidR="00B75882" w:rsidRPr="008F7B38" w:rsidRDefault="00B75882" w:rsidP="00B75882">
      <w:pPr>
        <w:keepNext/>
        <w:keepLines/>
        <w:numPr>
          <w:ilvl w:val="1"/>
          <w:numId w:val="0"/>
        </w:numPr>
        <w:spacing w:after="0" w:line="240" w:lineRule="auto"/>
        <w:ind w:left="1080" w:hanging="360"/>
        <w:jc w:val="both"/>
        <w:outlineLvl w:val="1"/>
        <w:rPr>
          <w:rFonts w:ascii="Times New Roman" w:eastAsia="Times New Roman" w:hAnsi="Times New Roman"/>
          <w:b/>
          <w:i/>
          <w:sz w:val="24"/>
          <w:szCs w:val="26"/>
          <w:u w:val="single"/>
          <w:lang w:val="lv-LV" w:eastAsia="ru-RU"/>
        </w:rPr>
      </w:pPr>
      <w:proofErr w:type="spellStart"/>
      <w:r w:rsidRPr="008F7B38">
        <w:rPr>
          <w:rFonts w:ascii="Times New Roman" w:eastAsia="Times New Roman" w:hAnsi="Times New Roman"/>
          <w:b/>
          <w:i/>
          <w:sz w:val="24"/>
          <w:szCs w:val="26"/>
          <w:u w:val="single"/>
          <w:lang w:val="lv-LV" w:eastAsia="ru-RU"/>
        </w:rPr>
        <w:t>5.3.Finanšu</w:t>
      </w:r>
      <w:proofErr w:type="spellEnd"/>
      <w:r w:rsidRPr="008F7B38">
        <w:rPr>
          <w:rFonts w:ascii="Times New Roman" w:eastAsia="Times New Roman" w:hAnsi="Times New Roman"/>
          <w:b/>
          <w:i/>
          <w:sz w:val="24"/>
          <w:szCs w:val="26"/>
          <w:u w:val="single"/>
          <w:lang w:val="lv-LV" w:eastAsia="ru-RU"/>
        </w:rPr>
        <w:t xml:space="preserve"> saistības</w:t>
      </w:r>
    </w:p>
    <w:p w:rsidR="00B75882" w:rsidRPr="008F7B38" w:rsidRDefault="00B75882" w:rsidP="00B75882">
      <w:pPr>
        <w:spacing w:after="0" w:line="240" w:lineRule="auto"/>
        <w:jc w:val="both"/>
        <w:rPr>
          <w:rFonts w:ascii="Times New Roman" w:hAnsi="Times New Roman"/>
          <w:sz w:val="24"/>
          <w:lang w:val="lv-LV" w:eastAsia="ru-RU"/>
        </w:rPr>
      </w:pPr>
      <w:r w:rsidRPr="008F7B38">
        <w:rPr>
          <w:rFonts w:ascii="Times New Roman" w:hAnsi="Times New Roman"/>
          <w:sz w:val="24"/>
          <w:lang w:val="lv-LV" w:eastAsia="ru-RU"/>
        </w:rPr>
        <w:t>Finanšu saistības:</w:t>
      </w:r>
    </w:p>
    <w:p w:rsidR="00B75882" w:rsidRPr="008F7B38" w:rsidRDefault="00B75882" w:rsidP="00B75882">
      <w:pPr>
        <w:numPr>
          <w:ilvl w:val="0"/>
          <w:numId w:val="3"/>
        </w:numPr>
        <w:spacing w:after="0" w:line="240" w:lineRule="auto"/>
        <w:contextualSpacing/>
        <w:jc w:val="both"/>
        <w:rPr>
          <w:rFonts w:ascii="Times New Roman" w:hAnsi="Times New Roman"/>
          <w:sz w:val="24"/>
          <w:lang w:val="lv-LV" w:eastAsia="ru-RU"/>
        </w:rPr>
      </w:pPr>
      <w:r w:rsidRPr="008F7B38">
        <w:rPr>
          <w:rFonts w:ascii="Times New Roman" w:hAnsi="Times New Roman"/>
          <w:sz w:val="24"/>
          <w:lang w:val="lv-LV" w:eastAsia="ru-RU"/>
        </w:rPr>
        <w:t>līgumā noteikts pienākums nodot citai personai naudas līdzekļus vai citus finanšu aktīvus vai savstarpēji apmainīt finanšu aktīvus vai finanšu saistības ar citu personu apstākļos, kas attiecīgajai budžeta iestādei ir potenciāli nelabvēlīgi;</w:t>
      </w:r>
    </w:p>
    <w:p w:rsidR="00B75882" w:rsidRPr="008F7B38" w:rsidRDefault="00B75882" w:rsidP="00B75882">
      <w:pPr>
        <w:numPr>
          <w:ilvl w:val="0"/>
          <w:numId w:val="3"/>
        </w:numPr>
        <w:spacing w:after="0" w:line="240" w:lineRule="auto"/>
        <w:contextualSpacing/>
        <w:jc w:val="both"/>
        <w:rPr>
          <w:rFonts w:ascii="Times New Roman" w:hAnsi="Times New Roman"/>
          <w:sz w:val="24"/>
          <w:lang w:val="lv-LV" w:eastAsia="ru-RU"/>
        </w:rPr>
      </w:pPr>
      <w:r w:rsidRPr="008F7B38">
        <w:rPr>
          <w:rFonts w:ascii="Times New Roman" w:hAnsi="Times New Roman"/>
          <w:sz w:val="24"/>
          <w:lang w:val="lv-LV" w:eastAsia="ru-RU"/>
        </w:rPr>
        <w:t>finanšu instruments, ja tas atbilst finanšu instrumenta definīcijai.</w:t>
      </w:r>
    </w:p>
    <w:p w:rsidR="00B75882" w:rsidRPr="008F7B38" w:rsidRDefault="00B75882" w:rsidP="00B75882">
      <w:pPr>
        <w:spacing w:after="0" w:line="240" w:lineRule="auto"/>
        <w:jc w:val="both"/>
        <w:rPr>
          <w:rFonts w:ascii="Times New Roman" w:hAnsi="Times New Roman"/>
          <w:sz w:val="24"/>
          <w:lang w:val="lv-LV" w:eastAsia="ru-RU"/>
        </w:rPr>
      </w:pPr>
      <w:r w:rsidRPr="008F7B38">
        <w:rPr>
          <w:rFonts w:ascii="Times New Roman" w:hAnsi="Times New Roman"/>
          <w:sz w:val="24"/>
          <w:lang w:val="lv-LV" w:eastAsia="ru-RU"/>
        </w:rPr>
        <w:t xml:space="preserve">Finanšu saistību amortizētā </w:t>
      </w:r>
      <w:proofErr w:type="gramStart"/>
      <w:r w:rsidRPr="008F7B38">
        <w:rPr>
          <w:rFonts w:ascii="Times New Roman" w:hAnsi="Times New Roman"/>
          <w:sz w:val="24"/>
          <w:lang w:val="lv-LV" w:eastAsia="ru-RU"/>
        </w:rPr>
        <w:t>vērtība- su</w:t>
      </w:r>
      <w:proofErr w:type="gramEnd"/>
      <w:r w:rsidRPr="008F7B38">
        <w:rPr>
          <w:rFonts w:ascii="Times New Roman" w:hAnsi="Times New Roman"/>
          <w:sz w:val="24"/>
          <w:lang w:val="lv-LV" w:eastAsia="ru-RU"/>
        </w:rPr>
        <w:t>mma, kurā ir novērtētas finanšu saistības pārskata perioda beigās, kuru aprēķina, sākotnējo vērtību palielinot par procentu izdevumiem un samazinot par veiktajiem maksājumiem.</w:t>
      </w:r>
    </w:p>
    <w:p w:rsidR="00B75882" w:rsidRPr="008F7B38" w:rsidRDefault="00B75882" w:rsidP="00B75882">
      <w:pPr>
        <w:spacing w:after="0" w:line="240" w:lineRule="auto"/>
        <w:jc w:val="both"/>
        <w:rPr>
          <w:rFonts w:ascii="Times New Roman" w:hAnsi="Times New Roman"/>
          <w:sz w:val="24"/>
          <w:lang w:val="lv-LV" w:eastAsia="ru-RU"/>
        </w:rPr>
      </w:pPr>
      <w:r w:rsidRPr="008F7B38">
        <w:rPr>
          <w:rFonts w:ascii="Times New Roman" w:hAnsi="Times New Roman"/>
          <w:sz w:val="24"/>
          <w:lang w:val="lv-LV" w:eastAsia="ru-RU"/>
        </w:rPr>
        <w:t>Finanšu saistības:</w:t>
      </w:r>
    </w:p>
    <w:p w:rsidR="00B75882" w:rsidRPr="008F7B38" w:rsidRDefault="00B75882" w:rsidP="00B75882">
      <w:pPr>
        <w:numPr>
          <w:ilvl w:val="0"/>
          <w:numId w:val="3"/>
        </w:numPr>
        <w:spacing w:after="0" w:line="240" w:lineRule="auto"/>
        <w:contextualSpacing/>
        <w:jc w:val="both"/>
        <w:rPr>
          <w:rFonts w:ascii="Times New Roman" w:hAnsi="Times New Roman"/>
          <w:sz w:val="24"/>
          <w:lang w:val="lv-LV" w:eastAsia="ru-RU"/>
        </w:rPr>
      </w:pPr>
      <w:r w:rsidRPr="008F7B38">
        <w:rPr>
          <w:rFonts w:ascii="Times New Roman" w:hAnsi="Times New Roman"/>
          <w:sz w:val="24"/>
          <w:lang w:val="lv-LV" w:eastAsia="ru-RU"/>
        </w:rPr>
        <w:t>patiesajā vērtībā novērtētas finanšu saistības;</w:t>
      </w:r>
    </w:p>
    <w:p w:rsidR="00B75882" w:rsidRPr="008F7B38" w:rsidRDefault="00B75882" w:rsidP="00B75882">
      <w:pPr>
        <w:numPr>
          <w:ilvl w:val="0"/>
          <w:numId w:val="3"/>
        </w:numPr>
        <w:spacing w:after="0" w:line="240" w:lineRule="auto"/>
        <w:contextualSpacing/>
        <w:jc w:val="both"/>
        <w:rPr>
          <w:rFonts w:ascii="Times New Roman" w:hAnsi="Times New Roman"/>
          <w:sz w:val="24"/>
          <w:lang w:val="lv-LV" w:eastAsia="ru-RU"/>
        </w:rPr>
      </w:pPr>
      <w:r w:rsidRPr="008F7B38">
        <w:rPr>
          <w:rFonts w:ascii="Times New Roman" w:hAnsi="Times New Roman"/>
          <w:sz w:val="24"/>
          <w:lang w:val="lv-LV" w:eastAsia="ru-RU"/>
        </w:rPr>
        <w:t xml:space="preserve">pārējās finanšu </w:t>
      </w:r>
      <w:proofErr w:type="gramStart"/>
      <w:r w:rsidRPr="008F7B38">
        <w:rPr>
          <w:rFonts w:ascii="Times New Roman" w:hAnsi="Times New Roman"/>
          <w:sz w:val="24"/>
          <w:lang w:val="lv-LV" w:eastAsia="ru-RU"/>
        </w:rPr>
        <w:t>saistības- am</w:t>
      </w:r>
      <w:proofErr w:type="gramEnd"/>
      <w:r w:rsidRPr="008F7B38">
        <w:rPr>
          <w:rFonts w:ascii="Times New Roman" w:hAnsi="Times New Roman"/>
          <w:sz w:val="24"/>
          <w:lang w:val="lv-LV" w:eastAsia="ru-RU"/>
        </w:rPr>
        <w:t>ortizētā vērtībā novērtētas finanšu saistības un finanšu garantiju līgumi.</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p>
    <w:p w:rsidR="00B75882" w:rsidRPr="008F7B38" w:rsidRDefault="00B75882" w:rsidP="00B75882">
      <w:pPr>
        <w:keepNext/>
        <w:keepLines/>
        <w:numPr>
          <w:ilvl w:val="1"/>
          <w:numId w:val="0"/>
        </w:numPr>
        <w:spacing w:after="0" w:line="240" w:lineRule="auto"/>
        <w:ind w:left="1080" w:hanging="360"/>
        <w:jc w:val="both"/>
        <w:outlineLvl w:val="1"/>
        <w:rPr>
          <w:rFonts w:ascii="Times New Roman" w:eastAsia="Times New Roman" w:hAnsi="Times New Roman"/>
          <w:b/>
          <w:i/>
          <w:sz w:val="24"/>
          <w:szCs w:val="26"/>
          <w:u w:val="single"/>
          <w:lang w:val="lv-LV" w:eastAsia="ru-RU"/>
        </w:rPr>
      </w:pPr>
      <w:proofErr w:type="spellStart"/>
      <w:r w:rsidRPr="008F7B38">
        <w:rPr>
          <w:rFonts w:ascii="Times New Roman" w:eastAsia="Times New Roman" w:hAnsi="Times New Roman"/>
          <w:b/>
          <w:i/>
          <w:sz w:val="24"/>
          <w:szCs w:val="26"/>
          <w:u w:val="single"/>
          <w:lang w:val="lv-LV" w:eastAsia="ru-RU"/>
        </w:rPr>
        <w:t>5.4.Nākamo</w:t>
      </w:r>
      <w:proofErr w:type="spellEnd"/>
      <w:r w:rsidRPr="008F7B38">
        <w:rPr>
          <w:rFonts w:ascii="Times New Roman" w:eastAsia="Times New Roman" w:hAnsi="Times New Roman"/>
          <w:b/>
          <w:i/>
          <w:sz w:val="24"/>
          <w:szCs w:val="26"/>
          <w:u w:val="single"/>
          <w:lang w:val="lv-LV" w:eastAsia="ru-RU"/>
        </w:rPr>
        <w:t xml:space="preserve"> periodu ieņēmumi un avansā saņemtie transferti</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Nākamo periodu ieņēmumos un saņemtos avansus darījumos ar atlīdzību atzīst, ja pārskata periodā:</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saņemti maksājumi par pakalpojumiem, kurus sniegs nākamajos periodos;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saņemta priekšapmaksa par aktīviem (precēm), kuru piegāde notiks nākamajos periodos.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Nākamo periodu ieņēmumos un saņemtajos avansos uzskaitītos maksājumus atzīst ieņēmumos pārskata periodā, uz kuru tie attiecas.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Saņemot aktīvu bez atlīdzības, pašvaldība izvērtē, vai tiesību aktos ir iekļauti nosacījumi attiecībā uz to, kā saņēmējam jālieto saņemtie resursi:</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vai tas ietver preču vai pakalpojumu aprakstu un daudzumu, termiņu attiecīgās darbības veikšanai un resursu devēja uzraudzības pasākumus;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vai saņēmējam resursi jālieto noteiktā veidā;</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vai šo nosacījumu pārkāpšanas gadījumā, saņēmējam resursi jānodod atpakaļ.</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lastRenderedPageBreak/>
        <w:t>Ja pastāv iepriekšminētie nosacījumi un pastāv iespēja, ka šo nosacījumu izpildei būs nepieciešams resursu izlietojums, atzīst saistības (nākamo periodu ieņēmumus). Saistību neizpildes gadījumā, atdodot saņemtos resursus atpakaļ, samazina atzīto aktīvu un saistības.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Uz pārskata gada sākumu nākamā perioda ieņēmumos uzrādītās summas par saņemtajiem aktīviem bez atlīdzības, izvērtētas un gadījumos, kad nepastāv specifiski nosacījumi attiecībā uz saņemto resursu lietošanu un nepastāv iespēja, ka resursi būs jāatgriež, gada laikā atzīti pārējos ieņēmumos.</w:t>
      </w:r>
    </w:p>
    <w:p w:rsidR="00B75882" w:rsidRPr="008F7B38" w:rsidRDefault="00B75882" w:rsidP="00B75882">
      <w:pPr>
        <w:pStyle w:val="Virsraksts1"/>
        <w:keepLines/>
        <w:spacing w:before="0" w:after="0" w:line="240" w:lineRule="auto"/>
        <w:ind w:left="720" w:hanging="360"/>
        <w:jc w:val="both"/>
        <w:rPr>
          <w:rFonts w:ascii="Times New Roman" w:hAnsi="Times New Roman"/>
          <w:lang w:val="lv-LV" w:eastAsia="ru-RU"/>
        </w:rPr>
      </w:pPr>
      <w:proofErr w:type="spellStart"/>
      <w:r w:rsidRPr="008F7B38">
        <w:rPr>
          <w:rFonts w:ascii="Times New Roman" w:hAnsi="Times New Roman"/>
          <w:lang w:val="lv-LV" w:eastAsia="ru-RU"/>
        </w:rPr>
        <w:t>6.Ieņēmumu</w:t>
      </w:r>
      <w:proofErr w:type="spellEnd"/>
      <w:r w:rsidRPr="008F7B38">
        <w:rPr>
          <w:rFonts w:ascii="Times New Roman" w:hAnsi="Times New Roman"/>
          <w:lang w:val="lv-LV" w:eastAsia="ru-RU"/>
        </w:rPr>
        <w:t xml:space="preserve"> un izdevumu atzīšana</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Ieņēmumus un izdevumus uzskaita pēc uzkrāšanas principa un atzīst periodā, kad tie radušies, neatkarīgi no naudas saņemšanas vai samaksas, izņemot gadījumus, kad noteikta cita kārtība.</w:t>
      </w:r>
      <w:bookmarkStart w:id="17" w:name="p314"/>
      <w:bookmarkStart w:id="18" w:name="p-648696"/>
      <w:bookmarkEnd w:id="17"/>
      <w:bookmarkEnd w:id="18"/>
      <w:r w:rsidRPr="008F7B38">
        <w:rPr>
          <w:rFonts w:ascii="Times New Roman" w:eastAsia="Times New Roman" w:hAnsi="Times New Roman"/>
          <w:sz w:val="24"/>
          <w:szCs w:val="24"/>
          <w:lang w:val="lv-LV" w:eastAsia="ru-RU"/>
        </w:rPr>
        <w:t xml:space="preserve"> Ieņēmumus un izdevumus analītiski uzskaita atbilstoši normatīvajiem aktiem budžeta klasifikāciju jomā.</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bookmarkStart w:id="19" w:name="p315"/>
      <w:bookmarkStart w:id="20" w:name="p-648697"/>
      <w:bookmarkEnd w:id="19"/>
      <w:bookmarkEnd w:id="20"/>
      <w:r w:rsidRPr="008F7B38">
        <w:rPr>
          <w:rFonts w:ascii="Times New Roman" w:eastAsia="Times New Roman" w:hAnsi="Times New Roman"/>
          <w:sz w:val="24"/>
          <w:szCs w:val="24"/>
          <w:lang w:val="lv-LV" w:eastAsia="ru-RU"/>
        </w:rPr>
        <w:t>Izmaksas, kuras neatbilst aktīvu atzīšanas kritērijiem, atzīst izdevumos pārskata periodā, kurā tās radušās.</w:t>
      </w:r>
    </w:p>
    <w:p w:rsidR="00B75882" w:rsidRPr="008F7B38" w:rsidRDefault="00B75882" w:rsidP="00B75882">
      <w:pPr>
        <w:keepNext/>
        <w:keepLines/>
        <w:numPr>
          <w:ilvl w:val="1"/>
          <w:numId w:val="0"/>
        </w:numPr>
        <w:spacing w:after="0" w:line="240" w:lineRule="auto"/>
        <w:ind w:left="1080" w:hanging="360"/>
        <w:jc w:val="both"/>
        <w:outlineLvl w:val="1"/>
        <w:rPr>
          <w:rFonts w:ascii="Times New Roman" w:eastAsia="Times New Roman" w:hAnsi="Times New Roman"/>
          <w:b/>
          <w:i/>
          <w:sz w:val="24"/>
          <w:szCs w:val="26"/>
          <w:u w:val="single"/>
          <w:lang w:val="lv-LV" w:eastAsia="ru-RU"/>
        </w:rPr>
      </w:pPr>
      <w:bookmarkStart w:id="21" w:name="p316"/>
      <w:bookmarkStart w:id="22" w:name="p-648698"/>
      <w:bookmarkEnd w:id="21"/>
      <w:bookmarkEnd w:id="22"/>
      <w:proofErr w:type="spellStart"/>
      <w:r w:rsidRPr="008F7B38">
        <w:rPr>
          <w:rFonts w:ascii="Times New Roman" w:eastAsia="Times New Roman" w:hAnsi="Times New Roman"/>
          <w:b/>
          <w:i/>
          <w:sz w:val="24"/>
          <w:szCs w:val="26"/>
          <w:u w:val="single"/>
          <w:lang w:val="lv-LV" w:eastAsia="ru-RU"/>
        </w:rPr>
        <w:t>6.1.Ieņēmumi</w:t>
      </w:r>
      <w:proofErr w:type="spellEnd"/>
      <w:r w:rsidRPr="008F7B38">
        <w:rPr>
          <w:rFonts w:ascii="Times New Roman" w:eastAsia="Times New Roman" w:hAnsi="Times New Roman"/>
          <w:b/>
          <w:i/>
          <w:sz w:val="24"/>
          <w:szCs w:val="26"/>
          <w:u w:val="single"/>
          <w:lang w:val="lv-LV" w:eastAsia="ru-RU"/>
        </w:rPr>
        <w:t xml:space="preserve"> un izdevumi, kas rodas no darījumiem bez atlīdzības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Darījumi, kuru ietvaros pašvaldība saņem vai nodod saimnieciskos labumus bez atlīdzības vai maksa ir tikai simboliska, ir darījumi bez atlīdzības.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Pašvaldība saņem sekojošus ieņēmumus bez atlīdzības: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dotācijas vai asignējumi - atzīst pamatdarbības ieņēmumos saņemšanas dienā. Pārskata perioda beigās samazina atzītos pamatdarbības ieņēmumus par piešķirto dotāciju vai asignējumu neizmantoto daļu, kā arī samazina naudas līdzekļu atlikumu. Pārskata gada beigās atzīst prasības un pamatdarbības ieņēmumus</w:t>
      </w:r>
      <w:proofErr w:type="gramStart"/>
      <w:r w:rsidRPr="008F7B38">
        <w:rPr>
          <w:rFonts w:ascii="Times New Roman" w:eastAsia="Times New Roman" w:hAnsi="Times New Roman"/>
          <w:sz w:val="24"/>
          <w:szCs w:val="24"/>
          <w:lang w:val="lv-LV" w:eastAsia="ru-RU"/>
        </w:rPr>
        <w:t xml:space="preserve">  </w:t>
      </w:r>
      <w:proofErr w:type="gramEnd"/>
      <w:r w:rsidRPr="008F7B38">
        <w:rPr>
          <w:rFonts w:ascii="Times New Roman" w:eastAsia="Times New Roman" w:hAnsi="Times New Roman"/>
          <w:sz w:val="24"/>
          <w:szCs w:val="24"/>
          <w:lang w:val="lv-LV" w:eastAsia="ru-RU"/>
        </w:rPr>
        <w:t>par saimnieciskā gadā nepārskaitīto dotāciju no finanšu izlīdzināšanas fonda;</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no Valsts kases sadales konta saņemtais iedzīvotāju ienākuma nodoklis – gada laikā atzīst pamatdarbības ieņēmumos naudas saņemšanas dienā. Pārskata gada beigās atzīst prasības un pamatdarbības ieņēmumus</w:t>
      </w:r>
      <w:proofErr w:type="gramStart"/>
      <w:r w:rsidRPr="008F7B38">
        <w:rPr>
          <w:rFonts w:ascii="Times New Roman" w:eastAsia="Times New Roman" w:hAnsi="Times New Roman"/>
          <w:sz w:val="24"/>
          <w:szCs w:val="24"/>
          <w:lang w:val="lv-LV" w:eastAsia="ru-RU"/>
        </w:rPr>
        <w:t xml:space="preserve">  </w:t>
      </w:r>
      <w:proofErr w:type="gramEnd"/>
      <w:r w:rsidRPr="008F7B38">
        <w:rPr>
          <w:rFonts w:ascii="Times New Roman" w:eastAsia="Times New Roman" w:hAnsi="Times New Roman"/>
          <w:sz w:val="24"/>
          <w:szCs w:val="24"/>
          <w:lang w:val="lv-LV" w:eastAsia="ru-RU"/>
        </w:rPr>
        <w:t>par saimnieciskā gadā nepārskaitīto iedzīvotāju ienākuma nodokli;</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nekustamā īpašuma nodoklis - atzīst pamatdarbības ieņēmumos periodā, par kuru nodoklis aprēķināts;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soda naudas - atzīst pamatdarbības ieņēmumos naudas saņemšanas dienā;</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ziedojumi un dāvinājumi - atzīst pamatdarbības ieņēmumos dokumentos norādītajā vērtībā to saņemšanas dienā, izņemot, ja tiesību aktos ir iekļauti nosacījumi attiecībā uz to, kā saņēmējam jālieto saņemtie resursi un šo nosacījumu neizpildes gadījumā saņemtie resursi jāatgriež;</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b/>
          <w:bCs/>
          <w:sz w:val="24"/>
          <w:szCs w:val="24"/>
          <w:lang w:val="lv-LV" w:eastAsia="ru-RU"/>
        </w:rPr>
      </w:pPr>
      <w:r w:rsidRPr="008F7B38">
        <w:rPr>
          <w:rFonts w:ascii="Times New Roman" w:eastAsia="Times New Roman" w:hAnsi="Times New Roman"/>
          <w:sz w:val="24"/>
          <w:szCs w:val="24"/>
          <w:lang w:val="lv-LV" w:eastAsia="ru-RU"/>
        </w:rPr>
        <w:t>ieņēmumi no ārvalstu finanšu palīdzības – atzīst pamatdarbības i</w:t>
      </w:r>
      <w:r w:rsidRPr="008F7B38">
        <w:rPr>
          <w:rFonts w:ascii="Times New Roman" w:hAnsi="Times New Roman"/>
          <w:sz w:val="24"/>
          <w:lang w:val="lv-LV"/>
        </w:rPr>
        <w:t>eņēmumus atbilstoši tiesību aktos noteikto nosacījumu izpildei.</w:t>
      </w:r>
      <w:r w:rsidRPr="008F7B38">
        <w:rPr>
          <w:rFonts w:ascii="Times New Roman" w:eastAsia="Times New Roman" w:hAnsi="Times New Roman"/>
          <w:sz w:val="24"/>
          <w:szCs w:val="24"/>
          <w:lang w:val="lv-LV" w:eastAsia="ru-RU"/>
        </w:rPr>
        <w:t xml:space="preserve">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Pašvaldība veic sekojošus izdevumus bez atlīdzības: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subsīdijas un dotācijas komersantiem, biedrībām un nodibinājumiem – atzīst nākamo periodu izdevumos, izmaksājot avansā. Atzīst pamatdarbības izdevumos atbilstoši pašvaldībā apstiprinātajiem komersanta, biedrības vai nodibinājuma iesniegtajiem attaisnojuma dokumentiem;</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naudas sodu un kavējuma naudu atzīst pamatdarbības izdevumos dienā, kad rodas attiecīgais pienākums.</w:t>
      </w:r>
    </w:p>
    <w:p w:rsidR="00B75882" w:rsidRPr="008F7B38" w:rsidRDefault="00B75882" w:rsidP="00B75882">
      <w:pPr>
        <w:keepNext/>
        <w:keepLines/>
        <w:numPr>
          <w:ilvl w:val="1"/>
          <w:numId w:val="0"/>
        </w:numPr>
        <w:spacing w:after="0" w:line="240" w:lineRule="auto"/>
        <w:ind w:left="1080" w:hanging="360"/>
        <w:jc w:val="both"/>
        <w:outlineLvl w:val="1"/>
        <w:rPr>
          <w:rFonts w:ascii="Times New Roman" w:eastAsia="Times New Roman" w:hAnsi="Times New Roman"/>
          <w:b/>
          <w:i/>
          <w:sz w:val="24"/>
          <w:szCs w:val="26"/>
          <w:u w:val="single"/>
          <w:lang w:val="lv-LV" w:eastAsia="ru-RU"/>
        </w:rPr>
      </w:pPr>
      <w:proofErr w:type="spellStart"/>
      <w:r w:rsidRPr="008F7B38">
        <w:rPr>
          <w:rFonts w:ascii="Times New Roman" w:eastAsia="Times New Roman" w:hAnsi="Times New Roman"/>
          <w:b/>
          <w:i/>
          <w:sz w:val="24"/>
          <w:szCs w:val="26"/>
          <w:u w:val="single"/>
          <w:lang w:val="lv-LV" w:eastAsia="ru-RU"/>
        </w:rPr>
        <w:t>6.2.Transfertu</w:t>
      </w:r>
      <w:proofErr w:type="spellEnd"/>
      <w:r w:rsidRPr="008F7B38">
        <w:rPr>
          <w:rFonts w:ascii="Times New Roman" w:eastAsia="Times New Roman" w:hAnsi="Times New Roman"/>
          <w:b/>
          <w:i/>
          <w:sz w:val="24"/>
          <w:szCs w:val="26"/>
          <w:u w:val="single"/>
          <w:lang w:val="lv-LV" w:eastAsia="ru-RU"/>
        </w:rPr>
        <w:t xml:space="preserve"> ieņēmumu un izdevumu uzskaite</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Ja transfertu saņem vai pārskaita pirms transferta izlietojuma:</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veicot pārskaitījumu, atzīst prasības par avansā pārskaitīto transfertu, saņemot pārskaitījumu, atzīst saistības par avansā saņemto transfertu;</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bookmarkStart w:id="23" w:name="p340"/>
      <w:bookmarkStart w:id="24" w:name="p-648724"/>
      <w:bookmarkEnd w:id="23"/>
      <w:bookmarkEnd w:id="24"/>
      <w:proofErr w:type="gramStart"/>
      <w:r w:rsidRPr="008F7B38">
        <w:rPr>
          <w:rFonts w:ascii="Times New Roman" w:eastAsia="Times New Roman" w:hAnsi="Times New Roman"/>
          <w:sz w:val="24"/>
          <w:szCs w:val="24"/>
          <w:lang w:val="lv-LV" w:eastAsia="ru-RU"/>
        </w:rPr>
        <w:lastRenderedPageBreak/>
        <w:t>pamatdarbības transferta ieņēmumus</w:t>
      </w:r>
      <w:proofErr w:type="gramEnd"/>
      <w:r w:rsidRPr="008F7B38">
        <w:rPr>
          <w:rFonts w:ascii="Times New Roman" w:eastAsia="Times New Roman" w:hAnsi="Times New Roman"/>
          <w:sz w:val="24"/>
          <w:szCs w:val="24"/>
          <w:lang w:val="lv-LV" w:eastAsia="ru-RU"/>
        </w:rPr>
        <w:t xml:space="preserve"> un transferta izdevumus atzīst pārskata gadā, kurā veikts apstiprinātais transferta izlietojums, ja izlietojums vai izdevumi apstiprināti pārskata gadā vai līdz nākamā pārskata gada 31. janvārim (ieskaitot)</w:t>
      </w:r>
      <w:bookmarkStart w:id="25" w:name="p341"/>
      <w:bookmarkStart w:id="26" w:name="p-648725"/>
      <w:bookmarkEnd w:id="25"/>
      <w:bookmarkEnd w:id="26"/>
      <w:r w:rsidRPr="008F7B38">
        <w:rPr>
          <w:rFonts w:ascii="Times New Roman" w:eastAsia="Times New Roman" w:hAnsi="Times New Roman"/>
          <w:sz w:val="24"/>
          <w:szCs w:val="24"/>
          <w:lang w:val="lv-LV" w:eastAsia="ru-RU"/>
        </w:rPr>
        <w:t>;</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atzīstot </w:t>
      </w:r>
      <w:proofErr w:type="gramStart"/>
      <w:r w:rsidRPr="008F7B38">
        <w:rPr>
          <w:rFonts w:ascii="Times New Roman" w:eastAsia="Times New Roman" w:hAnsi="Times New Roman"/>
          <w:sz w:val="24"/>
          <w:szCs w:val="24"/>
          <w:lang w:val="lv-LV" w:eastAsia="ru-RU"/>
        </w:rPr>
        <w:t>transferta ieņēmumus</w:t>
      </w:r>
      <w:proofErr w:type="gramEnd"/>
      <w:r w:rsidRPr="008F7B38">
        <w:rPr>
          <w:rFonts w:ascii="Times New Roman" w:eastAsia="Times New Roman" w:hAnsi="Times New Roman"/>
          <w:sz w:val="24"/>
          <w:szCs w:val="24"/>
          <w:lang w:val="lv-LV" w:eastAsia="ru-RU"/>
        </w:rPr>
        <w:t>, samazina saistības par avansā saņemto transfertu, atzīstot transferta izdevumus, samazina prasības par avansā pārskaitīto transfertu.</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proofErr w:type="gramStart"/>
      <w:r w:rsidRPr="008F7B38">
        <w:rPr>
          <w:rFonts w:ascii="Times New Roman" w:eastAsia="Times New Roman" w:hAnsi="Times New Roman"/>
          <w:sz w:val="24"/>
          <w:szCs w:val="24"/>
          <w:lang w:val="lv-LV" w:eastAsia="ru-RU"/>
        </w:rPr>
        <w:t>Ja transferts</w:t>
      </w:r>
      <w:proofErr w:type="gramEnd"/>
      <w:r w:rsidRPr="008F7B38">
        <w:rPr>
          <w:rFonts w:ascii="Times New Roman" w:eastAsia="Times New Roman" w:hAnsi="Times New Roman"/>
          <w:sz w:val="24"/>
          <w:szCs w:val="24"/>
          <w:lang w:val="lv-LV" w:eastAsia="ru-RU"/>
        </w:rPr>
        <w:t xml:space="preserve"> tiek saņemts vai pārskaitīts ar pēcmaksu:</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ja attiecīgos izdevumus par pārskata gadu apstiprina pārskata gadā līdz 31. decembrim (ieskaitot), pārskata gada beigās atzīst prasības un </w:t>
      </w:r>
      <w:proofErr w:type="gramStart"/>
      <w:r w:rsidRPr="008F7B38">
        <w:rPr>
          <w:rFonts w:ascii="Times New Roman" w:eastAsia="Times New Roman" w:hAnsi="Times New Roman"/>
          <w:sz w:val="24"/>
          <w:szCs w:val="24"/>
          <w:lang w:val="lv-LV" w:eastAsia="ru-RU"/>
        </w:rPr>
        <w:t>transferta ieņēmumus</w:t>
      </w:r>
      <w:proofErr w:type="gramEnd"/>
      <w:r w:rsidRPr="008F7B38">
        <w:rPr>
          <w:rFonts w:ascii="Times New Roman" w:eastAsia="Times New Roman" w:hAnsi="Times New Roman"/>
          <w:sz w:val="24"/>
          <w:szCs w:val="24"/>
          <w:lang w:val="lv-LV" w:eastAsia="ru-RU"/>
        </w:rPr>
        <w:t xml:space="preserve"> vai saistības un transferta izdevumus;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bookmarkStart w:id="27" w:name="p342"/>
      <w:bookmarkStart w:id="28" w:name="p-648726"/>
      <w:bookmarkEnd w:id="27"/>
      <w:bookmarkEnd w:id="28"/>
      <w:r w:rsidRPr="008F7B38">
        <w:rPr>
          <w:rFonts w:ascii="Times New Roman" w:eastAsia="Times New Roman" w:hAnsi="Times New Roman"/>
          <w:sz w:val="24"/>
          <w:szCs w:val="24"/>
          <w:lang w:val="lv-LV" w:eastAsia="ru-RU"/>
        </w:rPr>
        <w:t xml:space="preserve">ja attiecīgos izdevumus par pārskata gadu apstiprina nākamajā pārskata gadā līdz 31. janvārim (ieskaitot), pārskata gada beigās atzīst uzkrātos ieņēmumus un </w:t>
      </w:r>
      <w:proofErr w:type="gramStart"/>
      <w:r w:rsidRPr="008F7B38">
        <w:rPr>
          <w:rFonts w:ascii="Times New Roman" w:eastAsia="Times New Roman" w:hAnsi="Times New Roman"/>
          <w:sz w:val="24"/>
          <w:szCs w:val="24"/>
          <w:lang w:val="lv-LV" w:eastAsia="ru-RU"/>
        </w:rPr>
        <w:t>transferta ieņēmumus</w:t>
      </w:r>
      <w:proofErr w:type="gramEnd"/>
      <w:r w:rsidRPr="008F7B38">
        <w:rPr>
          <w:rFonts w:ascii="Times New Roman" w:eastAsia="Times New Roman" w:hAnsi="Times New Roman"/>
          <w:sz w:val="24"/>
          <w:szCs w:val="24"/>
          <w:lang w:val="lv-LV" w:eastAsia="ru-RU"/>
        </w:rPr>
        <w:t xml:space="preserve"> vai uzkrātās saistības un transferta izdevumus. Naudas līdzekļu pārskaitījuma un saņemšanas dienā attiecīgi samazina uzkrātos ieņēmumus un uzkrātās saistības;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bookmarkStart w:id="29" w:name="p343"/>
      <w:bookmarkStart w:id="30" w:name="p-648727"/>
      <w:bookmarkEnd w:id="29"/>
      <w:bookmarkEnd w:id="30"/>
      <w:r w:rsidRPr="008F7B38">
        <w:rPr>
          <w:rFonts w:ascii="Times New Roman" w:eastAsia="Times New Roman" w:hAnsi="Times New Roman"/>
          <w:sz w:val="24"/>
          <w:szCs w:val="24"/>
          <w:lang w:val="lv-LV" w:eastAsia="ru-RU"/>
        </w:rPr>
        <w:t xml:space="preserve">ja transferta izlietojumu vai attiecīgos izdevumus par pārskata gadu apstiprina nākamajā pārskata gadā pēc 31. janvāra, transferta ieņēmumus un izdevumus atzīst kā pārējos iepriekšējo gadu ieņēmumus un izdevumus pārskata gadā, kurā apstiprināts </w:t>
      </w:r>
      <w:proofErr w:type="gramStart"/>
      <w:r w:rsidRPr="008F7B38">
        <w:rPr>
          <w:rFonts w:ascii="Times New Roman" w:eastAsia="Times New Roman" w:hAnsi="Times New Roman"/>
          <w:sz w:val="24"/>
          <w:szCs w:val="24"/>
          <w:lang w:val="lv-LV" w:eastAsia="ru-RU"/>
        </w:rPr>
        <w:t>transferta izlietojums</w:t>
      </w:r>
      <w:proofErr w:type="gramEnd"/>
      <w:r w:rsidRPr="008F7B38">
        <w:rPr>
          <w:rFonts w:ascii="Times New Roman" w:eastAsia="Times New Roman" w:hAnsi="Times New Roman"/>
          <w:sz w:val="24"/>
          <w:szCs w:val="24"/>
          <w:lang w:val="lv-LV" w:eastAsia="ru-RU"/>
        </w:rPr>
        <w:t xml:space="preserve"> vai attiecīgie izdevumi;</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bookmarkStart w:id="31" w:name="p344"/>
      <w:bookmarkStart w:id="32" w:name="p-648728"/>
      <w:bookmarkEnd w:id="31"/>
      <w:bookmarkEnd w:id="32"/>
      <w:r w:rsidRPr="008F7B38">
        <w:rPr>
          <w:rFonts w:ascii="Times New Roman" w:eastAsia="Times New Roman" w:hAnsi="Times New Roman"/>
          <w:sz w:val="24"/>
          <w:szCs w:val="24"/>
          <w:lang w:val="lv-LV" w:eastAsia="ru-RU"/>
        </w:rPr>
        <w:t xml:space="preserve">pārskata gada beigās </w:t>
      </w:r>
      <w:proofErr w:type="spellStart"/>
      <w:r w:rsidRPr="008F7B38">
        <w:rPr>
          <w:rFonts w:ascii="Times New Roman" w:eastAsia="Times New Roman" w:hAnsi="Times New Roman"/>
          <w:sz w:val="24"/>
          <w:szCs w:val="24"/>
          <w:lang w:val="lv-LV" w:eastAsia="ru-RU"/>
        </w:rPr>
        <w:t>zembilancē</w:t>
      </w:r>
      <w:proofErr w:type="spellEnd"/>
      <w:r w:rsidRPr="008F7B38">
        <w:rPr>
          <w:rFonts w:ascii="Times New Roman" w:eastAsia="Times New Roman" w:hAnsi="Times New Roman"/>
          <w:sz w:val="24"/>
          <w:szCs w:val="24"/>
          <w:lang w:val="lv-LV" w:eastAsia="ru-RU"/>
        </w:rPr>
        <w:t xml:space="preserve"> uzrāda transferta izlietojuma vai attiecīgo izdevumu kopsummu pārskata gadā, attiecībā</w:t>
      </w:r>
      <w:proofErr w:type="gramStart"/>
      <w:r w:rsidRPr="008F7B38">
        <w:rPr>
          <w:rFonts w:ascii="Times New Roman" w:eastAsia="Times New Roman" w:hAnsi="Times New Roman"/>
          <w:sz w:val="24"/>
          <w:szCs w:val="24"/>
          <w:lang w:val="lv-LV" w:eastAsia="ru-RU"/>
        </w:rPr>
        <w:t xml:space="preserve"> uz kuru transferta</w:t>
      </w:r>
      <w:proofErr w:type="gramEnd"/>
      <w:r w:rsidRPr="008F7B38">
        <w:rPr>
          <w:rFonts w:ascii="Times New Roman" w:eastAsia="Times New Roman" w:hAnsi="Times New Roman"/>
          <w:sz w:val="24"/>
          <w:szCs w:val="24"/>
          <w:lang w:val="lv-LV" w:eastAsia="ru-RU"/>
        </w:rPr>
        <w:t xml:space="preserve"> ieņēmumi vai transferta izdevumi atzīstami nākamajos pārskata gados.</w:t>
      </w:r>
    </w:p>
    <w:p w:rsidR="00B75882" w:rsidRPr="008F7B38" w:rsidRDefault="00B75882" w:rsidP="00B75882">
      <w:pPr>
        <w:keepNext/>
        <w:keepLines/>
        <w:numPr>
          <w:ilvl w:val="1"/>
          <w:numId w:val="0"/>
        </w:numPr>
        <w:spacing w:after="0" w:line="240" w:lineRule="auto"/>
        <w:ind w:left="1080" w:hanging="360"/>
        <w:jc w:val="both"/>
        <w:outlineLvl w:val="1"/>
        <w:rPr>
          <w:rFonts w:ascii="Times New Roman" w:eastAsia="Times New Roman" w:hAnsi="Times New Roman"/>
          <w:b/>
          <w:i/>
          <w:sz w:val="24"/>
          <w:szCs w:val="26"/>
          <w:u w:val="single"/>
          <w:lang w:val="lv-LV" w:eastAsia="ru-RU"/>
        </w:rPr>
      </w:pPr>
      <w:proofErr w:type="spellStart"/>
      <w:r w:rsidRPr="008F7B38">
        <w:rPr>
          <w:rFonts w:ascii="Times New Roman" w:eastAsia="Times New Roman" w:hAnsi="Times New Roman"/>
          <w:b/>
          <w:i/>
          <w:sz w:val="24"/>
          <w:szCs w:val="26"/>
          <w:u w:val="single"/>
          <w:lang w:val="lv-LV" w:eastAsia="ru-RU"/>
        </w:rPr>
        <w:t>6.3.Ieņēmumi</w:t>
      </w:r>
      <w:proofErr w:type="spellEnd"/>
      <w:r w:rsidRPr="008F7B38">
        <w:rPr>
          <w:rFonts w:ascii="Times New Roman" w:eastAsia="Times New Roman" w:hAnsi="Times New Roman"/>
          <w:b/>
          <w:i/>
          <w:sz w:val="24"/>
          <w:szCs w:val="26"/>
          <w:u w:val="single"/>
          <w:lang w:val="lv-LV" w:eastAsia="ru-RU"/>
        </w:rPr>
        <w:t xml:space="preserve"> un izdevumi, kas rodas no darījumiem ar atlīdzību</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Darījums ar atlīdzību ir saimnieciskais darījums, kura ietvaros viena puse saņem aktīvu vai pakalpojumu vai izpilda saistības</w:t>
      </w:r>
      <w:proofErr w:type="gramStart"/>
      <w:r w:rsidRPr="008F7B38">
        <w:rPr>
          <w:rFonts w:ascii="Times New Roman" w:eastAsia="Times New Roman" w:hAnsi="Times New Roman"/>
          <w:sz w:val="24"/>
          <w:szCs w:val="24"/>
          <w:lang w:val="lv-LV" w:eastAsia="ru-RU"/>
        </w:rPr>
        <w:t xml:space="preserve"> un</w:t>
      </w:r>
      <w:proofErr w:type="gramEnd"/>
      <w:r w:rsidRPr="008F7B38">
        <w:rPr>
          <w:rFonts w:ascii="Times New Roman" w:eastAsia="Times New Roman" w:hAnsi="Times New Roman"/>
          <w:sz w:val="24"/>
          <w:szCs w:val="24"/>
          <w:lang w:val="lv-LV" w:eastAsia="ru-RU"/>
        </w:rPr>
        <w:t xml:space="preserve"> darījuma otrai pusei pretī nodod atlīdzību, kura patiesā vērtība atbilst saņemtā aktīva vai pakalpojuma patiesajai vērtībai.</w:t>
      </w:r>
    </w:p>
    <w:p w:rsidR="00B75882" w:rsidRPr="008F7B38" w:rsidRDefault="00B75882" w:rsidP="00B75882">
      <w:pPr>
        <w:spacing w:after="0" w:line="240" w:lineRule="auto"/>
        <w:jc w:val="both"/>
        <w:rPr>
          <w:rFonts w:ascii="Times New Roman" w:eastAsia="Times New Roman" w:hAnsi="Times New Roman"/>
          <w:b/>
          <w:bCs/>
          <w:sz w:val="24"/>
          <w:szCs w:val="24"/>
          <w:lang w:val="lv-LV" w:eastAsia="ru-RU"/>
        </w:rPr>
      </w:pPr>
      <w:r w:rsidRPr="008F7B38">
        <w:rPr>
          <w:rFonts w:ascii="Times New Roman" w:eastAsia="Times New Roman" w:hAnsi="Times New Roman"/>
          <w:sz w:val="24"/>
          <w:szCs w:val="24"/>
          <w:lang w:val="lv-LV" w:eastAsia="ru-RU"/>
        </w:rPr>
        <w:t xml:space="preserve">Ieņēmumus no darījumiem ar atlīdzību novērtē saņemtās vai saņemamās atlīdzības patiesajā vērtībā. Ieņēmumus no pakalpojumu sniegšanas vai aktīvu pārdošanas uzskaita, atskaitot pievienotās vērtības nodokli un atlaides, kas tieši saistītas ar to realizāciju. Piešķirtās atlaides un atvieglojumus uzskaita analītiski. </w:t>
      </w:r>
      <w:r w:rsidRPr="008F7B38">
        <w:rPr>
          <w:rFonts w:ascii="Times New Roman" w:hAnsi="Times New Roman"/>
          <w:color w:val="414142"/>
          <w:sz w:val="20"/>
          <w:szCs w:val="20"/>
          <w:shd w:val="clear" w:color="auto" w:fill="FFFFFF"/>
          <w:lang w:val="lv-LV"/>
        </w:rPr>
        <w:t> </w:t>
      </w:r>
      <w:r w:rsidRPr="008F7B38">
        <w:rPr>
          <w:rFonts w:ascii="Times New Roman" w:eastAsia="Times New Roman" w:hAnsi="Times New Roman"/>
          <w:sz w:val="24"/>
          <w:szCs w:val="24"/>
          <w:lang w:val="lv-LV" w:eastAsia="ru-RU"/>
        </w:rPr>
        <w:t xml:space="preserve">Ieņēmumus no pakalpojumu sniegšanas atzīst tajā pārskata periodā, kad pakalpojumi sniegti.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Ieņēmumus no aktīva atsavināšanas sākotnēji atzīst aktīva patiesajā vērtībā. Starpību starp līguma kopējo vērtību un pašreizējo vērtību, kas rodas, atliekot samaksas saņemšanu par aktīvu ilgāk par 12 mēnešiem saskaņā ar līguma nosacījumiem, atzīst kā procentu ieņēmumus, piemērojot līgumā noteikto procentu likmi.</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Procentu ieņēmumus atzīst pārskata periodā, kad tie nopelnīti.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Ieņēmumus no dividendēm no pārējām kapitālsabiedrībām atzīst, kad ir noteiktas kapitāla daļu turētāja tiesības saņemt maksājumus.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Ja līgumsoda saņemšana ir droši ticama, pamatdarbības ieņēmumus atzīst dienā, kad rodas tiesības saņemt attiecīgo līgumsodu. Ja saņemšana nav droši ticama, pamatdarbības ieņēmumus atzīst naudas līdzekļu saņemšanas dienā.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Izrakstītos attaisnojuma dokumentus par nenodokļu ieņēmumu priekšapmaksu, nerodas pamatojums aktīvu vai saistību atzīšanai bilancē. Izrakstītos attaisnojuma dokumentus par priekšapmaksu reģistrē atsevišķā reģistrā.</w:t>
      </w:r>
    </w:p>
    <w:p w:rsidR="00B75882" w:rsidRPr="008F7B38" w:rsidRDefault="00B75882" w:rsidP="00B75882">
      <w:pPr>
        <w:pStyle w:val="Virsraksts1"/>
        <w:keepLines/>
        <w:spacing w:before="0" w:after="0" w:line="240" w:lineRule="auto"/>
        <w:ind w:left="720" w:hanging="360"/>
        <w:jc w:val="both"/>
        <w:rPr>
          <w:rFonts w:ascii="Times New Roman" w:hAnsi="Times New Roman"/>
          <w:lang w:val="lv-LV" w:eastAsia="ru-RU"/>
        </w:rPr>
      </w:pPr>
      <w:proofErr w:type="spellStart"/>
      <w:r w:rsidRPr="008F7B38">
        <w:rPr>
          <w:rFonts w:ascii="Times New Roman" w:hAnsi="Times New Roman"/>
          <w:lang w:val="lv-LV" w:eastAsia="ru-RU"/>
        </w:rPr>
        <w:t>7.Zembilance</w:t>
      </w:r>
      <w:proofErr w:type="spellEnd"/>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Zembilances postenī “Nomātie aktīvi” norāda aktīvus, kas atrodas pašvaldības lietošanā saskaņā ar operatīvās nomas un patapinājuma līgumiem, atbilstoši līgumā noteiktajai vērtībai.</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Iespējamais aktīvs ir aktīvs, kas var rasties pagātnes notikumu rezultātā un kura pastāvēšana apstiprināsies tikai atkarībā no viena vai vairāku tādu nākotnes notikumu notikšanas vai </w:t>
      </w:r>
      <w:r w:rsidRPr="008F7B38">
        <w:rPr>
          <w:rFonts w:ascii="Times New Roman" w:eastAsia="Times New Roman" w:hAnsi="Times New Roman"/>
          <w:sz w:val="24"/>
          <w:szCs w:val="24"/>
          <w:lang w:val="lv-LV" w:eastAsia="ru-RU"/>
        </w:rPr>
        <w:lastRenderedPageBreak/>
        <w:t xml:space="preserve">nenotikšanas, kurus pašvaldība nevar kontrolēt. Iespējamo aktīvu novērtē atbilstoši saņemamo resursu vērtības visticamākajai aplēsei.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Zembilances postenī “Paziņotās dividendes un saņemamie maksājumi par kapitāla daļu izmantošanu” uzrāda informāciju par paziņotām radniecīgo un asociēto kapitālsabiedrību dividendēm un saņemamiem maksājumiem par kapitāla daļu izmantošanu.</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Zembilances postenī “Aprēķinātie līgumsodi, naudas sodi, soda naudas un kavējuma naudas” pašvaldība uzrāda aprēķināto, saņemamo līgumsodu un naudas sodu, kurš nav saņemts līdz bilances datumam</w:t>
      </w:r>
      <w:proofErr w:type="gramStart"/>
      <w:r w:rsidRPr="008F7B38">
        <w:rPr>
          <w:rFonts w:ascii="Times New Roman" w:eastAsia="Times New Roman" w:hAnsi="Times New Roman"/>
          <w:sz w:val="24"/>
          <w:szCs w:val="24"/>
          <w:lang w:val="lv-LV" w:eastAsia="ru-RU"/>
        </w:rPr>
        <w:t>, un prasības</w:t>
      </w:r>
      <w:proofErr w:type="gramEnd"/>
      <w:r w:rsidRPr="008F7B38">
        <w:rPr>
          <w:rFonts w:ascii="Times New Roman" w:eastAsia="Times New Roman" w:hAnsi="Times New Roman"/>
          <w:sz w:val="24"/>
          <w:szCs w:val="24"/>
          <w:lang w:val="lv-LV" w:eastAsia="ru-RU"/>
        </w:rPr>
        <w:t xml:space="preserve">, kuras nav uzskaitītas bilancē, no dienas, kad pašvaldībai rodas likumīgas tiesības iekasēt attiecīgo līgumsodu un naudas sodu, ja to saņemšana nav droši ticama. Pašvaldība uzskaita aprēķināto bet vēl nesaņemto soda naudu un nokavējuma naudu par nekustamā īpašuma nodokļa, komunālo maksājumu, nomas maksājumu termiņa kavējumiem, uzskaitītos, bet pašvaldības budžetā neiemaksātos  administratīvos sodus. Zembilances postenī “Citi zembilances aktīvi” pašvaldība norāda pārējos iepriekš neklasificētos iespējamos aktīvus. </w:t>
      </w:r>
    </w:p>
    <w:p w:rsidR="00B75882" w:rsidRDefault="00B75882" w:rsidP="00B75882">
      <w:pPr>
        <w:spacing w:after="0" w:line="240" w:lineRule="auto"/>
        <w:jc w:val="both"/>
        <w:rPr>
          <w:rFonts w:ascii="Times New Roman" w:eastAsia="Times New Roman" w:hAnsi="Times New Roman"/>
          <w:color w:val="414142"/>
          <w:sz w:val="20"/>
          <w:szCs w:val="20"/>
          <w:lang w:val="lv-LV" w:eastAsia="lv-LV"/>
        </w:rPr>
      </w:pPr>
      <w:r w:rsidRPr="008F7B38">
        <w:rPr>
          <w:rFonts w:ascii="Times New Roman" w:eastAsia="Times New Roman" w:hAnsi="Times New Roman"/>
          <w:color w:val="414142"/>
          <w:sz w:val="20"/>
          <w:szCs w:val="20"/>
          <w:lang w:val="lv-LV" w:eastAsia="lv-LV"/>
        </w:rPr>
        <w:t>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 Zembilances postenī “Nākotnes saistības saskaņā ar līgumiem, kas noslēgti par ārvalstu finanšu palīdzības un Eiropas Savienības politiku instrumentu finansētajiem projektiem” norāda nākotnes saistību summu par noslēgtajiem līgumiem neizpildīto darījumu apjomā bilances datumā par ārvalstu finanšu palīdzības un Eiropas Savienības politiku instrumentu finansētajiem projektiem.</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Zembilances postenī “Nākotnes saistības saskaņā ar līgumiem un vadības lēmumiem par ilgtermiņa ieguldījumu iegādi un izveidošanu, izņemot tos, kas noslēgti par ārvalstu finanšu palīdzības un Eiropas Savienības politiku instrumentu finansētajiem projektiem” norāda nākotnes saistību summu par noslēgtajiem līgumiem par ilgtermiņa ieguldījumu iegādi un izveidošanu neizpildīto darījumu apjomā bilances datumā. Saistību vērtību aprēķina, summējot pēc bilances datuma paredzētos maksājumus atbilstoši noslēgtajiem līgumiem.</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Zembilances postenī “Nākotnes saistības saskaņā ar līgumiem un vadības lēmumiem par preču un pakalpojumu iegādi, izņemot tos, kas noslēgti par ārvalstu finanšu palīdzības un Eiropas Savienības politiku instrumentu finansētajiem projektiem un nomu” norāda nākotnes saistību summu par noslēgtajiem neatceļamajiem līgumiem par preču un pakalpojumu iegādi. Nākotnes saistības un maksājumus norāda bilances datumā iespējamo maksājumu apjomā, kas rastos, ja līgumi tiktu lauzti.</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Zembilances postenī “Nākotnes nomas maksājumi” norāda nākotnes minimālo nomas maksājumu kopsummu bilances datumā, kura būtu jāsamaksā par neatceļamajām nomām, ja nomas līgumi tiktu lauzti.</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Zembilances postenī “Izsniegtie galvojumi”  norāda iespējamo saistību summu bilances datumā, kura būtu jāmaksā par galvoto aizņēmumu, ja galvojuma ņēmējs to neatmaksātu.</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Budžeta iestāde uzskaita saņemto un izsniegto finanšu garantiju līgumus, kas paredz noteiktu maksājumu veikšanu finanšu garantijas līguma turētājam radīto zaudējumu (izdevumu) kompensēšanai, kuri radušies darījuma partnera savlaicīgas nemaksāšanas dēļ, kā paredzēts attiecīgajos līguma nosacījumos, šādos gadījumos: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garantija (galvojums) sniegta saskaņā ar līgumu, kura dalībnieki ir ieinteresētas personas, un tā nosacījumi līgumslēdzēja pusēm rada tiesības un pienākumus, un šo tiesību un pienākumu rezultātā katrai līgumslēdzēja pusei, iespējams, nav jāizpilda līdzvērtīgas saistības, kā arī tiesību aktos paredzēta zaudējuma atlīdzības saistību neizpildes gadījumā.</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Zembilances postenī “Citas zembilances saistības” norāda pārējās iepriekš neklasificētās iespējamās saistības.</w:t>
      </w:r>
    </w:p>
    <w:p w:rsidR="00B75882" w:rsidRPr="008F7B38" w:rsidRDefault="00B75882" w:rsidP="00B75882">
      <w:pPr>
        <w:pStyle w:val="Virsraksts1"/>
        <w:keepLines/>
        <w:spacing w:before="0" w:after="0" w:line="240" w:lineRule="auto"/>
        <w:ind w:left="720" w:hanging="360"/>
        <w:jc w:val="both"/>
        <w:rPr>
          <w:rFonts w:ascii="Times New Roman" w:hAnsi="Times New Roman"/>
          <w:lang w:val="lv-LV"/>
        </w:rPr>
      </w:pPr>
      <w:proofErr w:type="spellStart"/>
      <w:r w:rsidRPr="008F7B38">
        <w:rPr>
          <w:rFonts w:ascii="Times New Roman" w:hAnsi="Times New Roman"/>
          <w:lang w:val="lv-LV"/>
        </w:rPr>
        <w:lastRenderedPageBreak/>
        <w:t>8.Kapitālsabiedrības</w:t>
      </w:r>
      <w:proofErr w:type="spellEnd"/>
      <w:r w:rsidRPr="008F7B38">
        <w:rPr>
          <w:rFonts w:ascii="Times New Roman" w:hAnsi="Times New Roman"/>
          <w:lang w:val="lv-LV"/>
        </w:rPr>
        <w:t xml:space="preserve"> finansiālās darbības ietekmes uz pašvaldības budžeta ieņēmumiem nākotnē izvērtēšana</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Kapitālsabiedrības finansiālās darbības ietekmes uz pašvaldības izdevumiem izvērtējums tiek veikts saskaņā ar </w:t>
      </w:r>
      <w:proofErr w:type="spellStart"/>
      <w:proofErr w:type="gramStart"/>
      <w:r w:rsidRPr="008F7B38">
        <w:rPr>
          <w:rFonts w:ascii="Times New Roman" w:eastAsia="Times New Roman" w:hAnsi="Times New Roman"/>
          <w:sz w:val="24"/>
          <w:szCs w:val="24"/>
          <w:lang w:val="lv-LV" w:eastAsia="ru-RU"/>
        </w:rPr>
        <w:t>2012.gada</w:t>
      </w:r>
      <w:proofErr w:type="spellEnd"/>
      <w:proofErr w:type="gramEnd"/>
      <w:r w:rsidRPr="008F7B38">
        <w:rPr>
          <w:rFonts w:ascii="Times New Roman" w:eastAsia="Times New Roman" w:hAnsi="Times New Roman"/>
          <w:sz w:val="24"/>
          <w:szCs w:val="24"/>
          <w:lang w:val="lv-LV" w:eastAsia="ru-RU"/>
        </w:rPr>
        <w:t xml:space="preserve"> </w:t>
      </w:r>
      <w:proofErr w:type="spellStart"/>
      <w:r w:rsidRPr="008F7B38">
        <w:rPr>
          <w:rFonts w:ascii="Times New Roman" w:eastAsia="Times New Roman" w:hAnsi="Times New Roman"/>
          <w:sz w:val="24"/>
          <w:szCs w:val="24"/>
          <w:lang w:val="lv-LV" w:eastAsia="ru-RU"/>
        </w:rPr>
        <w:t>25.septembra</w:t>
      </w:r>
      <w:proofErr w:type="spellEnd"/>
      <w:r w:rsidRPr="008F7B38">
        <w:rPr>
          <w:rFonts w:ascii="Times New Roman" w:eastAsia="Times New Roman" w:hAnsi="Times New Roman"/>
          <w:sz w:val="24"/>
          <w:szCs w:val="24"/>
          <w:lang w:val="lv-LV" w:eastAsia="ru-RU"/>
        </w:rPr>
        <w:t xml:space="preserve"> MK noteikumiem Nr. 643 “Kārtība, kādā ministrijas un centrālās valsts iestādes, kā arī pašvaldības apkopo kapitālsabiedrības finanšu pārskatus un finanšu informāciju” un pašvaldības apstiprinātajiem noteikumiem.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Pašvaldība apkopo finanšu pārskatus un finanšu informāciju par visām kapitālsabiedrībām, kurās tai pieder kapitāla daļas. Kapitālsabiedrības iesniedz pašvaldībā anketas par kapitālsabiedrības darbības turpināšanas principa piemērošanu un kapitālsabiedrības pārskata gada finanšu pārskatus. </w:t>
      </w:r>
      <w:r w:rsidRPr="008F7B38">
        <w:rPr>
          <w:rFonts w:ascii="Times New Roman" w:hAnsi="Times New Roman"/>
          <w:sz w:val="24"/>
          <w:szCs w:val="24"/>
          <w:lang w:val="lv-LV"/>
        </w:rPr>
        <w:t>Informācija no kapitālsabiedrībām tiek pieprasīta elektroniskā veidā.</w:t>
      </w:r>
      <w:r w:rsidRPr="008F7B38">
        <w:rPr>
          <w:rFonts w:ascii="Times New Roman" w:eastAsia="Times New Roman" w:hAnsi="Times New Roman"/>
          <w:sz w:val="24"/>
          <w:szCs w:val="24"/>
          <w:lang w:val="lv-LV" w:eastAsia="ru-RU"/>
        </w:rPr>
        <w:t xml:space="preserve"> </w:t>
      </w:r>
      <w:r w:rsidRPr="008F7B38">
        <w:rPr>
          <w:rFonts w:ascii="Times New Roman" w:hAnsi="Times New Roman"/>
          <w:sz w:val="24"/>
          <w:szCs w:val="24"/>
          <w:lang w:val="lv-LV"/>
        </w:rPr>
        <w:t>Pašvaldība izvērtē iesniegtos dokumentus, analizē kapitālsabiedrības darbību pārskata gadā un perspektīvas nākotnē</w:t>
      </w:r>
      <w:proofErr w:type="gramStart"/>
      <w:r w:rsidRPr="008F7B38">
        <w:rPr>
          <w:rFonts w:ascii="Times New Roman" w:hAnsi="Times New Roman"/>
          <w:sz w:val="24"/>
          <w:szCs w:val="24"/>
          <w:lang w:val="lv-LV"/>
        </w:rPr>
        <w:t xml:space="preserve">  </w:t>
      </w:r>
      <w:proofErr w:type="gramEnd"/>
      <w:r w:rsidRPr="008F7B38">
        <w:rPr>
          <w:rFonts w:ascii="Times New Roman" w:hAnsi="Times New Roman"/>
          <w:sz w:val="24"/>
          <w:szCs w:val="24"/>
          <w:lang w:val="lv-LV"/>
        </w:rPr>
        <w:t xml:space="preserve">un </w:t>
      </w:r>
      <w:r w:rsidRPr="008F7B38">
        <w:rPr>
          <w:rFonts w:ascii="Times New Roman" w:eastAsia="Times New Roman" w:hAnsi="Times New Roman"/>
          <w:sz w:val="24"/>
          <w:szCs w:val="24"/>
          <w:lang w:val="lv-LV" w:eastAsia="ru-RU"/>
        </w:rPr>
        <w:t>sagatavo kopsavilkuma ziņojumu par kapitālsabiedrību finansiālās darbības ietekmi uz pašvaldības budžeta izdevumiem.</w:t>
      </w:r>
    </w:p>
    <w:p w:rsidR="00B75882" w:rsidRPr="008F7B38" w:rsidRDefault="00B75882" w:rsidP="00B75882">
      <w:pPr>
        <w:spacing w:after="0" w:line="240" w:lineRule="auto"/>
        <w:jc w:val="both"/>
        <w:rPr>
          <w:rFonts w:ascii="Times New Roman" w:hAnsi="Times New Roman"/>
          <w:color w:val="000000"/>
          <w:sz w:val="24"/>
          <w:szCs w:val="24"/>
          <w:lang w:val="lv-LV" w:eastAsia="lv-LV"/>
        </w:rPr>
      </w:pPr>
      <w:r w:rsidRPr="008F7B38">
        <w:rPr>
          <w:rFonts w:ascii="Times New Roman" w:hAnsi="Times New Roman"/>
          <w:color w:val="000000"/>
          <w:sz w:val="24"/>
          <w:szCs w:val="24"/>
          <w:lang w:val="lv-LV" w:eastAsia="lv-LV"/>
        </w:rPr>
        <w:t>Kontroles un izvērtēšanas procedūras ietver pašvaldības kapitālsabiedrības:</w:t>
      </w:r>
    </w:p>
    <w:p w:rsidR="00B75882" w:rsidRPr="008F7B38" w:rsidRDefault="00B75882" w:rsidP="00B75882">
      <w:pPr>
        <w:numPr>
          <w:ilvl w:val="0"/>
          <w:numId w:val="3"/>
        </w:numPr>
        <w:spacing w:after="0" w:line="240" w:lineRule="auto"/>
        <w:contextualSpacing/>
        <w:jc w:val="both"/>
        <w:rPr>
          <w:rFonts w:ascii="Times New Roman" w:hAnsi="Times New Roman"/>
          <w:color w:val="000000"/>
          <w:sz w:val="24"/>
          <w:szCs w:val="24"/>
          <w:lang w:val="lv-LV" w:eastAsia="lv-LV"/>
        </w:rPr>
      </w:pPr>
      <w:r w:rsidRPr="008F7B38">
        <w:rPr>
          <w:rFonts w:ascii="Times New Roman" w:hAnsi="Times New Roman"/>
          <w:color w:val="000000"/>
          <w:sz w:val="24"/>
          <w:szCs w:val="24"/>
          <w:lang w:val="lv-LV" w:eastAsia="lv-LV"/>
        </w:rPr>
        <w:t>ceturkšņa pārskatu un budžeta izpildes izskatīšanu;</w:t>
      </w:r>
    </w:p>
    <w:p w:rsidR="00B75882" w:rsidRPr="008F7B38" w:rsidRDefault="00B75882" w:rsidP="00B75882">
      <w:pPr>
        <w:numPr>
          <w:ilvl w:val="0"/>
          <w:numId w:val="3"/>
        </w:numPr>
        <w:spacing w:after="0" w:line="240" w:lineRule="auto"/>
        <w:contextualSpacing/>
        <w:jc w:val="both"/>
        <w:rPr>
          <w:rFonts w:ascii="Times New Roman" w:hAnsi="Times New Roman"/>
          <w:color w:val="000000"/>
          <w:sz w:val="24"/>
          <w:szCs w:val="24"/>
          <w:lang w:val="lv-LV" w:eastAsia="lv-LV"/>
        </w:rPr>
      </w:pPr>
      <w:r w:rsidRPr="008F7B38">
        <w:rPr>
          <w:rFonts w:ascii="Times New Roman" w:hAnsi="Times New Roman"/>
          <w:color w:val="000000"/>
          <w:sz w:val="24"/>
          <w:szCs w:val="24"/>
          <w:lang w:val="lv-LV" w:eastAsia="lv-LV"/>
        </w:rPr>
        <w:t>gada pārskata apstiprināšanu t.sk. finansiālās darbības rādītāju pa atsevišķām darbības nozarēm izvērtēšanu un zaudējumu</w:t>
      </w:r>
      <w:proofErr w:type="gramStart"/>
      <w:r w:rsidRPr="008F7B38">
        <w:rPr>
          <w:rFonts w:ascii="Times New Roman" w:hAnsi="Times New Roman"/>
          <w:color w:val="000000"/>
          <w:sz w:val="24"/>
          <w:szCs w:val="24"/>
          <w:lang w:val="lv-LV" w:eastAsia="lv-LV"/>
        </w:rPr>
        <w:t xml:space="preserve">  </w:t>
      </w:r>
      <w:proofErr w:type="gramEnd"/>
      <w:r w:rsidRPr="008F7B38">
        <w:rPr>
          <w:rFonts w:ascii="Times New Roman" w:hAnsi="Times New Roman"/>
          <w:color w:val="000000"/>
          <w:sz w:val="24"/>
          <w:szCs w:val="24"/>
          <w:lang w:val="lv-LV" w:eastAsia="lv-LV"/>
        </w:rPr>
        <w:t>iemeslu konstatēšanu;</w:t>
      </w:r>
    </w:p>
    <w:p w:rsidR="00B75882" w:rsidRPr="008F7B38" w:rsidRDefault="00B75882" w:rsidP="00B75882">
      <w:pPr>
        <w:numPr>
          <w:ilvl w:val="0"/>
          <w:numId w:val="3"/>
        </w:numPr>
        <w:spacing w:after="0" w:line="240" w:lineRule="auto"/>
        <w:contextualSpacing/>
        <w:jc w:val="both"/>
        <w:rPr>
          <w:rFonts w:ascii="Times New Roman" w:hAnsi="Times New Roman"/>
          <w:color w:val="000000"/>
          <w:sz w:val="24"/>
          <w:szCs w:val="24"/>
          <w:lang w:val="lv-LV" w:eastAsia="lv-LV"/>
        </w:rPr>
      </w:pPr>
      <w:r w:rsidRPr="008F7B38">
        <w:rPr>
          <w:rFonts w:ascii="Times New Roman" w:hAnsi="Times New Roman"/>
          <w:color w:val="000000"/>
          <w:sz w:val="24"/>
          <w:szCs w:val="24"/>
          <w:lang w:val="lv-LV" w:eastAsia="lv-LV"/>
        </w:rPr>
        <w:t>turpmākās darbības nākotnes perspektīvu akceptēšanu un attīstības projektu izvērtēšanu;</w:t>
      </w:r>
    </w:p>
    <w:p w:rsidR="00B75882" w:rsidRPr="008F7B38" w:rsidRDefault="00B75882" w:rsidP="00B75882">
      <w:pPr>
        <w:numPr>
          <w:ilvl w:val="0"/>
          <w:numId w:val="3"/>
        </w:numPr>
        <w:spacing w:after="0" w:line="240" w:lineRule="auto"/>
        <w:contextualSpacing/>
        <w:jc w:val="both"/>
        <w:rPr>
          <w:rFonts w:ascii="Times New Roman" w:hAnsi="Times New Roman"/>
          <w:color w:val="000000"/>
          <w:sz w:val="24"/>
          <w:szCs w:val="24"/>
          <w:lang w:val="lv-LV" w:eastAsia="lv-LV"/>
        </w:rPr>
      </w:pPr>
      <w:r w:rsidRPr="008F7B38">
        <w:rPr>
          <w:rFonts w:ascii="Times New Roman" w:hAnsi="Times New Roman"/>
          <w:color w:val="000000"/>
          <w:sz w:val="24"/>
          <w:szCs w:val="24"/>
          <w:lang w:val="lv-LV" w:eastAsia="lv-LV"/>
        </w:rPr>
        <w:t>vidējā termiņa attīstības stratēģijas izstrādi un aktualizēšanu;</w:t>
      </w:r>
    </w:p>
    <w:p w:rsidR="00B75882" w:rsidRPr="008F7B38" w:rsidRDefault="00B75882" w:rsidP="00B75882">
      <w:pPr>
        <w:numPr>
          <w:ilvl w:val="0"/>
          <w:numId w:val="3"/>
        </w:numPr>
        <w:spacing w:after="0" w:line="240" w:lineRule="auto"/>
        <w:contextualSpacing/>
        <w:jc w:val="both"/>
        <w:rPr>
          <w:rFonts w:ascii="Times New Roman" w:hAnsi="Times New Roman"/>
          <w:color w:val="000000"/>
          <w:sz w:val="24"/>
          <w:szCs w:val="24"/>
          <w:lang w:val="lv-LV" w:eastAsia="lv-LV"/>
        </w:rPr>
      </w:pPr>
      <w:r w:rsidRPr="008F7B38">
        <w:rPr>
          <w:rFonts w:ascii="Times New Roman" w:hAnsi="Times New Roman"/>
          <w:color w:val="000000"/>
          <w:sz w:val="24"/>
          <w:szCs w:val="24"/>
          <w:lang w:val="lv-LV" w:eastAsia="lv-LV"/>
        </w:rPr>
        <w:t>attīstības stratēģijā noteikto finanšu un nefinanšu mērķu sasniegšanas izvērtēšanu.</w:t>
      </w:r>
    </w:p>
    <w:p w:rsidR="00B75882" w:rsidRPr="008F7B38" w:rsidRDefault="00B75882" w:rsidP="00B75882">
      <w:pPr>
        <w:spacing w:after="0" w:line="240" w:lineRule="auto"/>
        <w:jc w:val="both"/>
        <w:rPr>
          <w:rFonts w:ascii="Times New Roman" w:eastAsia="Times New Roman" w:hAnsi="Times New Roman"/>
          <w:color w:val="000000"/>
          <w:sz w:val="24"/>
          <w:szCs w:val="24"/>
          <w:lang w:val="lv-LV" w:eastAsia="ru-RU"/>
        </w:rPr>
      </w:pPr>
      <w:r w:rsidRPr="008F7B38">
        <w:rPr>
          <w:rFonts w:ascii="Times New Roman" w:hAnsi="Times New Roman"/>
          <w:color w:val="000000"/>
          <w:sz w:val="24"/>
          <w:szCs w:val="24"/>
          <w:lang w:val="lv-LV" w:eastAsia="lv-LV"/>
        </w:rPr>
        <w:t xml:space="preserve">Kapitālsabiedrības gada pārskatu dalībnieku sapulcē apstiprina kapitāla daļu turētāja pārstāvis. </w:t>
      </w:r>
      <w:proofErr w:type="gramStart"/>
      <w:r w:rsidRPr="008F7B38">
        <w:rPr>
          <w:rFonts w:ascii="Times New Roman" w:hAnsi="Times New Roman"/>
          <w:color w:val="000000"/>
          <w:sz w:val="24"/>
          <w:szCs w:val="24"/>
          <w:lang w:val="lv-LV" w:eastAsia="lv-LV"/>
        </w:rPr>
        <w:t>Pēc domes vadības vai deputātu ierosinājuma,</w:t>
      </w:r>
      <w:proofErr w:type="gramEnd"/>
      <w:r w:rsidRPr="008F7B38">
        <w:rPr>
          <w:rFonts w:ascii="Times New Roman" w:hAnsi="Times New Roman"/>
          <w:color w:val="000000"/>
          <w:sz w:val="24"/>
          <w:szCs w:val="24"/>
          <w:lang w:val="lv-LV" w:eastAsia="lv-LV"/>
        </w:rPr>
        <w:t xml:space="preserve"> informācija par kapitālsabiedrības gada pārskatu un darbības rādītājiem tiek izskatīta arī Finanšu komitejā. Pašvaldība ir noteikusi dividendēs izmaksājamo kapitālsabiedrības peļņas daļu – 10 %. Dalībnieku sapulcē tiek lemts arī par kapitālsabiedrības peļņas izlietošanu</w:t>
      </w:r>
      <w:proofErr w:type="gramStart"/>
      <w:r w:rsidRPr="008F7B38">
        <w:rPr>
          <w:rFonts w:ascii="Times New Roman" w:hAnsi="Times New Roman"/>
          <w:color w:val="000000"/>
          <w:sz w:val="24"/>
          <w:szCs w:val="24"/>
          <w:lang w:val="lv-LV" w:eastAsia="lv-LV"/>
        </w:rPr>
        <w:t xml:space="preserve"> vai iespējām segt tās darbības zaudējumus</w:t>
      </w:r>
      <w:proofErr w:type="gramEnd"/>
      <w:r w:rsidRPr="008F7B38">
        <w:rPr>
          <w:rFonts w:ascii="Times New Roman" w:hAnsi="Times New Roman"/>
          <w:color w:val="000000"/>
          <w:sz w:val="24"/>
          <w:szCs w:val="24"/>
          <w:lang w:val="lv-LV" w:eastAsia="lv-LV"/>
        </w:rPr>
        <w:t>. Lai pilnveidotu kapitālsabiedrības darbības rezultātu izvērtēšanu atbilstoši Publiskas personas kapitāla daļu un kapitālsabiedrību pārvaldības likumam, ir nepieciešams pieņemt noteikumus par kapitālsabiedrības darbības rezultātu izvērtēšanu, kā arī izvērtēt un aktualizēt kapitālsabiedrības vidējā termiņa darbības stratēģiju.</w:t>
      </w:r>
    </w:p>
    <w:p w:rsidR="00B75882" w:rsidRPr="008F7B38" w:rsidRDefault="00B75882" w:rsidP="00B75882">
      <w:pPr>
        <w:pStyle w:val="Virsraksts1"/>
        <w:keepLines/>
        <w:spacing w:before="0" w:after="0" w:line="240" w:lineRule="auto"/>
        <w:ind w:left="720" w:hanging="360"/>
        <w:jc w:val="both"/>
        <w:rPr>
          <w:rFonts w:ascii="Times New Roman" w:hAnsi="Times New Roman"/>
        </w:rPr>
      </w:pPr>
      <w:proofErr w:type="spellStart"/>
      <w:proofErr w:type="gramStart"/>
      <w:r w:rsidRPr="008F7B38">
        <w:rPr>
          <w:rFonts w:ascii="Times New Roman" w:hAnsi="Times New Roman"/>
        </w:rPr>
        <w:t>9.Finanšu</w:t>
      </w:r>
      <w:proofErr w:type="spellEnd"/>
      <w:proofErr w:type="gramEnd"/>
      <w:r w:rsidRPr="008F7B38">
        <w:rPr>
          <w:rFonts w:ascii="Times New Roman" w:hAnsi="Times New Roman"/>
        </w:rPr>
        <w:t xml:space="preserve"> </w:t>
      </w:r>
      <w:proofErr w:type="spellStart"/>
      <w:r w:rsidRPr="008F7B38">
        <w:rPr>
          <w:rFonts w:ascii="Times New Roman" w:hAnsi="Times New Roman"/>
        </w:rPr>
        <w:t>nomas</w:t>
      </w:r>
      <w:proofErr w:type="spellEnd"/>
      <w:r w:rsidRPr="008F7B38">
        <w:rPr>
          <w:rFonts w:ascii="Times New Roman" w:hAnsi="Times New Roman"/>
        </w:rPr>
        <w:t xml:space="preserve"> un </w:t>
      </w:r>
      <w:proofErr w:type="spellStart"/>
      <w:r w:rsidRPr="008F7B38">
        <w:rPr>
          <w:rFonts w:ascii="Times New Roman" w:hAnsi="Times New Roman"/>
        </w:rPr>
        <w:t>operatīvās</w:t>
      </w:r>
      <w:proofErr w:type="spellEnd"/>
      <w:r w:rsidRPr="008F7B38">
        <w:rPr>
          <w:rFonts w:ascii="Times New Roman" w:hAnsi="Times New Roman"/>
        </w:rPr>
        <w:t xml:space="preserve"> </w:t>
      </w:r>
      <w:proofErr w:type="spellStart"/>
      <w:r w:rsidRPr="008F7B38">
        <w:rPr>
          <w:rFonts w:ascii="Times New Roman" w:hAnsi="Times New Roman"/>
        </w:rPr>
        <w:t>nomas</w:t>
      </w:r>
      <w:proofErr w:type="spellEnd"/>
      <w:r w:rsidRPr="008F7B38">
        <w:rPr>
          <w:rFonts w:ascii="Times New Roman" w:hAnsi="Times New Roman"/>
        </w:rPr>
        <w:t xml:space="preserve"> </w:t>
      </w:r>
      <w:proofErr w:type="spellStart"/>
      <w:r w:rsidRPr="008F7B38">
        <w:rPr>
          <w:rFonts w:ascii="Times New Roman" w:hAnsi="Times New Roman"/>
        </w:rPr>
        <w:t>darījumi</w:t>
      </w:r>
      <w:proofErr w:type="spellEnd"/>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Ilgtermiņa ieguldījumu nomu klasificē atbilstoši </w:t>
      </w:r>
      <w:proofErr w:type="gramStart"/>
      <w:r w:rsidRPr="008F7B38">
        <w:rPr>
          <w:rFonts w:ascii="Times New Roman" w:eastAsia="Times New Roman" w:hAnsi="Times New Roman"/>
          <w:sz w:val="24"/>
          <w:szCs w:val="24"/>
          <w:lang w:val="lv-LV" w:eastAsia="ru-RU"/>
        </w:rPr>
        <w:t>iznomātā aktīva īpašuma</w:t>
      </w:r>
      <w:proofErr w:type="gramEnd"/>
      <w:r w:rsidRPr="008F7B38">
        <w:rPr>
          <w:rFonts w:ascii="Times New Roman" w:eastAsia="Times New Roman" w:hAnsi="Times New Roman"/>
          <w:sz w:val="24"/>
          <w:szCs w:val="24"/>
          <w:lang w:val="lv-LV" w:eastAsia="ru-RU"/>
        </w:rPr>
        <w:t xml:space="preserve"> tiesībām raksturīgo risku un atlīdzības sadalījumam starp iznomātāju un nomnieku. Klasifikāciju nosaka darījuma būtība, nevis līguma juridiskā forma. Nomu klasificē kā finanšu nomu (līzingu) vai operatīvo nomu.</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Nomu klasificē kā finanšu nomu, ja ar to pēc būtības nodod nomniekam visus īpašuma tiesībām raksturīgos riskus un atlīdzības, neņemot vērā īpašuma tiesību nodošanu, un ja tā atbilst vismaz vienam no šādiem nosacījumiem:</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proofErr w:type="gramStart"/>
      <w:r w:rsidRPr="008F7B38">
        <w:rPr>
          <w:rFonts w:ascii="Times New Roman" w:eastAsia="Times New Roman" w:hAnsi="Times New Roman"/>
          <w:sz w:val="24"/>
          <w:szCs w:val="24"/>
          <w:lang w:val="lv-LV" w:eastAsia="ru-RU"/>
        </w:rPr>
        <w:t>nomātā aktīva īpašuma</w:t>
      </w:r>
      <w:proofErr w:type="gramEnd"/>
      <w:r w:rsidRPr="008F7B38">
        <w:rPr>
          <w:rFonts w:ascii="Times New Roman" w:eastAsia="Times New Roman" w:hAnsi="Times New Roman"/>
          <w:sz w:val="24"/>
          <w:szCs w:val="24"/>
          <w:lang w:val="lv-LV" w:eastAsia="ru-RU"/>
        </w:rPr>
        <w:t xml:space="preserve"> tiesības tiks nodotas nomniekam līdz nomas termiņa beigām;</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nomniekam ir iespēja nopirkt aktīvu par cenu, kas datumā, kad šo iespēju varēs izmantot, būtu pietiekami zemāka par aktīva patieso vērtību, lai nomas uzsākšanas datumā pastāvētu pamatota noteiktība, ka nomnieks šo iespēju izmantos;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 nomas termiņš ir vismaz 75 procenti no aktīva saimnieciskās izmantošanas laika, kurā viens vai vairāki lietotāji no aktīva var gūt saimnieciskos labumus vai to izmantot funkciju izpildei arī tad, ja īpašuma tiesības netiek nodotas;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minimālo nomas maksājumu pašreizējā vērtība nomas uzsākšanas datumā ir vismaz 90 procenti no iznomātā aktīva patiesās vērtības, kas noteikta saskaņā ar šo noteikumu </w:t>
      </w:r>
      <w:hyperlink r:id="rId8" w:anchor="p51" w:history="1">
        <w:r w:rsidRPr="008F7B38">
          <w:rPr>
            <w:rFonts w:ascii="Times New Roman" w:eastAsia="Times New Roman" w:hAnsi="Times New Roman"/>
            <w:sz w:val="24"/>
            <w:szCs w:val="24"/>
            <w:lang w:val="lv-LV" w:eastAsia="ru-RU"/>
          </w:rPr>
          <w:t>51. punktu</w:t>
        </w:r>
      </w:hyperlink>
      <w:r w:rsidRPr="008F7B38">
        <w:rPr>
          <w:rFonts w:ascii="Times New Roman" w:eastAsia="Times New Roman" w:hAnsi="Times New Roman"/>
          <w:sz w:val="24"/>
          <w:szCs w:val="24"/>
          <w:lang w:val="lv-LV" w:eastAsia="ru-RU"/>
        </w:rPr>
        <w:t>;</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lastRenderedPageBreak/>
        <w:t>iznomātie aktīvi ir tik specifiski, ka, būtiski nepārveidojot, tos var lietot tikai nomnieks.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Pašvaldībā kā finanšu nomu klasificē nomaksas pirkuma līgumus, kas noslēgti pamatojoties uz “Publiskās personas mantas atsavināšanas likumu” gadījumos, kad aktīva īpašumtiesības pēc ekonomiskās būtības tiek nodotas līguma noslēgšanas datumā, bet juridiski tās pāriet līguma termiņa beigās. </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proofErr w:type="gramStart"/>
      <w:r w:rsidRPr="008F7B38">
        <w:rPr>
          <w:rFonts w:ascii="Times New Roman" w:eastAsia="Times New Roman" w:hAnsi="Times New Roman"/>
          <w:sz w:val="24"/>
          <w:szCs w:val="24"/>
          <w:lang w:val="lv-LV" w:eastAsia="ru-RU"/>
        </w:rPr>
        <w:t>Nododot aktīvu finanšu</w:t>
      </w:r>
      <w:proofErr w:type="gramEnd"/>
      <w:r w:rsidRPr="008F7B38">
        <w:rPr>
          <w:rFonts w:ascii="Times New Roman" w:eastAsia="Times New Roman" w:hAnsi="Times New Roman"/>
          <w:sz w:val="24"/>
          <w:szCs w:val="24"/>
          <w:lang w:val="lv-LV" w:eastAsia="ru-RU"/>
        </w:rPr>
        <w:t xml:space="preserve"> nomā, pašvaldība:</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nomas termiņa sākumā atzīst ieņēmumus (nodalot ilgtermiņa daļu) un prasības vērtībā, kas vienāda ar minimālo nomas maksājumu kopsummu, kas diskontēta ar nomas līgumā noteikto procentu likmi;</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iznomāto aktīvu izslēdz no uzskaites un atzīst pārējos izdevumus;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sākotnēji atzītās prasības turpmāk novērtē amortizētajā vērtībā – pārskata gadā palielina par finanšu ieņēmumiem, kurus aprēķina, piemērojot nomas līgumā ietverto procentu likmi, un samazina par saņemtajiem maksājumiem no nomnieka;</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gada beigās prasības par finanšu nomu bilancē norāda amortizētajā vērtībā, piemērojot līgumā noteikto procentu likmi.</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Iegādājoties finanšu nomā pamatlīdzekļus, ieguldījuma īpašumus vai nemateriālos ieguldījumus, pašvaldība :</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uzskaita ilgtermiņa ieguldījumu sastāvā, atzīstot ilgtermiņa un īstermiņa saistības par finanšu nomu minimālo nomas maksājumu pašreizējā vērtībā. Minimālo nomas maksājumu pašreizējās vērtības aprēķināšanai lieto nomas līgumā noteikto procentu likmi;</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finanšu nomā iegādāto ilgtermiņa ieguldījumu nolietojumu vai amortizāciju aprēķina atbilstoši tādiem pašiem noteikumiem, kādi piemērojami pārējiem īpašumā esošiem tās pašas grupas aktīviem. Ja nav pietiekamas pārliecības, ka pašvaldība nomas termiņa beigās iegūs aktīva īpašuma tiesības, nomāto aktīvu pilnībā nolieto nomas termiņa laikā; </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finanšu nomas (līzinga) procentu maksājumus atzīst finanšu izdevumos periodā, kad tie radušies, neatkarīgi no tā, vai nauda ir samaksāta; </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pārskata gada beigās saistības par finanšu nomu novērtē amortizētajā vērtībā, piemērojot līgumā noteikto procentu likmi.</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Nomu klasificē kā operatīvo nomu, ja tā pēc būtības nenodod nomniekam visus īpašuma tiesībām raksturīgos riskus un atlīdzības. Aktīvus, kas iegūti operatīvās nomas ietvaros, uzskaita </w:t>
      </w:r>
      <w:proofErr w:type="spellStart"/>
      <w:r w:rsidRPr="008F7B38">
        <w:rPr>
          <w:rFonts w:ascii="Times New Roman" w:eastAsia="Times New Roman" w:hAnsi="Times New Roman"/>
          <w:sz w:val="24"/>
          <w:szCs w:val="24"/>
          <w:lang w:val="lv-LV" w:eastAsia="ru-RU"/>
        </w:rPr>
        <w:t>zembilancē</w:t>
      </w:r>
      <w:proofErr w:type="spellEnd"/>
      <w:r w:rsidRPr="008F7B38">
        <w:rPr>
          <w:rFonts w:ascii="Times New Roman" w:eastAsia="Times New Roman" w:hAnsi="Times New Roman"/>
          <w:sz w:val="24"/>
          <w:szCs w:val="24"/>
          <w:lang w:val="lv-LV" w:eastAsia="ru-RU"/>
        </w:rPr>
        <w:t xml:space="preserve"> atbilstoši nomas līgumā vai komisijas vai speciālista noteiktajai vērtībai.</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Ja noma klasificēta kā operatīvā noma, iznomātājs operatīvās nomas ieņēmumus un izdevumus uzskaita, ievērojot šādus nosacījumus:</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ieņēmumus atzīst pārskata perioda pamatdarbības ieņēmumos lineāri nomas termiņa laikā;</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izdevumus, tai skaitā aktīva nolietojuma vai amortizācijas izdevumus, kas radušies, gūstot nomas ieņēmumus, atzīst pārskata perioda pamatdarbības izdevumos to rašanās laikā.</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Ja noma klasificēta kā operatīvā noma, nomnieks izdevumus par nomu atzīst pamatdarbības izdevumos lineāri nomas termiņa laikā. Nākotnes operatīvās nomas maksājumus neatceļamās nomas apmērā uzskaita </w:t>
      </w:r>
      <w:proofErr w:type="spellStart"/>
      <w:r w:rsidRPr="008F7B38">
        <w:rPr>
          <w:rFonts w:ascii="Times New Roman" w:eastAsia="Times New Roman" w:hAnsi="Times New Roman"/>
          <w:sz w:val="24"/>
          <w:szCs w:val="24"/>
          <w:lang w:val="lv-LV" w:eastAsia="ru-RU"/>
        </w:rPr>
        <w:t>zembilancē</w:t>
      </w:r>
      <w:proofErr w:type="spellEnd"/>
      <w:r w:rsidRPr="008F7B38">
        <w:rPr>
          <w:rFonts w:ascii="Times New Roman" w:eastAsia="Times New Roman" w:hAnsi="Times New Roman"/>
          <w:sz w:val="24"/>
          <w:szCs w:val="24"/>
          <w:lang w:val="lv-LV" w:eastAsia="ru-RU"/>
        </w:rPr>
        <w:t>.</w:t>
      </w:r>
    </w:p>
    <w:p w:rsidR="00B75882" w:rsidRPr="008F7B38" w:rsidRDefault="00B75882" w:rsidP="00B75882">
      <w:pPr>
        <w:pStyle w:val="Virsraksts1"/>
        <w:keepLines/>
        <w:spacing w:before="0" w:after="0" w:line="240" w:lineRule="auto"/>
        <w:ind w:left="720" w:hanging="360"/>
        <w:jc w:val="both"/>
        <w:rPr>
          <w:rFonts w:ascii="Times New Roman" w:hAnsi="Times New Roman"/>
          <w:lang w:val="lv-LV" w:eastAsia="ru-RU"/>
        </w:rPr>
      </w:pPr>
      <w:proofErr w:type="spellStart"/>
      <w:r w:rsidRPr="008F7B38">
        <w:rPr>
          <w:rFonts w:ascii="Times New Roman" w:hAnsi="Times New Roman"/>
          <w:lang w:val="lv-LV" w:eastAsia="ru-RU"/>
        </w:rPr>
        <w:t>10.Finanšu</w:t>
      </w:r>
      <w:proofErr w:type="spellEnd"/>
      <w:r w:rsidRPr="008F7B38">
        <w:rPr>
          <w:rFonts w:ascii="Times New Roman" w:hAnsi="Times New Roman"/>
          <w:lang w:val="lv-LV" w:eastAsia="ru-RU"/>
        </w:rPr>
        <w:t xml:space="preserve"> instrumentu kategoriju apraksts un novērtēšana</w:t>
      </w:r>
    </w:p>
    <w:p w:rsidR="00B75882" w:rsidRPr="008F7B38" w:rsidRDefault="00B75882" w:rsidP="00B75882">
      <w:pPr>
        <w:spacing w:after="0" w:line="240" w:lineRule="auto"/>
        <w:jc w:val="both"/>
        <w:rPr>
          <w:rFonts w:ascii="Times New Roman" w:eastAsia="Times New Roman" w:hAnsi="Times New Roman"/>
          <w:b/>
          <w:bCs/>
          <w:color w:val="FF0000"/>
          <w:sz w:val="24"/>
          <w:szCs w:val="24"/>
          <w:lang w:val="lv-LV" w:eastAsia="ru-RU"/>
        </w:rPr>
      </w:pPr>
      <w:r w:rsidRPr="008F7B38">
        <w:rPr>
          <w:rFonts w:ascii="Times New Roman" w:eastAsia="Times New Roman" w:hAnsi="Times New Roman"/>
          <w:sz w:val="24"/>
          <w:szCs w:val="24"/>
          <w:lang w:val="lv-LV" w:eastAsia="ru-RU"/>
        </w:rPr>
        <w:t>Finanšu instrumenti ir</w:t>
      </w:r>
      <w:proofErr w:type="gramStart"/>
      <w:r w:rsidRPr="008F7B38">
        <w:rPr>
          <w:rFonts w:ascii="Times New Roman" w:eastAsia="Times New Roman" w:hAnsi="Times New Roman"/>
          <w:sz w:val="24"/>
          <w:szCs w:val="24"/>
          <w:lang w:val="lv-LV" w:eastAsia="ru-RU"/>
        </w:rPr>
        <w:t xml:space="preserve">  </w:t>
      </w:r>
      <w:proofErr w:type="gramEnd"/>
      <w:r w:rsidRPr="008F7B38">
        <w:rPr>
          <w:rFonts w:ascii="Times New Roman" w:eastAsia="Times New Roman" w:hAnsi="Times New Roman"/>
          <w:sz w:val="24"/>
          <w:szCs w:val="24"/>
          <w:lang w:val="lv-LV" w:eastAsia="ru-RU"/>
        </w:rPr>
        <w:t xml:space="preserve">vienošanās, kas vienlaikus vienai personai rada finanšu aktīvu, bet citai personai – finanšu saistības vai pašu kapitāla instrumentu. Finanšu instrumentus atzīst dienā, kad tas atbilst aktīvu vai saistību atzīšanas kritērijiem, to novērtē patiesajā vērtībā. Patieso vērtību </w:t>
      </w:r>
      <w:r w:rsidRPr="008F7B38">
        <w:rPr>
          <w:rFonts w:ascii="Times New Roman" w:eastAsia="Times New Roman" w:hAnsi="Times New Roman"/>
          <w:sz w:val="24"/>
          <w:szCs w:val="24"/>
          <w:lang w:val="lv-LV" w:eastAsia="ru-RU"/>
        </w:rPr>
        <w:lastRenderedPageBreak/>
        <w:t>nosaka, pamatojoties uz vērtību, kas aprēķināta, izmantojot vispāratzītas un piemērotas novērtēšanas metodes.</w:t>
      </w:r>
    </w:p>
    <w:p w:rsidR="00B75882" w:rsidRPr="008F7B38" w:rsidRDefault="00B75882" w:rsidP="00B75882">
      <w:pPr>
        <w:autoSpaceDE w:val="0"/>
        <w:autoSpaceDN w:val="0"/>
        <w:adjustRightInd w:val="0"/>
        <w:spacing w:after="0" w:line="240" w:lineRule="auto"/>
        <w:jc w:val="both"/>
        <w:rPr>
          <w:rFonts w:ascii="Times New Roman" w:hAnsi="Times New Roman"/>
          <w:sz w:val="24"/>
          <w:szCs w:val="24"/>
          <w:lang w:val="lv-LV"/>
        </w:rPr>
      </w:pPr>
      <w:r w:rsidRPr="008F7B38">
        <w:rPr>
          <w:rFonts w:ascii="Times New Roman" w:hAnsi="Times New Roman"/>
          <w:sz w:val="24"/>
          <w:szCs w:val="24"/>
          <w:lang w:val="lv-LV"/>
        </w:rPr>
        <w:t xml:space="preserve">Prasības – uzskaita amortizētajā vērtībā, piemērojot efektīvās procentu likmes metodi un pārskata perioda finanšu ieņēmumos iekļauj amortizētos procentu ieņēmumus: </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 xml:space="preserve">prasības, kas ir finanšu instrumenti – tās ir prasības, kas radušās aktīvu atsavināšanas rezultātā, ja maksājumu atliek ilgāk nekā 12 mēnešus (ja īpašumtiesības pircējam gan juridiski, gan pēc ekonomiskās būtības tiek nodotas līguma noslēgšanas brīdī), ilgtermiņa un īstermiņa daļas, vērtības samazinājums, prasības par procentu un citiem maksājumiem, pārējie uzkrātie ieņēmumi, pārējās prasības, ja maksājumu atliek ilgāk nekā 12 mēnešus, ilgtermiņa un īstermiņa daļas un  vērtības samazinājums pārējām prasībām. </w:t>
      </w:r>
    </w:p>
    <w:p w:rsidR="00B75882" w:rsidRPr="008F7B38" w:rsidRDefault="00B75882" w:rsidP="00B75882">
      <w:pPr>
        <w:autoSpaceDE w:val="0"/>
        <w:autoSpaceDN w:val="0"/>
        <w:adjustRightInd w:val="0"/>
        <w:spacing w:after="0" w:line="240" w:lineRule="auto"/>
        <w:jc w:val="both"/>
        <w:rPr>
          <w:rFonts w:ascii="Times New Roman" w:hAnsi="Times New Roman"/>
          <w:sz w:val="24"/>
          <w:szCs w:val="24"/>
          <w:lang w:val="lv-LV"/>
        </w:rPr>
      </w:pPr>
      <w:r w:rsidRPr="008F7B38">
        <w:rPr>
          <w:rFonts w:ascii="Times New Roman" w:hAnsi="Times New Roman"/>
          <w:sz w:val="24"/>
          <w:szCs w:val="24"/>
          <w:lang w:val="lv-LV"/>
        </w:rPr>
        <w:t xml:space="preserve">Pārskata gada beigās amortizētās vērtības noteikšanai aizdevumiem izmanto Valsts kases </w:t>
      </w:r>
      <w:proofErr w:type="gramStart"/>
      <w:r w:rsidRPr="008F7B38">
        <w:rPr>
          <w:rFonts w:ascii="Times New Roman" w:hAnsi="Times New Roman"/>
          <w:sz w:val="24"/>
          <w:szCs w:val="24"/>
          <w:lang w:val="lv-LV"/>
        </w:rPr>
        <w:t>mājas lapā</w:t>
      </w:r>
      <w:proofErr w:type="gramEnd"/>
      <w:r w:rsidRPr="008F7B38">
        <w:rPr>
          <w:rFonts w:ascii="Times New Roman" w:hAnsi="Times New Roman"/>
          <w:sz w:val="24"/>
          <w:szCs w:val="24"/>
          <w:lang w:val="lv-LV"/>
        </w:rPr>
        <w:t xml:space="preserve"> publicēto kalkulatoru “Aizdevumu amortizētās vērtības noteikšanai”.</w:t>
      </w:r>
    </w:p>
    <w:p w:rsidR="00B75882" w:rsidRPr="008F7B38" w:rsidRDefault="00B75882" w:rsidP="00B75882">
      <w:pPr>
        <w:autoSpaceDE w:val="0"/>
        <w:autoSpaceDN w:val="0"/>
        <w:adjustRightInd w:val="0"/>
        <w:spacing w:after="0" w:line="240" w:lineRule="auto"/>
        <w:jc w:val="both"/>
        <w:rPr>
          <w:rFonts w:ascii="Times New Roman" w:hAnsi="Times New Roman"/>
          <w:sz w:val="24"/>
          <w:szCs w:val="24"/>
          <w:lang w:val="lv-LV"/>
        </w:rPr>
      </w:pPr>
      <w:r w:rsidRPr="008F7B38">
        <w:rPr>
          <w:rFonts w:ascii="Times New Roman" w:hAnsi="Times New Roman"/>
          <w:sz w:val="24"/>
          <w:szCs w:val="24"/>
          <w:lang w:val="lv-LV"/>
        </w:rPr>
        <w:t xml:space="preserve">Pārskata gada beigās prasībām, kurām maksājumus atliek ilgāk nekā 12 mēnešus, amortizētās vērtības noteikšanai izmanto Valsts kases </w:t>
      </w:r>
      <w:proofErr w:type="gramStart"/>
      <w:r w:rsidRPr="008F7B38">
        <w:rPr>
          <w:rFonts w:ascii="Times New Roman" w:hAnsi="Times New Roman"/>
          <w:sz w:val="24"/>
          <w:szCs w:val="24"/>
          <w:lang w:val="lv-LV"/>
        </w:rPr>
        <w:t>mājas lapā</w:t>
      </w:r>
      <w:proofErr w:type="gramEnd"/>
      <w:r w:rsidRPr="008F7B38">
        <w:rPr>
          <w:rFonts w:ascii="Times New Roman" w:hAnsi="Times New Roman"/>
          <w:sz w:val="24"/>
          <w:szCs w:val="24"/>
          <w:lang w:val="lv-LV"/>
        </w:rPr>
        <w:t xml:space="preserve"> publicēto kalkulatoru “Ilgtermiņa prasību amortizētā vērtība”, kas amortizēto vērtību aprēķina, diskontējot nākotnē paredzamos maksājumus ar efektīvo procentu likmi, lai līguma darbības laikā vienmērīgi atzītu procentu ieņēmumus. Gadījumā, ja pārrēķinot konstatē, ka atšķirība starp līgumā norādītajām summām un pārrēķinu pēc efektīvās procentu likmes pa periodiem nav būtiska, tas ir, atšķiras mazāk kā par 10%, pārrēķinu neveic un izmanto līgumos noteikto procentu likmi. Ja līgumos procentu likme nav noteikta, vai atšķirība pārsniedz 10%, veic pārrēķinu pēc efektīvās procentu likmes.</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hAnsi="Times New Roman"/>
          <w:sz w:val="24"/>
          <w:lang w:val="lv-LV"/>
        </w:rPr>
        <w:t xml:space="preserve">Pārdošanai pieejamie finanšu aktīvi – uzskaitei lieto izmaksu vērtību, </w:t>
      </w:r>
      <w:proofErr w:type="gramStart"/>
      <w:r w:rsidRPr="008F7B38">
        <w:rPr>
          <w:rFonts w:ascii="Times New Roman" w:hAnsi="Times New Roman"/>
          <w:sz w:val="24"/>
          <w:lang w:val="lv-LV"/>
        </w:rPr>
        <w:t xml:space="preserve">jo </w:t>
      </w:r>
      <w:r w:rsidRPr="008F7B38">
        <w:rPr>
          <w:rFonts w:ascii="Times New Roman" w:eastAsia="Times New Roman" w:hAnsi="Times New Roman"/>
          <w:sz w:val="24"/>
          <w:szCs w:val="24"/>
          <w:lang w:val="lv-LV" w:eastAsia="ru-RU"/>
        </w:rPr>
        <w:t>pašvaldība nevar ticami novērtēt nekotēta</w:t>
      </w:r>
      <w:proofErr w:type="gramEnd"/>
      <w:r w:rsidRPr="008F7B38">
        <w:rPr>
          <w:rFonts w:ascii="Times New Roman" w:eastAsia="Times New Roman" w:hAnsi="Times New Roman"/>
          <w:sz w:val="24"/>
          <w:szCs w:val="24"/>
          <w:lang w:val="lv-LV" w:eastAsia="ru-RU"/>
        </w:rPr>
        <w:t xml:space="preserve"> pašu kapitāla instrumenta (pieder mazāk par 20% balsstiesību attiecīgajā kapitālsabiedrībā) patieso vērtību</w:t>
      </w:r>
      <w:r w:rsidRPr="008F7B38">
        <w:rPr>
          <w:rFonts w:ascii="Times New Roman" w:hAnsi="Times New Roman"/>
          <w:sz w:val="24"/>
          <w:lang w:val="lv-LV"/>
        </w:rPr>
        <w:t xml:space="preserve">: </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pārējie ilgtermiņa un īstermiņa finanšu ieguldījumi kapitālsabiedrībās – līdz 20%, ilgtermiņa un īstermiņa avansa maksājumi par ilgtermiņa finanšu ieguldījumiem, vērtības samazinājums ilgtermiņa un īstermiņa avansa maksājumiem par ilgtermiņa finanšu ieguldījumiem, pārējie turējumā nodotie ilgtermiņa finanšu ieguldījumi; vērtības samazinājums pārējiem turējumā nodotiem ilgtermiņa finanšu ieguldījumiem,</w:t>
      </w:r>
      <w:proofErr w:type="gramStart"/>
      <w:r w:rsidRPr="008F7B38">
        <w:rPr>
          <w:rFonts w:ascii="Times New Roman" w:eastAsia="Times New Roman" w:hAnsi="Times New Roman"/>
          <w:sz w:val="24"/>
          <w:szCs w:val="24"/>
          <w:lang w:val="lv-LV" w:eastAsia="ru-RU"/>
        </w:rPr>
        <w:t xml:space="preserve">  </w:t>
      </w:r>
      <w:proofErr w:type="gramEnd"/>
      <w:r w:rsidRPr="008F7B38">
        <w:rPr>
          <w:rFonts w:ascii="Times New Roman" w:eastAsia="Times New Roman" w:hAnsi="Times New Roman"/>
          <w:sz w:val="24"/>
          <w:szCs w:val="24"/>
          <w:lang w:val="lv-LV" w:eastAsia="ru-RU"/>
        </w:rPr>
        <w:t>prasības par procentu un citiem maksājumiem par pārējiem finanšu ieguldījumiem, uzkrātie ieņēmumi par pārējiem īstermiņa finanšu ieguldījumiem, vērtības samazinājums pārējiem īstermiņa finanšu ieguldījumiem.</w:t>
      </w:r>
    </w:p>
    <w:p w:rsidR="00B75882" w:rsidRPr="008F7B38" w:rsidRDefault="00B75882" w:rsidP="00B75882">
      <w:pPr>
        <w:spacing w:after="0" w:line="240" w:lineRule="auto"/>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Pašvaldība nevar ticami novērtēt nekotēta pašu kapitāla instrumenta (pieder mazāk par 20% balsstiesību attiecīgajā kapitālsabiedrībā) patieso vērtību, līdz ar to tā uzskaitei lieto izmaksu metodi.</w:t>
      </w:r>
    </w:p>
    <w:p w:rsidR="00B75882" w:rsidRPr="008F7B38" w:rsidRDefault="00B75882" w:rsidP="00B75882">
      <w:pPr>
        <w:spacing w:after="0" w:line="240" w:lineRule="auto"/>
        <w:jc w:val="both"/>
        <w:rPr>
          <w:rFonts w:ascii="Times New Roman" w:hAnsi="Times New Roman"/>
          <w:sz w:val="24"/>
          <w:lang w:val="lv-LV"/>
        </w:rPr>
      </w:pPr>
      <w:r w:rsidRPr="008F7B38">
        <w:rPr>
          <w:rFonts w:ascii="Times New Roman" w:hAnsi="Times New Roman"/>
          <w:sz w:val="24"/>
          <w:lang w:val="lv-LV"/>
        </w:rPr>
        <w:t>Pārējās finanšu saistības - uzskaita amortizētajā vērtībā, piemērojot efektīvās procentu likmes metodi, izņemot vispārējās valdības sektora struktūru ietvaros no valsts budžeta saņemtos aizņēmumus, kuriem piemēro Valsts kases noteikto procentu likmi</w:t>
      </w:r>
      <w:proofErr w:type="gramStart"/>
      <w:r w:rsidRPr="008F7B38">
        <w:rPr>
          <w:rFonts w:ascii="Times New Roman" w:hAnsi="Times New Roman"/>
          <w:sz w:val="24"/>
          <w:lang w:val="lv-LV"/>
        </w:rPr>
        <w:t>, un amortizētos procentu izdevumus atzīst pārskata perioda finanšu izdevumos</w:t>
      </w:r>
      <w:proofErr w:type="gramEnd"/>
      <w:r w:rsidRPr="008F7B38">
        <w:rPr>
          <w:rFonts w:ascii="Times New Roman" w:hAnsi="Times New Roman"/>
          <w:sz w:val="24"/>
          <w:lang w:val="lv-LV"/>
        </w:rPr>
        <w:t xml:space="preserve">: </w:t>
      </w:r>
    </w:p>
    <w:p w:rsidR="00B75882" w:rsidRPr="008F7B38" w:rsidRDefault="00B75882" w:rsidP="00B75882">
      <w:pPr>
        <w:numPr>
          <w:ilvl w:val="0"/>
          <w:numId w:val="3"/>
        </w:numPr>
        <w:spacing w:after="0" w:line="240" w:lineRule="auto"/>
        <w:contextualSpacing/>
        <w:jc w:val="both"/>
        <w:rPr>
          <w:rFonts w:ascii="Times New Roman" w:eastAsia="Times New Roman" w:hAnsi="Times New Roman"/>
          <w:sz w:val="24"/>
          <w:szCs w:val="24"/>
          <w:lang w:val="lv-LV" w:eastAsia="ru-RU"/>
        </w:rPr>
      </w:pPr>
      <w:r w:rsidRPr="008F7B38">
        <w:rPr>
          <w:rFonts w:ascii="Times New Roman" w:eastAsia="Times New Roman" w:hAnsi="Times New Roman"/>
          <w:sz w:val="24"/>
          <w:szCs w:val="24"/>
          <w:lang w:val="lv-LV" w:eastAsia="ru-RU"/>
        </w:rPr>
        <w:t>ilgtermiņa un īstermiņa aizņēmumi un ilgtermiņa aizņēmumu īstermiņa daļa, iepriekš galvotie aizņēmumi, saistības par procentu un citiem maksājumiem par aizņēmumiem, uzkrātās saistības par procentu un citiem maksājumiem par aizņēmumiem.</w:t>
      </w:r>
    </w:p>
    <w:p w:rsidR="00B75882" w:rsidRPr="008F7B38" w:rsidRDefault="00B75882" w:rsidP="00B75882">
      <w:pPr>
        <w:autoSpaceDE w:val="0"/>
        <w:autoSpaceDN w:val="0"/>
        <w:adjustRightInd w:val="0"/>
        <w:spacing w:after="0" w:line="240" w:lineRule="auto"/>
        <w:jc w:val="both"/>
        <w:rPr>
          <w:rFonts w:ascii="Times New Roman" w:hAnsi="Times New Roman"/>
          <w:color w:val="000000"/>
          <w:sz w:val="24"/>
          <w:szCs w:val="24"/>
          <w:lang w:val="lv-LV"/>
        </w:rPr>
      </w:pPr>
      <w:r w:rsidRPr="008F7B38">
        <w:rPr>
          <w:rFonts w:ascii="Times New Roman" w:hAnsi="Times New Roman"/>
          <w:color w:val="000000"/>
          <w:sz w:val="24"/>
          <w:szCs w:val="24"/>
          <w:lang w:val="lv-LV"/>
        </w:rPr>
        <w:t xml:space="preserve">Finanšu instrumentu, kuru iespējams realizēt jebkurā laikā un kuru paredzēts turēt ne ilgāk par gadu, kā arī finanšu instrumentu, kuru paredzēts atsavināt, izņemot vispārējās valdības sektora struktūru ietvaros atsavināmo instrumentu, klasificē īstermiņa finanšu ieguldījumu vai īstermiņa saistību sastāvā. Pārējos finanšu instrumentus klasificē ilgtermiņa finanšu ieguldījumu vai ilgtermiņa saistību sastāvā. </w:t>
      </w:r>
    </w:p>
    <w:p w:rsidR="00B75882" w:rsidRPr="008F7B38" w:rsidRDefault="00B75882" w:rsidP="00B75882">
      <w:pPr>
        <w:autoSpaceDE w:val="0"/>
        <w:autoSpaceDN w:val="0"/>
        <w:adjustRightInd w:val="0"/>
        <w:spacing w:after="0" w:line="240" w:lineRule="auto"/>
        <w:jc w:val="both"/>
        <w:rPr>
          <w:rFonts w:ascii="Times New Roman" w:hAnsi="Times New Roman"/>
          <w:color w:val="000000"/>
          <w:sz w:val="24"/>
          <w:szCs w:val="24"/>
          <w:lang w:val="lv-LV"/>
        </w:rPr>
      </w:pPr>
      <w:r w:rsidRPr="008F7B38">
        <w:rPr>
          <w:rFonts w:ascii="Times New Roman" w:hAnsi="Times New Roman"/>
          <w:color w:val="000000"/>
          <w:sz w:val="24"/>
          <w:szCs w:val="24"/>
          <w:lang w:val="lv-LV"/>
        </w:rPr>
        <w:t>Katra pārskata perioda beigās izvērtē finanšu instrumenta klasifikāciju finanšu instrumentu kategorijās un to maina attiecīgā notikuma dienā, ja nepieciešams.</w:t>
      </w:r>
    </w:p>
    <w:p w:rsidR="00B75882" w:rsidRPr="008F7B38" w:rsidRDefault="00B75882" w:rsidP="00B75882">
      <w:pPr>
        <w:autoSpaceDE w:val="0"/>
        <w:autoSpaceDN w:val="0"/>
        <w:adjustRightInd w:val="0"/>
        <w:spacing w:after="0" w:line="240" w:lineRule="auto"/>
        <w:jc w:val="both"/>
        <w:rPr>
          <w:rFonts w:ascii="Times New Roman" w:hAnsi="Times New Roman"/>
          <w:color w:val="000000"/>
          <w:sz w:val="24"/>
          <w:szCs w:val="24"/>
          <w:lang w:val="lv-LV"/>
        </w:rPr>
      </w:pPr>
      <w:r w:rsidRPr="008F7B38">
        <w:rPr>
          <w:rFonts w:ascii="Times New Roman" w:hAnsi="Times New Roman"/>
          <w:color w:val="000000"/>
          <w:sz w:val="24"/>
          <w:szCs w:val="24"/>
          <w:lang w:val="lv-LV"/>
        </w:rPr>
        <w:lastRenderedPageBreak/>
        <w:t>Katra pārskata perioda beigās novērtē, vai pastāv objektīvi pierādījumi tam, ka radušies zaudējumi no finanšu aktīva vērtības samazinājuma, ņemot vērā šādus faktorus:</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lv-LV"/>
        </w:rPr>
      </w:pPr>
      <w:r w:rsidRPr="008F7B38">
        <w:rPr>
          <w:rFonts w:ascii="Times New Roman" w:eastAsia="Times New Roman" w:hAnsi="Times New Roman"/>
          <w:sz w:val="24"/>
          <w:szCs w:val="24"/>
          <w:lang w:val="lv-LV" w:eastAsia="lv-LV"/>
        </w:rPr>
        <w:t>sadarbības partnera finansiālās grūtības;</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lv-LV"/>
        </w:rPr>
      </w:pPr>
      <w:r w:rsidRPr="008F7B38">
        <w:rPr>
          <w:rFonts w:ascii="Times New Roman" w:eastAsia="Times New Roman" w:hAnsi="Times New Roman"/>
          <w:sz w:val="24"/>
          <w:szCs w:val="24"/>
          <w:lang w:val="lv-LV" w:eastAsia="lv-LV"/>
        </w:rPr>
        <w:t>līguma nosacījumu neievērošana, piemēram, procentu vai pamatsummas atmaksāšanas nosacījumu neizpilde vai pārkāpšana;</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b/>
          <w:bCs/>
          <w:sz w:val="24"/>
          <w:szCs w:val="24"/>
          <w:lang w:val="lv-LV" w:eastAsia="lv-LV"/>
        </w:rPr>
      </w:pPr>
      <w:r w:rsidRPr="008F7B38">
        <w:rPr>
          <w:rFonts w:ascii="Times New Roman" w:eastAsia="Times New Roman" w:hAnsi="Times New Roman"/>
          <w:sz w:val="24"/>
          <w:szCs w:val="24"/>
          <w:lang w:val="lv-LV" w:eastAsia="lv-LV"/>
        </w:rPr>
        <w:t>aizdevējs ekonomisku vai juridisku iemeslu dēļ, kas saistīti ar aizņēmēja finansiālajām grūtībām, piešķir aizņēmējam atlaidi vai atbrīvojumu, ko citos apstākļos aizdevējs nebūtu apsvēris;</w:t>
      </w:r>
      <w:proofErr w:type="gramStart"/>
      <w:r w:rsidRPr="008F7B38">
        <w:rPr>
          <w:rFonts w:ascii="Times New Roman" w:eastAsia="Times New Roman" w:hAnsi="Times New Roman"/>
          <w:sz w:val="24"/>
          <w:szCs w:val="24"/>
          <w:lang w:val="lv-LV" w:eastAsia="lv-LV"/>
        </w:rPr>
        <w:t xml:space="preserve">  </w:t>
      </w:r>
      <w:proofErr w:type="gramEnd"/>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b/>
          <w:bCs/>
          <w:sz w:val="24"/>
          <w:szCs w:val="24"/>
          <w:lang w:val="lv-LV" w:eastAsia="lv-LV"/>
        </w:rPr>
      </w:pPr>
      <w:r w:rsidRPr="008F7B38">
        <w:rPr>
          <w:rFonts w:ascii="Times New Roman" w:eastAsia="Times New Roman" w:hAnsi="Times New Roman"/>
          <w:sz w:val="24"/>
          <w:szCs w:val="24"/>
          <w:lang w:val="lv-LV" w:eastAsia="lv-LV"/>
        </w:rPr>
        <w:t xml:space="preserve">kļūst ticams, ka aizņēmējs uzsāks maksātnespējas procedūru vai cita veida finansiālu reorganizāciju; </w:t>
      </w:r>
    </w:p>
    <w:p w:rsidR="00B75882" w:rsidRPr="008F7B38" w:rsidRDefault="00B75882" w:rsidP="00B75882">
      <w:pPr>
        <w:numPr>
          <w:ilvl w:val="0"/>
          <w:numId w:val="3"/>
        </w:numPr>
        <w:shd w:val="clear" w:color="auto" w:fill="FFFFFF"/>
        <w:spacing w:after="0" w:line="240" w:lineRule="auto"/>
        <w:contextualSpacing/>
        <w:jc w:val="both"/>
        <w:rPr>
          <w:rFonts w:ascii="Times New Roman" w:eastAsia="Times New Roman" w:hAnsi="Times New Roman"/>
          <w:sz w:val="24"/>
          <w:szCs w:val="24"/>
          <w:lang w:val="lv-LV" w:eastAsia="lv-LV"/>
        </w:rPr>
      </w:pPr>
      <w:r w:rsidRPr="008F7B38">
        <w:rPr>
          <w:rFonts w:ascii="Times New Roman" w:eastAsia="Times New Roman" w:hAnsi="Times New Roman"/>
          <w:sz w:val="24"/>
          <w:szCs w:val="24"/>
          <w:lang w:val="lv-LV" w:eastAsia="lv-LV"/>
        </w:rPr>
        <w:t>ieguldījumam pašu kapitāla instrumentā – informācija par nelabvēlīgām izmaiņām, kas notikušas tehnoloģiskajā, tirgus, ekonomiskajā vai juridiskajā vidē, kurā darbojas emitents, un kas norāda, ka pašu kapitāla instrumenta izmaksas var nebūt atgūstamas. Ieguldījuma pašu kapitāla instrumentā vērtības samazināšanās zem tā izmaksu vērtības arī ir objektīvs vērtības samazināšanās pierādījums.</w:t>
      </w:r>
    </w:p>
    <w:p w:rsidR="00B75882" w:rsidRPr="008F7B38" w:rsidRDefault="00B75882" w:rsidP="00B75882">
      <w:pPr>
        <w:autoSpaceDE w:val="0"/>
        <w:autoSpaceDN w:val="0"/>
        <w:adjustRightInd w:val="0"/>
        <w:spacing w:after="0" w:line="240" w:lineRule="auto"/>
        <w:jc w:val="both"/>
        <w:rPr>
          <w:rFonts w:ascii="Times New Roman" w:hAnsi="Times New Roman"/>
          <w:color w:val="000000"/>
          <w:sz w:val="24"/>
          <w:szCs w:val="24"/>
          <w:lang w:val="lv-LV"/>
        </w:rPr>
      </w:pPr>
      <w:r w:rsidRPr="008F7B38">
        <w:rPr>
          <w:rFonts w:ascii="Times New Roman" w:hAnsi="Times New Roman"/>
          <w:color w:val="000000"/>
          <w:sz w:val="24"/>
          <w:szCs w:val="24"/>
          <w:lang w:val="lv-LV"/>
        </w:rPr>
        <w:t>Ja pastāv kāds no vērtības samazinājuma pierādījumiem, veic vērtības samazinājuma aprēķinus.</w:t>
      </w:r>
    </w:p>
    <w:p w:rsidR="00B75882" w:rsidRPr="008F7B38" w:rsidRDefault="00B75882" w:rsidP="00B75882">
      <w:pPr>
        <w:autoSpaceDE w:val="0"/>
        <w:autoSpaceDN w:val="0"/>
        <w:adjustRightInd w:val="0"/>
        <w:spacing w:after="0" w:line="240" w:lineRule="auto"/>
        <w:jc w:val="both"/>
        <w:rPr>
          <w:rFonts w:ascii="Times New Roman" w:hAnsi="Times New Roman"/>
          <w:color w:val="000000"/>
          <w:sz w:val="24"/>
          <w:szCs w:val="24"/>
          <w:lang w:val="lv-LV"/>
        </w:rPr>
      </w:pPr>
      <w:r w:rsidRPr="008F7B38">
        <w:rPr>
          <w:rFonts w:ascii="Times New Roman" w:hAnsi="Times New Roman"/>
          <w:color w:val="000000"/>
          <w:sz w:val="24"/>
          <w:szCs w:val="24"/>
          <w:lang w:val="lv-LV"/>
        </w:rPr>
        <w:t>Aizdevuma, prasību (amortizētajā vērtībā uzskaitīts finanšu aktīvs) vērtības samazinājumu aprēķina kā starpību starp aktīva uzskaites vērtību un aplēsto nākotnes naudas plūsmu pašreizējo vērtību, kas diskontēta, izmantojot finanšu aktīva sākotnējo efektīvo procentu likmi. Vērtības samazinājumu atzīst pārskata perioda finanšu izdevumos un uzkrāj atsevišķā kontā īstermiņa vai ilgtermiņa finanšu ieguldījumu vai prasību sastāvā.</w:t>
      </w:r>
      <w:bookmarkStart w:id="33" w:name="p406"/>
      <w:bookmarkStart w:id="34" w:name="p-648795"/>
      <w:bookmarkEnd w:id="33"/>
      <w:bookmarkEnd w:id="34"/>
      <w:r w:rsidRPr="008F7B38">
        <w:rPr>
          <w:rFonts w:ascii="Times New Roman" w:hAnsi="Times New Roman"/>
          <w:color w:val="000000"/>
          <w:sz w:val="24"/>
          <w:szCs w:val="24"/>
          <w:lang w:val="lv-LV"/>
        </w:rPr>
        <w:t xml:space="preserve"> </w:t>
      </w:r>
      <w:proofErr w:type="gramStart"/>
      <w:r w:rsidRPr="008F7B38">
        <w:rPr>
          <w:rFonts w:ascii="Times New Roman" w:hAnsi="Times New Roman"/>
          <w:color w:val="000000"/>
          <w:sz w:val="24"/>
          <w:szCs w:val="24"/>
          <w:lang w:val="lv-LV"/>
        </w:rPr>
        <w:t>Ja nākamajos pārskata periodos amortizētajā vērtībā uzskaitīta finanšu aktīva vērtības samazinājums ir samazinājies vai vairs nepastāv, iepriekš atzīto vērtības samazinājumu izslēdz, veicot nepieciešamās vērtības samazinājuma konta korekcijas</w:t>
      </w:r>
      <w:proofErr w:type="gramEnd"/>
      <w:r w:rsidRPr="008F7B38">
        <w:rPr>
          <w:rFonts w:ascii="Times New Roman" w:hAnsi="Times New Roman"/>
          <w:color w:val="000000"/>
          <w:sz w:val="24"/>
          <w:szCs w:val="24"/>
          <w:lang w:val="lv-LV"/>
        </w:rPr>
        <w:t xml:space="preserve"> un atzīst pārskata perioda finanšu ieņēmumos. </w:t>
      </w:r>
    </w:p>
    <w:p w:rsidR="00B75882" w:rsidRPr="008F7B38" w:rsidRDefault="00B75882" w:rsidP="00B75882">
      <w:pPr>
        <w:autoSpaceDE w:val="0"/>
        <w:autoSpaceDN w:val="0"/>
        <w:adjustRightInd w:val="0"/>
        <w:spacing w:after="0" w:line="240" w:lineRule="auto"/>
        <w:jc w:val="both"/>
        <w:rPr>
          <w:rFonts w:ascii="Times New Roman" w:hAnsi="Times New Roman"/>
          <w:color w:val="000000"/>
          <w:sz w:val="24"/>
          <w:szCs w:val="24"/>
          <w:lang w:val="lv-LV"/>
        </w:rPr>
      </w:pPr>
      <w:bookmarkStart w:id="35" w:name="p407"/>
      <w:bookmarkStart w:id="36" w:name="p-648796"/>
      <w:bookmarkStart w:id="37" w:name="p409"/>
      <w:bookmarkStart w:id="38" w:name="p-648798"/>
      <w:bookmarkEnd w:id="35"/>
      <w:bookmarkEnd w:id="36"/>
      <w:bookmarkEnd w:id="37"/>
      <w:bookmarkEnd w:id="38"/>
      <w:r w:rsidRPr="008F7B38">
        <w:rPr>
          <w:rFonts w:ascii="Times New Roman" w:hAnsi="Times New Roman"/>
          <w:color w:val="000000"/>
          <w:sz w:val="24"/>
          <w:szCs w:val="24"/>
          <w:lang w:val="lv-LV"/>
        </w:rPr>
        <w:t>Izmaksu vērtībā uzskaitīta pārdošanai pieejama finanšu aktīva vērtības samazinājumu aprēķina kā starpību starp finanšu aktīva uzskaites vērtību un nākotnes aplēsto naudas plūsmu pašreizējo vērtību, kas diskontēta ar Valsts kases tīmekļvietnē publicēto atbilstošo procentu likmi. Vērtības samazinājumu atzīst pārskata perioda finanšu izdevumos un uzkrāj atsevišķā kontā attiecīgo finanšu aktīvu sastāvā.</w:t>
      </w:r>
    </w:p>
    <w:p w:rsidR="00B75882" w:rsidRPr="008F7B38" w:rsidRDefault="00B75882" w:rsidP="00B75882">
      <w:pPr>
        <w:autoSpaceDE w:val="0"/>
        <w:autoSpaceDN w:val="0"/>
        <w:adjustRightInd w:val="0"/>
        <w:spacing w:after="0" w:line="240" w:lineRule="auto"/>
        <w:jc w:val="both"/>
        <w:rPr>
          <w:rFonts w:ascii="Times New Roman" w:hAnsi="Times New Roman"/>
          <w:color w:val="000000"/>
          <w:sz w:val="24"/>
          <w:szCs w:val="24"/>
          <w:lang w:val="lv-LV"/>
        </w:rPr>
      </w:pPr>
      <w:bookmarkStart w:id="39" w:name="p410"/>
      <w:bookmarkStart w:id="40" w:name="p-648799"/>
      <w:bookmarkEnd w:id="39"/>
      <w:bookmarkEnd w:id="40"/>
      <w:r w:rsidRPr="008F7B38">
        <w:rPr>
          <w:rFonts w:ascii="Times New Roman" w:hAnsi="Times New Roman"/>
          <w:color w:val="000000"/>
          <w:sz w:val="24"/>
          <w:szCs w:val="24"/>
          <w:lang w:val="lv-LV"/>
        </w:rPr>
        <w:t>Ja nākamajos pārskata periodos vērtības samazinājums ieguldījumam pašu kapitāla instrumentos, kas klasificēts kā pārdošanai pieejams finanšu aktīvs, ir samazinājies vai vairs nepastāv, iepriekš atzīto vērtības samazinājumu izslēdz vienīgi tad, ja no uzskaites izslēdz attiecīgo finanšu aktīvu.</w:t>
      </w:r>
    </w:p>
    <w:p w:rsidR="00B75882" w:rsidRPr="008F7B38" w:rsidRDefault="00B75882" w:rsidP="00B75882">
      <w:pPr>
        <w:autoSpaceDE w:val="0"/>
        <w:autoSpaceDN w:val="0"/>
        <w:adjustRightInd w:val="0"/>
        <w:spacing w:after="0" w:line="240" w:lineRule="auto"/>
        <w:ind w:firstLine="567"/>
        <w:jc w:val="both"/>
        <w:rPr>
          <w:rFonts w:ascii="Times New Roman" w:hAnsi="Times New Roman"/>
          <w:color w:val="000000"/>
          <w:sz w:val="24"/>
          <w:szCs w:val="24"/>
          <w:lang w:val="lv-LV"/>
        </w:rPr>
      </w:pPr>
    </w:p>
    <w:p w:rsidR="00B75882" w:rsidRPr="008F7B38" w:rsidRDefault="00B75882" w:rsidP="00B75882">
      <w:pPr>
        <w:autoSpaceDE w:val="0"/>
        <w:autoSpaceDN w:val="0"/>
        <w:adjustRightInd w:val="0"/>
        <w:spacing w:after="0" w:line="240" w:lineRule="auto"/>
        <w:ind w:firstLine="567"/>
        <w:jc w:val="both"/>
        <w:rPr>
          <w:rFonts w:ascii="Times New Roman" w:hAnsi="Times New Roman"/>
          <w:color w:val="000000"/>
          <w:sz w:val="24"/>
          <w:szCs w:val="24"/>
          <w:lang w:val="lv-LV"/>
        </w:rPr>
      </w:pPr>
    </w:p>
    <w:p w:rsidR="00B75882" w:rsidRPr="008F7B38" w:rsidRDefault="00B75882" w:rsidP="00477F16">
      <w:pPr>
        <w:spacing w:after="0" w:line="240" w:lineRule="auto"/>
        <w:outlineLvl w:val="1"/>
        <w:rPr>
          <w:rFonts w:ascii="Times New Roman" w:eastAsia="Times New Roman" w:hAnsi="Times New Roman"/>
          <w:bCs/>
          <w:sz w:val="24"/>
          <w:szCs w:val="24"/>
          <w:lang w:val="lv-LV" w:eastAsia="lv-LV"/>
        </w:rPr>
      </w:pPr>
      <w:r w:rsidRPr="008F7B38">
        <w:rPr>
          <w:rFonts w:ascii="Times New Roman" w:hAnsi="Times New Roman"/>
          <w:sz w:val="24"/>
          <w:lang w:val="lv-LV"/>
        </w:rPr>
        <w:t>Domes priekšsēdētāja vietniece</w:t>
      </w:r>
      <w:r w:rsidRPr="008F7B38">
        <w:rPr>
          <w:rFonts w:ascii="Times New Roman" w:hAnsi="Times New Roman"/>
          <w:sz w:val="24"/>
          <w:lang w:val="lv-LV"/>
        </w:rPr>
        <w:tab/>
      </w:r>
      <w:r w:rsidRPr="008F7B38">
        <w:rPr>
          <w:rFonts w:ascii="Times New Roman" w:hAnsi="Times New Roman"/>
          <w:sz w:val="24"/>
          <w:lang w:val="lv-LV"/>
        </w:rPr>
        <w:tab/>
      </w:r>
      <w:r w:rsidRPr="008F7B38">
        <w:rPr>
          <w:rFonts w:ascii="Times New Roman" w:hAnsi="Times New Roman"/>
          <w:sz w:val="24"/>
          <w:lang w:val="lv-LV"/>
        </w:rPr>
        <w:tab/>
      </w:r>
      <w:r w:rsidRPr="008F7B38">
        <w:rPr>
          <w:rFonts w:ascii="Times New Roman" w:hAnsi="Times New Roman"/>
          <w:sz w:val="24"/>
          <w:lang w:val="lv-LV"/>
        </w:rPr>
        <w:tab/>
      </w:r>
      <w:r w:rsidRPr="008F7B38">
        <w:rPr>
          <w:rFonts w:ascii="Times New Roman" w:hAnsi="Times New Roman"/>
          <w:sz w:val="24"/>
          <w:lang w:val="lv-LV"/>
        </w:rPr>
        <w:tab/>
        <w:t xml:space="preserve">Anita </w:t>
      </w:r>
      <w:proofErr w:type="spellStart"/>
      <w:r w:rsidRPr="008F7B38">
        <w:rPr>
          <w:rFonts w:ascii="Times New Roman" w:hAnsi="Times New Roman"/>
          <w:sz w:val="24"/>
          <w:lang w:val="lv-LV"/>
        </w:rPr>
        <w:t>Petrova</w:t>
      </w:r>
      <w:proofErr w:type="spellEnd"/>
    </w:p>
    <w:p w:rsidR="00B75882" w:rsidRPr="008F7B38" w:rsidRDefault="00B75882" w:rsidP="00B75882">
      <w:pPr>
        <w:spacing w:after="0" w:line="240" w:lineRule="auto"/>
        <w:jc w:val="center"/>
        <w:outlineLvl w:val="1"/>
        <w:rPr>
          <w:rFonts w:ascii="Times New Roman" w:eastAsia="Times New Roman" w:hAnsi="Times New Roman"/>
          <w:bCs/>
          <w:sz w:val="24"/>
          <w:szCs w:val="24"/>
          <w:lang w:val="lv-LV" w:eastAsia="lv-LV"/>
        </w:rPr>
      </w:pPr>
    </w:p>
    <w:p w:rsidR="00B75882" w:rsidRPr="008F7B38" w:rsidRDefault="00B75882" w:rsidP="00B75882">
      <w:pPr>
        <w:spacing w:after="0" w:line="240" w:lineRule="auto"/>
        <w:jc w:val="center"/>
        <w:outlineLvl w:val="1"/>
        <w:rPr>
          <w:rFonts w:ascii="Times New Roman" w:eastAsia="Times New Roman" w:hAnsi="Times New Roman"/>
          <w:bCs/>
          <w:sz w:val="24"/>
          <w:szCs w:val="24"/>
          <w:lang w:val="lv-LV" w:eastAsia="lv-LV"/>
        </w:rPr>
      </w:pPr>
    </w:p>
    <w:p w:rsidR="00E76679" w:rsidRDefault="00E76679"/>
    <w:sectPr w:rsidR="00E76679" w:rsidSect="00477F16">
      <w:pgSz w:w="12240" w:h="15840"/>
      <w:pgMar w:top="1134" w:right="1134"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B2F34"/>
    <w:multiLevelType w:val="multilevel"/>
    <w:tmpl w:val="BC766E5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715D47B6"/>
    <w:multiLevelType w:val="hybridMultilevel"/>
    <w:tmpl w:val="8DA804DA"/>
    <w:lvl w:ilvl="0" w:tplc="FFFFFFFF">
      <w:start w:val="1"/>
      <w:numFmt w:val="decimal"/>
      <w:lvlText w:val="2.%1."/>
      <w:lvlJc w:val="left"/>
      <w:pPr>
        <w:ind w:left="720" w:hanging="360"/>
      </w:pPr>
      <w:rPr>
        <w:rFonts w:hint="default"/>
        <w:b w:val="0"/>
        <w:color w:val="auto"/>
      </w:rPr>
    </w:lvl>
    <w:lvl w:ilvl="1" w:tplc="FFFFFFFF">
      <w:start w:val="1"/>
      <w:numFmt w:val="decimal"/>
      <w:lvlText w:val="2.%2."/>
      <w:lvlJc w:val="left"/>
      <w:pPr>
        <w:ind w:left="1440" w:hanging="360"/>
      </w:pPr>
      <w:rPr>
        <w:rFonts w:hint="default"/>
        <w:b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7EA84E0B"/>
    <w:multiLevelType w:val="hybridMultilevel"/>
    <w:tmpl w:val="8C38C866"/>
    <w:lvl w:ilvl="0" w:tplc="22662AF0">
      <w:numFmt w:val="bullet"/>
      <w:lvlText w:val="-"/>
      <w:lvlJc w:val="left"/>
      <w:pPr>
        <w:ind w:left="1380" w:hanging="360"/>
      </w:pPr>
      <w:rPr>
        <w:rFonts w:ascii="Times New Roman" w:eastAsia="Times New Roman" w:hAnsi="Times New Roman" w:cs="Times New Roman" w:hint="default"/>
      </w:rPr>
    </w:lvl>
    <w:lvl w:ilvl="1" w:tplc="04260003" w:tentative="1">
      <w:start w:val="1"/>
      <w:numFmt w:val="bullet"/>
      <w:lvlText w:val="o"/>
      <w:lvlJc w:val="left"/>
      <w:pPr>
        <w:ind w:left="2100" w:hanging="360"/>
      </w:pPr>
      <w:rPr>
        <w:rFonts w:ascii="Courier New" w:hAnsi="Courier New" w:cs="Courier New" w:hint="default"/>
      </w:rPr>
    </w:lvl>
    <w:lvl w:ilvl="2" w:tplc="04260005" w:tentative="1">
      <w:start w:val="1"/>
      <w:numFmt w:val="bullet"/>
      <w:lvlText w:val=""/>
      <w:lvlJc w:val="left"/>
      <w:pPr>
        <w:ind w:left="2820" w:hanging="360"/>
      </w:pPr>
      <w:rPr>
        <w:rFonts w:ascii="Wingdings" w:hAnsi="Wingdings" w:hint="default"/>
      </w:rPr>
    </w:lvl>
    <w:lvl w:ilvl="3" w:tplc="04260001" w:tentative="1">
      <w:start w:val="1"/>
      <w:numFmt w:val="bullet"/>
      <w:lvlText w:val=""/>
      <w:lvlJc w:val="left"/>
      <w:pPr>
        <w:ind w:left="3540" w:hanging="360"/>
      </w:pPr>
      <w:rPr>
        <w:rFonts w:ascii="Symbol" w:hAnsi="Symbol" w:hint="default"/>
      </w:rPr>
    </w:lvl>
    <w:lvl w:ilvl="4" w:tplc="04260003" w:tentative="1">
      <w:start w:val="1"/>
      <w:numFmt w:val="bullet"/>
      <w:lvlText w:val="o"/>
      <w:lvlJc w:val="left"/>
      <w:pPr>
        <w:ind w:left="4260" w:hanging="360"/>
      </w:pPr>
      <w:rPr>
        <w:rFonts w:ascii="Courier New" w:hAnsi="Courier New" w:cs="Courier New" w:hint="default"/>
      </w:rPr>
    </w:lvl>
    <w:lvl w:ilvl="5" w:tplc="04260005" w:tentative="1">
      <w:start w:val="1"/>
      <w:numFmt w:val="bullet"/>
      <w:lvlText w:val=""/>
      <w:lvlJc w:val="left"/>
      <w:pPr>
        <w:ind w:left="4980" w:hanging="360"/>
      </w:pPr>
      <w:rPr>
        <w:rFonts w:ascii="Wingdings" w:hAnsi="Wingdings" w:hint="default"/>
      </w:rPr>
    </w:lvl>
    <w:lvl w:ilvl="6" w:tplc="04260001" w:tentative="1">
      <w:start w:val="1"/>
      <w:numFmt w:val="bullet"/>
      <w:lvlText w:val=""/>
      <w:lvlJc w:val="left"/>
      <w:pPr>
        <w:ind w:left="5700" w:hanging="360"/>
      </w:pPr>
      <w:rPr>
        <w:rFonts w:ascii="Symbol" w:hAnsi="Symbol" w:hint="default"/>
      </w:rPr>
    </w:lvl>
    <w:lvl w:ilvl="7" w:tplc="04260003" w:tentative="1">
      <w:start w:val="1"/>
      <w:numFmt w:val="bullet"/>
      <w:lvlText w:val="o"/>
      <w:lvlJc w:val="left"/>
      <w:pPr>
        <w:ind w:left="6420" w:hanging="360"/>
      </w:pPr>
      <w:rPr>
        <w:rFonts w:ascii="Courier New" w:hAnsi="Courier New" w:cs="Courier New" w:hint="default"/>
      </w:rPr>
    </w:lvl>
    <w:lvl w:ilvl="8" w:tplc="04260005" w:tentative="1">
      <w:start w:val="1"/>
      <w:numFmt w:val="bullet"/>
      <w:lvlText w:val=""/>
      <w:lvlJc w:val="left"/>
      <w:pPr>
        <w:ind w:left="71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B75882"/>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0F12"/>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1614"/>
    <w:rsid w:val="0005276E"/>
    <w:rsid w:val="00052CCE"/>
    <w:rsid w:val="00053700"/>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D3B"/>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4428"/>
    <w:rsid w:val="000950CC"/>
    <w:rsid w:val="00095257"/>
    <w:rsid w:val="000958B9"/>
    <w:rsid w:val="00095E47"/>
    <w:rsid w:val="00096B5D"/>
    <w:rsid w:val="000973E9"/>
    <w:rsid w:val="0009769E"/>
    <w:rsid w:val="000A058B"/>
    <w:rsid w:val="000A0627"/>
    <w:rsid w:val="000A0E8B"/>
    <w:rsid w:val="000A1205"/>
    <w:rsid w:val="000A14F4"/>
    <w:rsid w:val="000A1544"/>
    <w:rsid w:val="000A2443"/>
    <w:rsid w:val="000A2507"/>
    <w:rsid w:val="000A26E0"/>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E7B"/>
    <w:rsid w:val="00110800"/>
    <w:rsid w:val="001108F0"/>
    <w:rsid w:val="00111208"/>
    <w:rsid w:val="00111894"/>
    <w:rsid w:val="00112611"/>
    <w:rsid w:val="00113157"/>
    <w:rsid w:val="001132F7"/>
    <w:rsid w:val="00113BC8"/>
    <w:rsid w:val="00113F37"/>
    <w:rsid w:val="00113F7F"/>
    <w:rsid w:val="001167B5"/>
    <w:rsid w:val="00116A48"/>
    <w:rsid w:val="00117103"/>
    <w:rsid w:val="00117D28"/>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32A9"/>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F27"/>
    <w:rsid w:val="001C4F8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4529"/>
    <w:rsid w:val="001F5111"/>
    <w:rsid w:val="001F5280"/>
    <w:rsid w:val="001F565A"/>
    <w:rsid w:val="001F61FC"/>
    <w:rsid w:val="001F76DE"/>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59B9"/>
    <w:rsid w:val="0028644F"/>
    <w:rsid w:val="0028770E"/>
    <w:rsid w:val="002877FF"/>
    <w:rsid w:val="0028788B"/>
    <w:rsid w:val="002909AA"/>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DC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140D"/>
    <w:rsid w:val="00352710"/>
    <w:rsid w:val="003536C6"/>
    <w:rsid w:val="00354783"/>
    <w:rsid w:val="003549A7"/>
    <w:rsid w:val="00354AD4"/>
    <w:rsid w:val="00354E6F"/>
    <w:rsid w:val="00356134"/>
    <w:rsid w:val="00356715"/>
    <w:rsid w:val="0035671A"/>
    <w:rsid w:val="00356914"/>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7A0"/>
    <w:rsid w:val="00400BA7"/>
    <w:rsid w:val="00400E5F"/>
    <w:rsid w:val="00401423"/>
    <w:rsid w:val="004017B7"/>
    <w:rsid w:val="00401876"/>
    <w:rsid w:val="0040194A"/>
    <w:rsid w:val="00401B8E"/>
    <w:rsid w:val="00402BE2"/>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F0C"/>
    <w:rsid w:val="004131FB"/>
    <w:rsid w:val="00413F39"/>
    <w:rsid w:val="004141DD"/>
    <w:rsid w:val="00414662"/>
    <w:rsid w:val="00414BFB"/>
    <w:rsid w:val="00414EA6"/>
    <w:rsid w:val="00415030"/>
    <w:rsid w:val="0041519F"/>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859"/>
    <w:rsid w:val="004439A1"/>
    <w:rsid w:val="00443D6B"/>
    <w:rsid w:val="00443DB3"/>
    <w:rsid w:val="0044448A"/>
    <w:rsid w:val="00444644"/>
    <w:rsid w:val="00445E3F"/>
    <w:rsid w:val="00446112"/>
    <w:rsid w:val="0044626A"/>
    <w:rsid w:val="004462DE"/>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77F16"/>
    <w:rsid w:val="00481251"/>
    <w:rsid w:val="004814CD"/>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2FA3"/>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3710"/>
    <w:rsid w:val="004D3897"/>
    <w:rsid w:val="004D3AC3"/>
    <w:rsid w:val="004D3C5C"/>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C26"/>
    <w:rsid w:val="004F4F96"/>
    <w:rsid w:val="004F6251"/>
    <w:rsid w:val="004F62C0"/>
    <w:rsid w:val="004F66CE"/>
    <w:rsid w:val="004F7590"/>
    <w:rsid w:val="004F76BB"/>
    <w:rsid w:val="004F7A61"/>
    <w:rsid w:val="0050003D"/>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961"/>
    <w:rsid w:val="00572081"/>
    <w:rsid w:val="00573BEE"/>
    <w:rsid w:val="005748B3"/>
    <w:rsid w:val="00574A76"/>
    <w:rsid w:val="00574FDC"/>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5BB1"/>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61B0"/>
    <w:rsid w:val="00776351"/>
    <w:rsid w:val="00776401"/>
    <w:rsid w:val="00776490"/>
    <w:rsid w:val="00776684"/>
    <w:rsid w:val="007766B6"/>
    <w:rsid w:val="00776D53"/>
    <w:rsid w:val="00777325"/>
    <w:rsid w:val="007777C4"/>
    <w:rsid w:val="007801E0"/>
    <w:rsid w:val="007801E2"/>
    <w:rsid w:val="007803C6"/>
    <w:rsid w:val="0078079E"/>
    <w:rsid w:val="00780CDD"/>
    <w:rsid w:val="00781420"/>
    <w:rsid w:val="00781894"/>
    <w:rsid w:val="007826D5"/>
    <w:rsid w:val="0078303C"/>
    <w:rsid w:val="007839C8"/>
    <w:rsid w:val="00783F86"/>
    <w:rsid w:val="00784252"/>
    <w:rsid w:val="007847E5"/>
    <w:rsid w:val="0078534D"/>
    <w:rsid w:val="00785AED"/>
    <w:rsid w:val="00787091"/>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51C"/>
    <w:rsid w:val="007A16F6"/>
    <w:rsid w:val="007A2068"/>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313"/>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868"/>
    <w:rsid w:val="007F2C6C"/>
    <w:rsid w:val="007F3614"/>
    <w:rsid w:val="007F43A4"/>
    <w:rsid w:val="007F4F54"/>
    <w:rsid w:val="007F5135"/>
    <w:rsid w:val="007F5F19"/>
    <w:rsid w:val="007F66AD"/>
    <w:rsid w:val="007F6FBC"/>
    <w:rsid w:val="007F7F18"/>
    <w:rsid w:val="007F7F67"/>
    <w:rsid w:val="008012CB"/>
    <w:rsid w:val="008023BF"/>
    <w:rsid w:val="00802905"/>
    <w:rsid w:val="00802C51"/>
    <w:rsid w:val="00802F9C"/>
    <w:rsid w:val="008036B0"/>
    <w:rsid w:val="00804E4B"/>
    <w:rsid w:val="00806337"/>
    <w:rsid w:val="0080658E"/>
    <w:rsid w:val="008079D1"/>
    <w:rsid w:val="00807F9E"/>
    <w:rsid w:val="008107EA"/>
    <w:rsid w:val="00810B78"/>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0D1"/>
    <w:rsid w:val="00851209"/>
    <w:rsid w:val="00851D38"/>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14EA"/>
    <w:rsid w:val="008823D5"/>
    <w:rsid w:val="00882740"/>
    <w:rsid w:val="00882D79"/>
    <w:rsid w:val="00883A5F"/>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229D"/>
    <w:rsid w:val="008923D6"/>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3E56"/>
    <w:rsid w:val="00914424"/>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54B"/>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2CA6"/>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A33"/>
    <w:rsid w:val="00AE2B44"/>
    <w:rsid w:val="00AE2C04"/>
    <w:rsid w:val="00AE3385"/>
    <w:rsid w:val="00AE3F50"/>
    <w:rsid w:val="00AE424B"/>
    <w:rsid w:val="00AE46B2"/>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499D"/>
    <w:rsid w:val="00B056FD"/>
    <w:rsid w:val="00B0595A"/>
    <w:rsid w:val="00B0612F"/>
    <w:rsid w:val="00B06194"/>
    <w:rsid w:val="00B06818"/>
    <w:rsid w:val="00B07108"/>
    <w:rsid w:val="00B07866"/>
    <w:rsid w:val="00B07CDB"/>
    <w:rsid w:val="00B1003A"/>
    <w:rsid w:val="00B10857"/>
    <w:rsid w:val="00B118BD"/>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916"/>
    <w:rsid w:val="00B33B5E"/>
    <w:rsid w:val="00B346B9"/>
    <w:rsid w:val="00B34799"/>
    <w:rsid w:val="00B349A5"/>
    <w:rsid w:val="00B34BAE"/>
    <w:rsid w:val="00B35057"/>
    <w:rsid w:val="00B35597"/>
    <w:rsid w:val="00B35A8C"/>
    <w:rsid w:val="00B40967"/>
    <w:rsid w:val="00B41933"/>
    <w:rsid w:val="00B41A5D"/>
    <w:rsid w:val="00B43207"/>
    <w:rsid w:val="00B432DF"/>
    <w:rsid w:val="00B43B86"/>
    <w:rsid w:val="00B44B63"/>
    <w:rsid w:val="00B44B6D"/>
    <w:rsid w:val="00B45831"/>
    <w:rsid w:val="00B45CC6"/>
    <w:rsid w:val="00B46426"/>
    <w:rsid w:val="00B46944"/>
    <w:rsid w:val="00B47659"/>
    <w:rsid w:val="00B50EB8"/>
    <w:rsid w:val="00B51A81"/>
    <w:rsid w:val="00B51FA4"/>
    <w:rsid w:val="00B52247"/>
    <w:rsid w:val="00B52942"/>
    <w:rsid w:val="00B5342B"/>
    <w:rsid w:val="00B53A87"/>
    <w:rsid w:val="00B54D7A"/>
    <w:rsid w:val="00B55017"/>
    <w:rsid w:val="00B557A9"/>
    <w:rsid w:val="00B558E5"/>
    <w:rsid w:val="00B56541"/>
    <w:rsid w:val="00B56D49"/>
    <w:rsid w:val="00B56D56"/>
    <w:rsid w:val="00B56E94"/>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5882"/>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2F52"/>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50AB"/>
    <w:rsid w:val="00C95D54"/>
    <w:rsid w:val="00C964EF"/>
    <w:rsid w:val="00C965DC"/>
    <w:rsid w:val="00C96CD4"/>
    <w:rsid w:val="00CA0368"/>
    <w:rsid w:val="00CA2552"/>
    <w:rsid w:val="00CA2C29"/>
    <w:rsid w:val="00CA3C37"/>
    <w:rsid w:val="00CA409B"/>
    <w:rsid w:val="00CA4B46"/>
    <w:rsid w:val="00CA4DE3"/>
    <w:rsid w:val="00CA52E6"/>
    <w:rsid w:val="00CA6B4A"/>
    <w:rsid w:val="00CA716F"/>
    <w:rsid w:val="00CA747C"/>
    <w:rsid w:val="00CA7E70"/>
    <w:rsid w:val="00CB0393"/>
    <w:rsid w:val="00CB13E9"/>
    <w:rsid w:val="00CB1594"/>
    <w:rsid w:val="00CB2135"/>
    <w:rsid w:val="00CB2357"/>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3EDF"/>
    <w:rsid w:val="00CF44F8"/>
    <w:rsid w:val="00CF4749"/>
    <w:rsid w:val="00CF4778"/>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C2B"/>
    <w:rsid w:val="00DD6D04"/>
    <w:rsid w:val="00DD6F16"/>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75C"/>
    <w:rsid w:val="00DE3969"/>
    <w:rsid w:val="00DE3CAC"/>
    <w:rsid w:val="00DE48D8"/>
    <w:rsid w:val="00DE4D84"/>
    <w:rsid w:val="00DE5083"/>
    <w:rsid w:val="00DE540E"/>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BF"/>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8B2"/>
    <w:rsid w:val="00F93F78"/>
    <w:rsid w:val="00F941D5"/>
    <w:rsid w:val="00F945D6"/>
    <w:rsid w:val="00F95599"/>
    <w:rsid w:val="00F95657"/>
    <w:rsid w:val="00F95CE5"/>
    <w:rsid w:val="00F967EB"/>
    <w:rsid w:val="00F97D52"/>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A28"/>
    <w:rsid w:val="00FB524B"/>
    <w:rsid w:val="00FB5E79"/>
    <w:rsid w:val="00FB6080"/>
    <w:rsid w:val="00FB6584"/>
    <w:rsid w:val="00FB66C7"/>
    <w:rsid w:val="00FB695F"/>
    <w:rsid w:val="00FB7513"/>
    <w:rsid w:val="00FC031B"/>
    <w:rsid w:val="00FC058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A3B"/>
    <w:rsid w:val="00FD20C2"/>
    <w:rsid w:val="00FD2D5D"/>
    <w:rsid w:val="00FD2FAB"/>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75882"/>
    <w:pPr>
      <w:spacing w:after="160" w:line="259" w:lineRule="auto"/>
    </w:pPr>
    <w:rPr>
      <w:rFonts w:ascii="Calibri" w:eastAsia="Calibri" w:hAnsi="Calibri"/>
      <w:sz w:val="22"/>
      <w:szCs w:val="22"/>
    </w:rPr>
  </w:style>
  <w:style w:type="paragraph" w:styleId="Virsraksts1">
    <w:name w:val="heading 1"/>
    <w:basedOn w:val="Parastais"/>
    <w:next w:val="Parastais"/>
    <w:link w:val="Virsraksts1Rakstz"/>
    <w:qFormat/>
    <w:rsid w:val="00B75882"/>
    <w:pPr>
      <w:keepNext/>
      <w:spacing w:before="240" w:after="60"/>
      <w:outlineLvl w:val="0"/>
    </w:pPr>
    <w:rPr>
      <w:rFonts w:ascii="Cambria" w:eastAsia="Times New Roman"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B75882"/>
    <w:rPr>
      <w:rFonts w:ascii="Cambria" w:eastAsia="Times New Roman" w:hAnsi="Cambria"/>
      <w:b/>
      <w:bCs/>
      <w:kern w:val="32"/>
      <w:sz w:val="32"/>
      <w:szCs w:val="32"/>
    </w:rPr>
  </w:style>
  <w:style w:type="paragraph" w:styleId="Balonteksts">
    <w:name w:val="Balloon Text"/>
    <w:basedOn w:val="Parastais"/>
    <w:link w:val="BalontekstsRakstz"/>
    <w:uiPriority w:val="99"/>
    <w:semiHidden/>
    <w:unhideWhenUsed/>
    <w:rsid w:val="00B7588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7588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134" TargetMode="External"/><Relationship Id="rId3" Type="http://schemas.openxmlformats.org/officeDocument/2006/relationships/settings" Target="settings.xml"/><Relationship Id="rId7" Type="http://schemas.openxmlformats.org/officeDocument/2006/relationships/hyperlink" Target="https://likumi.lv/ta/id/2825-meza-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11575</Words>
  <Characters>65980</Characters>
  <Application>Microsoft Office Word</Application>
  <DocSecurity>0</DocSecurity>
  <Lines>549</Lines>
  <Paragraphs>154</Paragraphs>
  <ScaleCrop>false</ScaleCrop>
  <Company/>
  <LinksUpToDate>false</LinksUpToDate>
  <CharactersWithSpaces>77401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2020-06-25T12:44:00Z</dcterms:created>
  <dcterms:modified xsi:type="dcterms:W3CDTF">2020-06-25T12:51:00Z</dcterms:modified>
</cp:coreProperties>
</file>