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B38" w:rsidRPr="00F20B38" w:rsidRDefault="00F20B38" w:rsidP="00F20B38">
      <w:pPr>
        <w:suppressAutoHyphens/>
        <w:spacing w:after="0" w:line="240" w:lineRule="auto"/>
        <w:jc w:val="center"/>
        <w:rPr>
          <w:rFonts w:ascii="Times New Roman" w:eastAsia="Calibri" w:hAnsi="Times New Roman" w:cs="Times New Roman"/>
          <w:b/>
          <w:sz w:val="28"/>
          <w:szCs w:val="28"/>
          <w:lang w:val="en-US" w:eastAsia="zh-CN"/>
        </w:rPr>
      </w:pPr>
      <w:r w:rsidRPr="00F20B38">
        <w:rPr>
          <w:rFonts w:ascii="Times New Roman" w:eastAsia="Calibri" w:hAnsi="Times New Roman" w:cs="Times New Roman"/>
          <w:b/>
          <w:noProof/>
          <w:sz w:val="28"/>
          <w:szCs w:val="28"/>
          <w:lang w:eastAsia="lv-LV"/>
        </w:rPr>
        <w:drawing>
          <wp:inline distT="0" distB="0" distL="0" distR="0">
            <wp:extent cx="54229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a:ln>
                      <a:noFill/>
                    </a:ln>
                  </pic:spPr>
                </pic:pic>
              </a:graphicData>
            </a:graphic>
          </wp:inline>
        </w:drawing>
      </w:r>
    </w:p>
    <w:p w:rsidR="00F20B38" w:rsidRPr="00F20B38" w:rsidRDefault="00F20B38" w:rsidP="00F20B38">
      <w:pPr>
        <w:suppressAutoHyphens/>
        <w:spacing w:after="0" w:line="240" w:lineRule="auto"/>
        <w:jc w:val="center"/>
        <w:rPr>
          <w:rFonts w:ascii="Times New Roman" w:eastAsia="Calibri" w:hAnsi="Times New Roman" w:cs="Times New Roman"/>
          <w:b/>
          <w:sz w:val="16"/>
          <w:szCs w:val="16"/>
          <w:lang w:val="en-US" w:eastAsia="zh-CN"/>
        </w:rPr>
      </w:pPr>
    </w:p>
    <w:p w:rsidR="00F20B38" w:rsidRPr="00F20B38" w:rsidRDefault="00F20B38" w:rsidP="00F20B38">
      <w:pPr>
        <w:suppressAutoHyphens/>
        <w:spacing w:after="0" w:line="240" w:lineRule="auto"/>
        <w:jc w:val="center"/>
        <w:rPr>
          <w:rFonts w:ascii="Times New Roman" w:eastAsia="Calibri" w:hAnsi="Times New Roman" w:cs="Times New Roman"/>
          <w:b/>
          <w:sz w:val="28"/>
          <w:szCs w:val="28"/>
          <w:lang w:val="en-US" w:eastAsia="zh-CN"/>
        </w:rPr>
      </w:pPr>
      <w:r w:rsidRPr="00F20B38">
        <w:rPr>
          <w:rFonts w:ascii="Times New Roman" w:eastAsia="Calibri" w:hAnsi="Times New Roman" w:cs="Times New Roman"/>
          <w:b/>
          <w:sz w:val="28"/>
          <w:szCs w:val="28"/>
          <w:lang w:val="en-US" w:eastAsia="zh-CN"/>
        </w:rPr>
        <w:t>LATVIJAS REPUBLIKA</w:t>
      </w:r>
    </w:p>
    <w:p w:rsidR="00F20B38" w:rsidRPr="00F20B38" w:rsidRDefault="00F20B38" w:rsidP="00F20B38">
      <w:pPr>
        <w:pBdr>
          <w:bottom w:val="single" w:sz="12" w:space="1" w:color="auto"/>
        </w:pBdr>
        <w:suppressAutoHyphens/>
        <w:spacing w:after="0" w:line="240" w:lineRule="auto"/>
        <w:jc w:val="center"/>
        <w:rPr>
          <w:rFonts w:ascii="Times New Roman" w:eastAsia="Calibri" w:hAnsi="Times New Roman" w:cs="Times New Roman"/>
          <w:b/>
          <w:sz w:val="28"/>
          <w:szCs w:val="28"/>
          <w:lang w:val="en-US" w:eastAsia="zh-CN"/>
        </w:rPr>
      </w:pPr>
      <w:r w:rsidRPr="00F20B38">
        <w:rPr>
          <w:rFonts w:ascii="Times New Roman" w:eastAsia="Calibri" w:hAnsi="Times New Roman" w:cs="Times New Roman"/>
          <w:b/>
          <w:sz w:val="28"/>
          <w:szCs w:val="28"/>
          <w:lang w:val="en-US" w:eastAsia="zh-CN"/>
        </w:rPr>
        <w:t>BALVU NOVADA PAŠVALDĪBA</w:t>
      </w:r>
    </w:p>
    <w:p w:rsidR="00F20B38" w:rsidRPr="00F20B38" w:rsidRDefault="00F20B38" w:rsidP="00F20B38">
      <w:pPr>
        <w:suppressAutoHyphens/>
        <w:spacing w:after="0" w:line="240" w:lineRule="auto"/>
        <w:jc w:val="center"/>
        <w:rPr>
          <w:rFonts w:ascii="Times New Roman" w:eastAsia="Calibri" w:hAnsi="Times New Roman" w:cs="Times New Roman"/>
          <w:sz w:val="20"/>
          <w:szCs w:val="24"/>
          <w:lang w:val="en-US" w:eastAsia="zh-CN"/>
        </w:rPr>
      </w:pPr>
      <w:r w:rsidRPr="00F20B38">
        <w:rPr>
          <w:rFonts w:ascii="Times New Roman" w:eastAsia="Calibri" w:hAnsi="Times New Roman" w:cs="Times New Roman"/>
          <w:sz w:val="20"/>
          <w:szCs w:val="24"/>
          <w:lang w:val="en-US" w:eastAsia="zh-CN"/>
        </w:rPr>
        <w:t xml:space="preserve">Reģ.Nr.90009115622, Bērzpils iela 1A, Balvi, Balvu novads,  LV-4501, tālrunis +371 64522453 </w:t>
      </w:r>
    </w:p>
    <w:p w:rsidR="00F20B38" w:rsidRPr="00F20B38" w:rsidRDefault="00F20B38" w:rsidP="00F20B38">
      <w:pPr>
        <w:suppressAutoHyphens/>
        <w:spacing w:after="0" w:line="240" w:lineRule="auto"/>
        <w:jc w:val="center"/>
        <w:rPr>
          <w:rFonts w:ascii="Times New Roman" w:eastAsia="Calibri" w:hAnsi="Times New Roman" w:cs="Times New Roman"/>
          <w:sz w:val="20"/>
          <w:szCs w:val="24"/>
          <w:lang w:val="en-US" w:eastAsia="zh-CN"/>
        </w:rPr>
      </w:pPr>
      <w:r w:rsidRPr="00F20B38">
        <w:rPr>
          <w:rFonts w:ascii="Times New Roman" w:eastAsia="Calibri" w:hAnsi="Times New Roman" w:cs="Times New Roman"/>
          <w:sz w:val="20"/>
          <w:szCs w:val="24"/>
          <w:lang w:val="en-US" w:eastAsia="zh-CN"/>
        </w:rPr>
        <w:t xml:space="preserve">fakss+371 64522453, e-pasts: </w:t>
      </w:r>
      <w:hyperlink r:id="rId6" w:history="1">
        <w:r w:rsidRPr="00F20B38">
          <w:rPr>
            <w:rFonts w:ascii="Times New Roman" w:eastAsia="Calibri" w:hAnsi="Times New Roman" w:cs="Times New Roman"/>
            <w:color w:val="0563C1"/>
            <w:sz w:val="20"/>
            <w:szCs w:val="24"/>
            <w:u w:val="single"/>
            <w:lang w:val="en-US" w:eastAsia="zh-CN"/>
          </w:rPr>
          <w:t>dome@balvi.lv</w:t>
        </w:r>
      </w:hyperlink>
    </w:p>
    <w:p w:rsidR="00F20B38" w:rsidRPr="00F20B38" w:rsidRDefault="00F20B38" w:rsidP="00F20B38">
      <w:pPr>
        <w:spacing w:after="120" w:line="240" w:lineRule="auto"/>
        <w:rPr>
          <w:rFonts w:ascii="Times New Roman" w:eastAsia="Times New Roman" w:hAnsi="Times New Roman" w:cs="Times New Roman"/>
          <w:noProof/>
          <w:color w:val="FF0000"/>
          <w:sz w:val="24"/>
          <w:szCs w:val="24"/>
          <w:lang w:eastAsia="lv-LV"/>
        </w:rPr>
      </w:pPr>
    </w:p>
    <w:p w:rsidR="00F20B38" w:rsidRPr="00F20B38" w:rsidRDefault="00F20B38" w:rsidP="00F20B38">
      <w:pPr>
        <w:tabs>
          <w:tab w:val="center" w:pos="4153"/>
          <w:tab w:val="right" w:pos="8306"/>
        </w:tabs>
        <w:spacing w:after="0" w:line="240" w:lineRule="auto"/>
        <w:jc w:val="right"/>
        <w:rPr>
          <w:rFonts w:ascii="Times New Roman" w:eastAsia="Calibri" w:hAnsi="Times New Roman" w:cs="Times New Roman"/>
          <w:b/>
          <w:sz w:val="24"/>
          <w:szCs w:val="24"/>
          <w:lang w:val="x-none"/>
        </w:rPr>
      </w:pPr>
      <w:r w:rsidRPr="00F20B38">
        <w:rPr>
          <w:rFonts w:ascii="Times New Roman" w:eastAsia="Calibri" w:hAnsi="Times New Roman" w:cs="Times New Roman"/>
          <w:b/>
          <w:sz w:val="24"/>
          <w:szCs w:val="24"/>
          <w:lang w:val="x-none"/>
        </w:rPr>
        <w:t>APSTIPRINĀTS</w:t>
      </w:r>
    </w:p>
    <w:p w:rsidR="00F20B38" w:rsidRPr="00F20B38" w:rsidRDefault="00F20B38" w:rsidP="00F20B38">
      <w:pPr>
        <w:tabs>
          <w:tab w:val="center" w:pos="4153"/>
          <w:tab w:val="right" w:pos="8306"/>
        </w:tabs>
        <w:spacing w:after="0" w:line="240" w:lineRule="auto"/>
        <w:jc w:val="right"/>
        <w:rPr>
          <w:rFonts w:ascii="Times New Roman" w:eastAsia="Calibri" w:hAnsi="Times New Roman" w:cs="Times New Roman"/>
          <w:sz w:val="24"/>
          <w:szCs w:val="24"/>
          <w:lang w:val="x-none"/>
        </w:rPr>
      </w:pPr>
      <w:r w:rsidRPr="00F20B38">
        <w:rPr>
          <w:rFonts w:ascii="Times New Roman" w:eastAsia="Calibri" w:hAnsi="Times New Roman" w:cs="Times New Roman"/>
          <w:sz w:val="24"/>
          <w:szCs w:val="24"/>
          <w:lang w:val="x-none"/>
        </w:rPr>
        <w:t xml:space="preserve"> ar Balvu novada Domes</w:t>
      </w:r>
    </w:p>
    <w:p w:rsidR="00F20B38" w:rsidRPr="00F20B38" w:rsidRDefault="00F20B38" w:rsidP="00F20B38">
      <w:pPr>
        <w:tabs>
          <w:tab w:val="center" w:pos="4153"/>
          <w:tab w:val="right" w:pos="8306"/>
        </w:tabs>
        <w:spacing w:after="0" w:line="240" w:lineRule="auto"/>
        <w:jc w:val="right"/>
        <w:rPr>
          <w:rFonts w:ascii="Times New Roman" w:eastAsia="Calibri" w:hAnsi="Times New Roman" w:cs="Times New Roman"/>
          <w:sz w:val="24"/>
          <w:szCs w:val="24"/>
        </w:rPr>
      </w:pPr>
      <w:r w:rsidRPr="00F20B38">
        <w:rPr>
          <w:rFonts w:ascii="Times New Roman" w:eastAsia="Calibri" w:hAnsi="Times New Roman" w:cs="Times New Roman"/>
          <w:sz w:val="24"/>
          <w:szCs w:val="24"/>
        </w:rPr>
        <w:t>2020.gada 27.augusta</w:t>
      </w:r>
    </w:p>
    <w:p w:rsidR="00F20B38" w:rsidRPr="00F20B38" w:rsidRDefault="00F20B38" w:rsidP="00F20B38">
      <w:pPr>
        <w:tabs>
          <w:tab w:val="center" w:pos="4153"/>
          <w:tab w:val="right" w:pos="8306"/>
        </w:tabs>
        <w:spacing w:after="0" w:line="240" w:lineRule="auto"/>
        <w:jc w:val="right"/>
        <w:rPr>
          <w:rFonts w:ascii="Times New Roman" w:eastAsia="Calibri" w:hAnsi="Times New Roman" w:cs="Times New Roman"/>
          <w:sz w:val="24"/>
          <w:szCs w:val="24"/>
          <w:lang w:val="x-none"/>
        </w:rPr>
      </w:pPr>
      <w:r w:rsidRPr="00F20B38">
        <w:rPr>
          <w:rFonts w:ascii="Times New Roman" w:eastAsia="Calibri" w:hAnsi="Times New Roman" w:cs="Times New Roman"/>
          <w:sz w:val="24"/>
          <w:szCs w:val="24"/>
          <w:lang w:val="x-none"/>
        </w:rPr>
        <w:t>lēmumu (prot.Nr.</w:t>
      </w:r>
      <w:r>
        <w:rPr>
          <w:rFonts w:ascii="Times New Roman" w:eastAsia="Calibri" w:hAnsi="Times New Roman" w:cs="Times New Roman"/>
          <w:sz w:val="24"/>
          <w:szCs w:val="24"/>
        </w:rPr>
        <w:t>13</w:t>
      </w:r>
      <w:r w:rsidRPr="00F20B38">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5</w:t>
      </w:r>
      <w:r w:rsidRPr="00F20B38">
        <w:rPr>
          <w:rFonts w:ascii="Times New Roman" w:eastAsia="Calibri" w:hAnsi="Times New Roman" w:cs="Times New Roman"/>
          <w:sz w:val="24"/>
          <w:szCs w:val="24"/>
          <w:lang w:val="x-none"/>
        </w:rPr>
        <w:t>.§)</w:t>
      </w:r>
    </w:p>
    <w:p w:rsidR="00F20B38" w:rsidRPr="00F20B38" w:rsidRDefault="00F20B38" w:rsidP="00F20B38">
      <w:pPr>
        <w:spacing w:after="0" w:line="240" w:lineRule="auto"/>
        <w:jc w:val="center"/>
        <w:rPr>
          <w:rFonts w:ascii="Times New Roman" w:eastAsia="Times New Roman" w:hAnsi="Times New Roman" w:cs="Times New Roman"/>
          <w:spacing w:val="2"/>
          <w:sz w:val="24"/>
          <w:szCs w:val="24"/>
        </w:rPr>
      </w:pPr>
      <w:r w:rsidRPr="00F20B38">
        <w:rPr>
          <w:rFonts w:ascii="Times New Roman" w:eastAsia="Times New Roman" w:hAnsi="Times New Roman" w:cs="Times New Roman"/>
          <w:b/>
          <w:bCs/>
          <w:sz w:val="24"/>
          <w:szCs w:val="24"/>
        </w:rPr>
        <w:t>BALVU VALSTS ĢIMNĀZIJAS</w:t>
      </w:r>
    </w:p>
    <w:p w:rsidR="00F20B38" w:rsidRPr="00F20B38" w:rsidRDefault="00F20B38" w:rsidP="00F20B38">
      <w:pPr>
        <w:keepNext/>
        <w:spacing w:after="0" w:line="240" w:lineRule="auto"/>
        <w:jc w:val="center"/>
        <w:outlineLvl w:val="0"/>
        <w:rPr>
          <w:rFonts w:ascii="Times New Roman" w:eastAsia="Times New Roman" w:hAnsi="Times New Roman" w:cs="Times New Roman"/>
          <w:b/>
          <w:bCs/>
          <w:spacing w:val="4"/>
          <w:sz w:val="24"/>
          <w:szCs w:val="24"/>
        </w:rPr>
      </w:pPr>
      <w:r w:rsidRPr="00F20B38">
        <w:rPr>
          <w:rFonts w:ascii="Times New Roman" w:eastAsia="Times New Roman" w:hAnsi="Times New Roman" w:cs="Times New Roman"/>
          <w:b/>
          <w:bCs/>
          <w:spacing w:val="4"/>
          <w:sz w:val="24"/>
          <w:szCs w:val="24"/>
        </w:rPr>
        <w:t>NOLIKUMS</w:t>
      </w:r>
    </w:p>
    <w:p w:rsidR="00F20B38" w:rsidRPr="00F20B38" w:rsidRDefault="00F20B38" w:rsidP="00F20B38">
      <w:pPr>
        <w:spacing w:after="0" w:line="240" w:lineRule="auto"/>
        <w:jc w:val="center"/>
        <w:rPr>
          <w:rFonts w:ascii="Times New Roman" w:eastAsia="Times New Roman" w:hAnsi="Times New Roman" w:cs="Times New Roman"/>
          <w:noProof/>
          <w:sz w:val="24"/>
          <w:szCs w:val="24"/>
        </w:rPr>
      </w:pPr>
    </w:p>
    <w:p w:rsidR="00F20B38" w:rsidRPr="00F20B38" w:rsidRDefault="00F20B38" w:rsidP="00F20B38">
      <w:pPr>
        <w:spacing w:after="0" w:line="240" w:lineRule="auto"/>
        <w:jc w:val="center"/>
        <w:rPr>
          <w:rFonts w:ascii="Times New Roman" w:eastAsia="Times New Roman" w:hAnsi="Times New Roman" w:cs="Times New Roman"/>
          <w:noProof/>
          <w:sz w:val="24"/>
          <w:szCs w:val="24"/>
        </w:rPr>
      </w:pPr>
      <w:r w:rsidRPr="00F20B38">
        <w:rPr>
          <w:rFonts w:ascii="Times New Roman" w:eastAsia="Times New Roman" w:hAnsi="Times New Roman" w:cs="Times New Roman"/>
          <w:noProof/>
          <w:sz w:val="24"/>
          <w:szCs w:val="24"/>
        </w:rPr>
        <w:t>Balvos</w:t>
      </w:r>
    </w:p>
    <w:p w:rsidR="00F20B38" w:rsidRPr="00F20B38" w:rsidRDefault="00F20B38" w:rsidP="00F20B38">
      <w:pPr>
        <w:spacing w:after="0" w:line="240" w:lineRule="auto"/>
        <w:jc w:val="both"/>
        <w:rPr>
          <w:rFonts w:ascii="Times New Roman" w:eastAsia="Times New Roman" w:hAnsi="Times New Roman" w:cs="Times New Roman"/>
          <w:noProof/>
          <w:sz w:val="24"/>
          <w:szCs w:val="24"/>
        </w:rPr>
      </w:pPr>
    </w:p>
    <w:p w:rsidR="00F20B38" w:rsidRPr="00F20B38" w:rsidRDefault="00F20B38" w:rsidP="00F20B38">
      <w:pPr>
        <w:spacing w:after="0" w:line="240" w:lineRule="auto"/>
        <w:jc w:val="both"/>
        <w:rPr>
          <w:rFonts w:ascii="Times New Roman" w:eastAsia="Times New Roman" w:hAnsi="Times New Roman" w:cs="Times New Roman"/>
          <w:spacing w:val="4"/>
          <w:sz w:val="24"/>
          <w:szCs w:val="24"/>
        </w:rPr>
      </w:pPr>
      <w:r w:rsidRPr="00F20B38">
        <w:rPr>
          <w:rFonts w:ascii="Times New Roman" w:eastAsia="Times New Roman" w:hAnsi="Times New Roman" w:cs="Times New Roman"/>
          <w:spacing w:val="4"/>
          <w:sz w:val="24"/>
          <w:szCs w:val="24"/>
        </w:rPr>
        <w:t xml:space="preserve">2020.gada 27.augustā                                     </w:t>
      </w:r>
    </w:p>
    <w:p w:rsidR="00F20B38" w:rsidRPr="00F20B38" w:rsidRDefault="00F20B38" w:rsidP="00F20B38">
      <w:pPr>
        <w:spacing w:after="0" w:line="240" w:lineRule="auto"/>
        <w:jc w:val="right"/>
        <w:rPr>
          <w:rFonts w:ascii="Times New Roman" w:eastAsia="Times New Roman" w:hAnsi="Times New Roman" w:cs="Times New Roman"/>
          <w:i/>
          <w:spacing w:val="4"/>
          <w:sz w:val="24"/>
          <w:szCs w:val="24"/>
        </w:rPr>
      </w:pPr>
      <w:r w:rsidRPr="00F20B38">
        <w:rPr>
          <w:rFonts w:ascii="Times New Roman" w:eastAsia="Times New Roman" w:hAnsi="Times New Roman" w:cs="Times New Roman"/>
          <w:i/>
          <w:spacing w:val="4"/>
          <w:sz w:val="24"/>
          <w:szCs w:val="24"/>
        </w:rPr>
        <w:t xml:space="preserve">Izdots saskaņā ar likuma „Par pašvaldībām” </w:t>
      </w:r>
    </w:p>
    <w:p w:rsidR="00F20B38" w:rsidRPr="00F20B38" w:rsidRDefault="00F20B38" w:rsidP="00F20B38">
      <w:pPr>
        <w:spacing w:after="0" w:line="240" w:lineRule="auto"/>
        <w:jc w:val="right"/>
        <w:rPr>
          <w:rFonts w:ascii="Times New Roman" w:eastAsia="Times New Roman" w:hAnsi="Times New Roman" w:cs="Times New Roman"/>
          <w:i/>
          <w:spacing w:val="4"/>
          <w:sz w:val="24"/>
          <w:szCs w:val="24"/>
          <w:lang w:val="en-US"/>
        </w:rPr>
      </w:pPr>
      <w:r w:rsidRPr="00F20B38">
        <w:rPr>
          <w:rFonts w:ascii="Times New Roman" w:eastAsia="Times New Roman" w:hAnsi="Times New Roman" w:cs="Times New Roman"/>
          <w:i/>
          <w:spacing w:val="4"/>
          <w:sz w:val="24"/>
          <w:szCs w:val="24"/>
          <w:lang w:val="en-US"/>
        </w:rPr>
        <w:t xml:space="preserve">21.panta pirmās daļas 8.punktu, Izglītības likuma </w:t>
      </w:r>
    </w:p>
    <w:p w:rsidR="00F20B38" w:rsidRPr="00F20B38" w:rsidRDefault="00F20B38" w:rsidP="00F20B38">
      <w:pPr>
        <w:spacing w:after="0" w:line="240" w:lineRule="auto"/>
        <w:jc w:val="right"/>
        <w:rPr>
          <w:rFonts w:ascii="Times New Roman" w:eastAsia="Times New Roman" w:hAnsi="Times New Roman" w:cs="Times New Roman"/>
          <w:i/>
          <w:spacing w:val="4"/>
          <w:sz w:val="24"/>
          <w:szCs w:val="24"/>
          <w:lang w:val="en-US"/>
        </w:rPr>
      </w:pPr>
      <w:r w:rsidRPr="00F20B38">
        <w:rPr>
          <w:rFonts w:ascii="Times New Roman" w:eastAsia="Times New Roman" w:hAnsi="Times New Roman" w:cs="Times New Roman"/>
          <w:i/>
          <w:spacing w:val="4"/>
          <w:sz w:val="24"/>
          <w:szCs w:val="24"/>
          <w:lang w:val="en-US"/>
        </w:rPr>
        <w:t>22.panta pirmo daļu, Vispārējās izglītības likuma 8., 9.pantu</w:t>
      </w:r>
    </w:p>
    <w:p w:rsidR="00F20B38" w:rsidRPr="00F20B38" w:rsidRDefault="00F20B38" w:rsidP="00F20B38">
      <w:pPr>
        <w:spacing w:after="0" w:line="240" w:lineRule="auto"/>
        <w:jc w:val="right"/>
        <w:rPr>
          <w:rFonts w:ascii="Times New Roman" w:eastAsia="Times New Roman" w:hAnsi="Times New Roman" w:cs="Times New Roman"/>
          <w:i/>
          <w:spacing w:val="4"/>
          <w:sz w:val="24"/>
          <w:szCs w:val="24"/>
          <w:lang w:val="en-US"/>
        </w:rPr>
      </w:pPr>
    </w:p>
    <w:p w:rsidR="00F20B38" w:rsidRPr="00F20B38" w:rsidRDefault="00F20B38" w:rsidP="00F20B38">
      <w:pPr>
        <w:shd w:val="clear" w:color="auto" w:fill="FFFFFF"/>
        <w:spacing w:after="0" w:line="240" w:lineRule="auto"/>
        <w:jc w:val="right"/>
        <w:textAlignment w:val="baseline"/>
        <w:rPr>
          <w:rFonts w:ascii="Times New Roman" w:eastAsia="Times New Roman" w:hAnsi="Times New Roman" w:cs="Times New Roman"/>
          <w:b/>
          <w:bCs/>
          <w:sz w:val="24"/>
          <w:szCs w:val="24"/>
          <w:bdr w:val="none" w:sz="0" w:space="0" w:color="auto" w:frame="1"/>
          <w:lang w:val="en-US" w:eastAsia="lv-LV"/>
        </w:rPr>
      </w:pP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I. Vispārīgie jautājumi</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Balvu Valsts ģimnāzija (turpmāk – Ģimnāzija) ir Balvu novada pašvaldības (turpmāk – Dibinātājs) dibināta un padotībā esoša izglītības iestāde, kura īsteno vispārējās pamatizglītības otrā posma (7.-9.klase), vispārējās vidējās izglītības un interešu izglītības programmas.</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darbības tiesiskais pamats ir Izglītības likums, Vispārējās izglītības likums, Bērnu tiesību aizsardzības likums, Ministru kabineta noteikumi un citi normatīvie akti, kā arī Dibinātāja izdotie normatīvie akti un šis nolikums.</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ir pastarpinātās pārvaldes iestāde, tai ir sava simbolika – karogs, ģimnāzijas himna, logo, zīmogs un noteikta parauga veidlapa. Skola saskaņā ar normatīvajiem aktiem izmanto valsts simboliku.</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juridiskā adrese: Dārza ielā 2, Balvi, Balvu novads, LV-4501.</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izglītības programmu īstenošanas vieta: Dārza ielā 2, Balvi, Balvu novads, LV-4501.</w:t>
      </w:r>
    </w:p>
    <w:p w:rsidR="00F20B38" w:rsidRPr="00F20B38" w:rsidRDefault="00F20B38" w:rsidP="00F20B38">
      <w:pPr>
        <w:numPr>
          <w:ilvl w:val="0"/>
          <w:numId w:val="1"/>
        </w:numPr>
        <w:shd w:val="clear" w:color="auto" w:fill="FFFFFF"/>
        <w:spacing w:before="100" w:beforeAutospacing="1" w:after="100" w:afterAutospacing="1" w:line="240" w:lineRule="auto"/>
        <w:ind w:hanging="76"/>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Dibinātāja juridiskā adrese: Bērzpils ielā 1A, Balvi, Balvu novads, LV-4501.</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II. Darbības mērķis, pamatvirziens un uzdevumi</w:t>
      </w:r>
    </w:p>
    <w:p w:rsidR="00F20B38" w:rsidRPr="00F20B38" w:rsidRDefault="00F20B38" w:rsidP="00F20B38">
      <w:pPr>
        <w:numPr>
          <w:ilvl w:val="0"/>
          <w:numId w:val="1"/>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Ģimnāzijas darbības mērķis ir veidot visiem izglītojamajiem pieejamu izglītības vidi, organizēt un īstenot izglītības apguves un audzināšanas procesu, kas nodrošinātu valsts pamatizglītības un vispārējās vidējās izglītības standartā  noteikto mērķu sasniegšanu, kā rezultātā </w:t>
      </w:r>
      <w:r w:rsidRPr="00F20B38">
        <w:rPr>
          <w:rFonts w:ascii="Times New Roman" w:eastAsia="Calibri" w:hAnsi="Times New Roman" w:cs="Times New Roman"/>
          <w:sz w:val="24"/>
          <w:szCs w:val="24"/>
          <w:shd w:val="clear" w:color="auto" w:fill="FFFFFF"/>
          <w:lang w:val="en-US"/>
        </w:rPr>
        <w:t xml:space="preserve">ir vispusīgi attīstīts un lietpratīgs izglītojamais, kurš ir ieinteresēts savā intelektuālajā, sociāli emocionālajā </w:t>
      </w:r>
      <w:r w:rsidRPr="00F20B38">
        <w:rPr>
          <w:rFonts w:ascii="Times New Roman" w:eastAsia="Calibri" w:hAnsi="Times New Roman" w:cs="Times New Roman"/>
          <w:sz w:val="24"/>
          <w:szCs w:val="24"/>
          <w:shd w:val="clear" w:color="auto" w:fill="FFFFFF"/>
          <w:lang w:val="en-US"/>
        </w:rPr>
        <w:lastRenderedPageBreak/>
        <w:t>un fiziskajā attīstībā, dzīvo veselīgi un droši, mācās ar prieku un interesi, sociāli atbildīgi līdzdarbojas sabiedrības norisēs un uzņemas iniciatīvu, ir Latvijas patriots.</w:t>
      </w:r>
    </w:p>
    <w:p w:rsidR="00F20B38" w:rsidRPr="00F20B38" w:rsidRDefault="00F20B38" w:rsidP="00F20B38">
      <w:pPr>
        <w:numPr>
          <w:ilvl w:val="0"/>
          <w:numId w:val="1"/>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Skolas darbības pamatvirziens ir izglītojoša un audzinoša darbība.</w:t>
      </w:r>
    </w:p>
    <w:p w:rsidR="00F20B38" w:rsidRPr="00F20B38" w:rsidRDefault="00F20B38" w:rsidP="00F20B38">
      <w:pPr>
        <w:numPr>
          <w:ilvl w:val="0"/>
          <w:numId w:val="1"/>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uzdevumi:</w:t>
      </w:r>
    </w:p>
    <w:p w:rsidR="00F20B38" w:rsidRPr="00F20B38" w:rsidRDefault="00F20B38" w:rsidP="00F20B38">
      <w:pPr>
        <w:numPr>
          <w:ilvl w:val="1"/>
          <w:numId w:val="2"/>
        </w:numPr>
        <w:shd w:val="clear" w:color="auto" w:fill="FFFFFF"/>
        <w:spacing w:after="0"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īstenot licencētās izglītības programmas, veikt izglītojošu un audzināšanas darbu, izvēlēties izglītošanas un audzināšanas darba metodes un formas;</w:t>
      </w:r>
    </w:p>
    <w:p w:rsidR="00F20B38" w:rsidRPr="00F20B38" w:rsidRDefault="00F20B38" w:rsidP="00F20B38">
      <w:pPr>
        <w:numPr>
          <w:ilvl w:val="1"/>
          <w:numId w:val="2"/>
        </w:numPr>
        <w:shd w:val="clear" w:color="auto" w:fill="FFFFFF"/>
        <w:spacing w:after="0"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dot iespējas iegūt zināšanas, prasmes, iemaņas, kas sekmē katra izglītojamā personisko izaugsmi un attīstību, pilsonisko līdzdalību, nodarbinātību,  sociālo integrāciju un izglītības turpināšanu;</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shd w:val="clear" w:color="auto" w:fill="FFFFFF"/>
          <w:lang w:val="en-US"/>
        </w:rPr>
        <w:t xml:space="preserve"> nostiprināt un attīstīt zināšanas, izpratni un pamatprasmes valodu, sociālajā un pilsoniskajā, kultūras izpratnes un pašizpausmes mākslas, dabaszinātņu, matemātikas, tehnoloģiju, veselības un fiziskās aktivitātes mācību jomās, lai sekmīgi turpinātu tālāko izglītību; </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shd w:val="clear" w:color="auto" w:fill="FFFFFF"/>
          <w:lang w:val="en-US"/>
        </w:rPr>
        <w:t xml:space="preserve"> apgūt dažādos kontekstos un mācību jomās nepieciešamās  caurviju  (kritiskā domāšana un problēmrisināšana, jaunrade un uzņēmējspēja, pašvadīta mācīšanās, sadarbība, pilsoniskā līdzdalība, digitālā pratība) prasmes, lai stiprinātu jaunu zināšanu sasaisti ar personisko pieredzi, veidotu pozitīvas attiecības un pieņemtu atbildīgus lēmumus; </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shd w:val="clear" w:color="auto" w:fill="FFFFFF"/>
          <w:lang w:val="en-US"/>
        </w:rPr>
        <w:t> iekļaut </w:t>
      </w:r>
      <w:hyperlink r:id="rId7" w:tgtFrame="_blank" w:history="1">
        <w:r w:rsidRPr="00F20B38">
          <w:rPr>
            <w:rFonts w:ascii="Times New Roman" w:eastAsia="Calibri" w:hAnsi="Times New Roman" w:cs="Times New Roman"/>
            <w:sz w:val="24"/>
            <w:szCs w:val="24"/>
            <w:shd w:val="clear" w:color="auto" w:fill="FFFFFF"/>
            <w:lang w:val="en-US"/>
          </w:rPr>
          <w:t>Latvijas Republikas Satversmē</w:t>
        </w:r>
      </w:hyperlink>
      <w:r w:rsidRPr="00F20B38">
        <w:rPr>
          <w:rFonts w:ascii="Times New Roman" w:eastAsia="Calibri" w:hAnsi="Times New Roman" w:cs="Times New Roman"/>
          <w:sz w:val="24"/>
          <w:szCs w:val="24"/>
          <w:shd w:val="clear" w:color="auto" w:fill="FFFFFF"/>
          <w:lang w:val="en-US"/>
        </w:rPr>
        <w:t xml:space="preserve"> un normatīvajos aktos par izglītojamo audzināšanas vadlīnijām un informācijas, mācību līdzekļu, materiālu un mācību un audzināšanas metožu izvērtēšanas kārtību definētās vērtības un tikumus; </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shd w:val="clear" w:color="auto" w:fill="FFFFFF"/>
          <w:lang w:val="en-US"/>
        </w:rPr>
        <w:t xml:space="preserve"> stiprināt visaptverošu izpratni par tiesiskumu un tādām vērtībām kā dzīvība (tajā skaitā veselība), cilvēka cieņa (tajā skaitā vienlīdzība), brīvība, ģimene, darbs, daba, kultūra, latviešu valoda un Latvijas valsts, veidojot vērtējošu attieksmi un atbildību par sevi un savu rīcību;</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nodrošināt mācīšanas, mācīšanās un vērtēšanas procesa kvalitāti, izvēloties atbilstošas darba metodes un formas;</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rūpēties par izglītojamā veselību un drošību, personības īpašību un sociālo iemaņu attīstīšanu;</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sniegt sociāli psiholoģisko atbalstu izglītojamajam;</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gatavot izglītojamo aktīvai līdzdalībai sabiedriskajā dzīvē, lēmumu pieņemšanai demokrātiskā sabiedrībā;</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nodrošināt izglītības programmas īstenošanā un izglītības satura apguvē nepieciešamos mācību līdzekļus, tai skaitā elektroniskajā vidē;</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racionāli un efektīvi pilnveidot un izmantot Skolai atvēlētos finanšu, materiālos, personāla un informācijas resursus; </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sadarboties ar sabiedrību,</w:t>
      </w:r>
      <w:r w:rsidRPr="00F20B38">
        <w:rPr>
          <w:rFonts w:ascii="Times New Roman" w:eastAsia="Times New Roman" w:hAnsi="Times New Roman" w:cs="Times New Roman"/>
          <w:color w:val="FF0000"/>
          <w:sz w:val="24"/>
          <w:szCs w:val="24"/>
          <w:lang w:val="en-US" w:eastAsia="lv-LV"/>
        </w:rPr>
        <w:t xml:space="preserve"> </w:t>
      </w:r>
      <w:r w:rsidRPr="00F20B38">
        <w:rPr>
          <w:rFonts w:ascii="Times New Roman" w:eastAsia="Times New Roman" w:hAnsi="Times New Roman" w:cs="Times New Roman"/>
          <w:sz w:val="24"/>
          <w:szCs w:val="24"/>
          <w:lang w:val="en-US" w:eastAsia="lv-LV"/>
        </w:rPr>
        <w:t>vietējiem un starptautiskajiem skolu sadarbības partneriem, pašvaldības institūcijām un nevalstiskajām organizācijām;</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sadarboties ar izglītojamo vecākiem vai personu, kas realizē aizgādību, lai nodrošinātu un veicinātu pozitīvu izglītojošo darbu, kvalitatīvu informācijas apmaiņu un sadarbību izglītības programmu mērķu sasniegšanā;</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nodrošināt iespēju izglītojamajam gūt pašapkalpošanās prasmes un pašpārvaldes pieredzi.</w:t>
      </w:r>
    </w:p>
    <w:p w:rsidR="00F20B38" w:rsidRPr="00F20B38" w:rsidRDefault="00F20B38" w:rsidP="00F20B38">
      <w:pPr>
        <w:numPr>
          <w:ilvl w:val="1"/>
          <w:numId w:val="2"/>
        </w:numPr>
        <w:shd w:val="clear" w:color="auto" w:fill="FFFFFF"/>
        <w:spacing w:before="100" w:beforeAutospacing="1" w:after="100" w:afterAutospacing="1" w:line="240" w:lineRule="auto"/>
        <w:ind w:left="1134" w:hanging="425"/>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racionāli un efektīvi izmantot izglītībai atvēlētos finanšu resursus.</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Ģimnāzijai ir pienākums</w:t>
      </w:r>
      <w:r w:rsidRPr="00F20B38">
        <w:rPr>
          <w:rFonts w:ascii="Times New Roman" w:eastAsia="Times New Roman" w:hAnsi="Times New Roman" w:cs="Times New Roman"/>
          <w:color w:val="00B050"/>
          <w:sz w:val="24"/>
          <w:szCs w:val="24"/>
          <w:lang w:val="en-US" w:eastAsia="lv-LV"/>
        </w:rPr>
        <w:t xml:space="preserve"> </w:t>
      </w:r>
      <w:r w:rsidRPr="00F20B38">
        <w:rPr>
          <w:rFonts w:ascii="Times New Roman" w:eastAsia="Times New Roman" w:hAnsi="Times New Roman" w:cs="Times New Roman"/>
          <w:sz w:val="24"/>
          <w:szCs w:val="24"/>
          <w:lang w:val="en-US" w:eastAsia="lv-LV"/>
        </w:rPr>
        <w:t>īstenot pedagogu tālākizglītības un metodiskā centra funkcijas.</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lastRenderedPageBreak/>
        <w:t>III. Īstenojamās izglītības programmas</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 Izglītojošo un audzināšanas darbību reglamentējošs dokuments ir izglītības programma. Vispārējās pamatizglītības un vispārējās vidējās izglītības programmu saturu un īstenošanu reglamentē Izglītības likums, Vispārējās izglītības likums, valsts pamatizglītības standarts un atbilstoši Ministru kabineta noteikumi un normatīvie akti.</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Ģimnāzija piedāvā un var īstenot  šādas izglītības programmas:</w:t>
      </w:r>
    </w:p>
    <w:p w:rsidR="00F20B38" w:rsidRPr="00F20B38" w:rsidRDefault="00F20B38" w:rsidP="00F20B38">
      <w:pPr>
        <w:numPr>
          <w:ilvl w:val="1"/>
          <w:numId w:val="2"/>
        </w:numPr>
        <w:shd w:val="clear" w:color="auto" w:fill="FFFFFF"/>
        <w:spacing w:after="0" w:line="240" w:lineRule="auto"/>
        <w:ind w:left="810" w:hanging="9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līdz 2021./2022.mācību gada beigām:</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pamatizglītības 2.posma (7. – 9.klase) humanitārā un sociālā virziena programma (ar padziļinātu angļu valodas apguvi) (programmas kods – 2301 2111);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pamatizglītības 2.posma (7. – 9.klase) programma (programmas kods – 2301 1111);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pamatizglītības 2. posma (7.- 9. klase) matemātikas, dabaszinību un tehnikas virziena izglītības programma (ar padziļinātu matemātikas un dabaszinību priekšmetu apguvi) (programmas kods – 23013111);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vispārējās vidējās izglītības matemātikas, dabaszinību un tehnikas virziena programma (programmas kods – 3101 3011);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vispārējās vidējās izglītības matemātikas, dabaszinību un tehnikas virziena programma (ar apakšprogrammu datorgrafikā) (programmas kods – 3101 3011);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vispārizglītojošā virziena izglītības programma (programmas kods – 3101 1011);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vispārējās vidējās izglītības humanitārā un sociālā virziena programma (programmas kods – 3101 2011).</w:t>
      </w:r>
    </w:p>
    <w:p w:rsidR="00F20B38" w:rsidRPr="00F20B38" w:rsidRDefault="00F20B38" w:rsidP="00F20B38">
      <w:pPr>
        <w:numPr>
          <w:ilvl w:val="1"/>
          <w:numId w:val="2"/>
        </w:numPr>
        <w:shd w:val="clear" w:color="auto" w:fill="FFFFFF"/>
        <w:spacing w:after="0" w:line="240" w:lineRule="auto"/>
        <w:ind w:left="993"/>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ar 2020./2021.mācību gadu 7. un 10.klasēs, ar 2021./2022.mācību gadu 7.,8.,10.,11.klasēs, no 2022./2023.mācību gada visās klasēs:</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pamatizglītības otrā posma programma (programmas kods – 2301 1111);</w:t>
      </w:r>
    </w:p>
    <w:p w:rsidR="00F20B38" w:rsidRPr="00F20B38" w:rsidRDefault="00F20B38" w:rsidP="00F20B38">
      <w:pPr>
        <w:numPr>
          <w:ilvl w:val="2"/>
          <w:numId w:val="2"/>
        </w:numPr>
        <w:shd w:val="clear" w:color="auto" w:fill="FFFFFF"/>
        <w:spacing w:after="0" w:line="240" w:lineRule="auto"/>
        <w:ind w:left="1843" w:hanging="567"/>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vispārējās vidējās izglītības programma (programmas kods – 31016011).</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izglītības programmas izstrādā Ministru kabineta noteiktajā kārtībā.</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Pedagogi ir tiesīgi izmantot VISC, ESF projekta</w:t>
      </w:r>
      <w:r w:rsidRPr="00F20B38">
        <w:rPr>
          <w:rFonts w:ascii="Times New Roman" w:eastAsia="Calibri" w:hAnsi="Times New Roman" w:cs="Times New Roman"/>
          <w:sz w:val="24"/>
          <w:szCs w:val="24"/>
          <w:lang w:val="en-US"/>
        </w:rPr>
        <w:t xml:space="preserve"> </w:t>
      </w:r>
      <w:r w:rsidRPr="00F20B38">
        <w:rPr>
          <w:rFonts w:ascii="Times New Roman" w:eastAsia="Times New Roman" w:hAnsi="Times New Roman" w:cs="Times New Roman"/>
          <w:sz w:val="24"/>
          <w:szCs w:val="24"/>
          <w:lang w:val="en-US" w:eastAsia="lv-LV"/>
        </w:rPr>
        <w:t>“Kompetenču pieeja mācību saturā” piedāvātos mācību priekšmetu programmu paraugus vai izstrādāt savas mācību priekšmetu programmas. Tās apstiprina Ģimnāzijas direktors.</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w:t>
      </w:r>
      <w:r w:rsidRPr="00F20B38">
        <w:rPr>
          <w:rFonts w:ascii="Times New Roman" w:eastAsia="Calibri" w:hAnsi="Times New Roman" w:cs="Times New Roman"/>
          <w:sz w:val="24"/>
          <w:szCs w:val="24"/>
          <w:lang w:val="en-US"/>
        </w:rPr>
        <w:t xml:space="preserve"> īsteno interešu izglītības programmas, tās apstiprina Dibinātājs. Interešu izglītība ir brīvprātīga.</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mācību priekšmetu un stundu īstenošanas plāni  tiek veidoti saskaņā ar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izglītības programmām, pamatojoties uz Ministru kabineta apstiprinātiem pamatizglītības un vispārējās vidējās izglītības mācību priekšmetu un stundu paraugplāniem. Tos apstiprina direktors. </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 xml:space="preserve">Mācībvaloda ir latviešu valoda. </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IV. Izglītības procesa organizācija</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Izglītības procesa organizāciju Ģimnāzijā nosaka </w:t>
      </w:r>
    </w:p>
    <w:p w:rsidR="00F20B38" w:rsidRPr="00F20B38" w:rsidRDefault="00F20B38" w:rsidP="00F20B38">
      <w:pPr>
        <w:numPr>
          <w:ilvl w:val="1"/>
          <w:numId w:val="2"/>
        </w:numPr>
        <w:shd w:val="clear" w:color="auto" w:fill="FFFFFF"/>
        <w:spacing w:after="0" w:line="240" w:lineRule="auto"/>
        <w:ind w:left="900" w:hanging="9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Izglītības likums, Vispārējās izglītības likums, Ministru kabineta noteikumi,</w:t>
      </w:r>
    </w:p>
    <w:p w:rsidR="00F20B38" w:rsidRPr="00F20B38" w:rsidRDefault="00F20B38" w:rsidP="00F20B38">
      <w:pPr>
        <w:numPr>
          <w:ilvl w:val="1"/>
          <w:numId w:val="2"/>
        </w:numPr>
        <w:shd w:val="clear" w:color="auto" w:fill="FFFFFF"/>
        <w:spacing w:after="0" w:line="240" w:lineRule="auto"/>
        <w:ind w:left="900" w:hanging="9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nolikums, Iekšējās kārtības noteikumi izglītojamajiem, Darba kārtības noteikumi un citi iekšējie normatīvie akti.</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Pedagoģiskā procesa galvenie pamatnosacījumi ir: </w:t>
      </w:r>
    </w:p>
    <w:p w:rsidR="00F20B38" w:rsidRPr="00F20B38" w:rsidRDefault="00F20B38" w:rsidP="00F20B38">
      <w:pPr>
        <w:shd w:val="clear" w:color="auto" w:fill="FFFFFF"/>
        <w:spacing w:after="0" w:line="240" w:lineRule="auto"/>
        <w:ind w:left="720"/>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lastRenderedPageBreak/>
        <w:t>19.1. ievērot izglītojamā intereses un spējas, kā arī nodrošināt viņa individuālo attīstību, ja nepieciešams, izstrādājot individuālo mācību plānu,</w:t>
      </w:r>
    </w:p>
    <w:p w:rsidR="00F20B38" w:rsidRPr="00F20B38" w:rsidRDefault="00F20B38" w:rsidP="00F20B38">
      <w:pPr>
        <w:shd w:val="clear" w:color="auto" w:fill="FFFFFF"/>
        <w:spacing w:after="0" w:line="240" w:lineRule="auto"/>
        <w:ind w:left="720"/>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19.2. sekmēt izglītojamā pozitīvu pašsajūtu drošā un attīstību veicinošā vidē,</w:t>
      </w:r>
    </w:p>
    <w:p w:rsidR="00F20B38" w:rsidRPr="00F20B38" w:rsidRDefault="00F20B38" w:rsidP="00F20B38">
      <w:pPr>
        <w:shd w:val="clear" w:color="auto" w:fill="FFFFFF"/>
        <w:spacing w:after="0" w:line="240" w:lineRule="auto"/>
        <w:ind w:left="720"/>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19.3. nodrošināt izglītojamā, pedagogu, dibinātāja un vecāku sadarbību.</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lang w:val="en-US" w:eastAsia="lv-LV"/>
        </w:rPr>
        <w:t>Mācību ilgumu nosaka Vispārējās izglītības likums. Mācību gada un semestru sākuma un beigu datumu, kā arī izglītojamo brīvdienas nosaka Ministru kabineta noteikumi.</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 xml:space="preserve">Izglītojamo  uzņemšana, pārcelšana nākošajā klasē vai atstāšana uz otru gadu, kā arī atskaitīšana no Skolas notiek  </w:t>
      </w:r>
      <w:r w:rsidRPr="00F20B38">
        <w:rPr>
          <w:rFonts w:ascii="Times New Roman" w:eastAsia="Times New Roman" w:hAnsi="Times New Roman" w:cs="Times New Roman"/>
          <w:sz w:val="24"/>
          <w:szCs w:val="24"/>
          <w:lang w:val="en-US" w:eastAsia="lv-LV"/>
        </w:rPr>
        <w:t>Ministru kabineta noteiktajā kārtībā.</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Izglītojamo maksimālo stundu slodzi nosaka Vispārējās izglītības likums.  Mācību gadu veido divi semestri. Mācību nedēļas ilgums ir 5 darba dienas, </w:t>
      </w:r>
      <w:r w:rsidRPr="00F20B38">
        <w:rPr>
          <w:rFonts w:ascii="Times New Roman" w:eastAsia="Times New Roman" w:hAnsi="Times New Roman" w:cs="Times New Roman"/>
          <w:sz w:val="24"/>
          <w:szCs w:val="24"/>
          <w:lang w:val="en-US" w:eastAsia="lv-LV"/>
        </w:rPr>
        <w:t>Ģimnāzija</w:t>
      </w:r>
      <w:r w:rsidRPr="00F20B38">
        <w:rPr>
          <w:rFonts w:ascii="Times New Roman" w:eastAsia="Calibri" w:hAnsi="Times New Roman" w:cs="Times New Roman"/>
          <w:sz w:val="24"/>
          <w:szCs w:val="24"/>
          <w:lang w:val="en-US"/>
        </w:rPr>
        <w:t xml:space="preserve"> strādā vienā maiņā.</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lang w:val="en-US" w:eastAsia="lv-LV"/>
        </w:rPr>
        <w:t xml:space="preserve">Mācību darba organizācijas pamatforma ir mācību stunda. </w:t>
      </w:r>
      <w:r w:rsidRPr="00F20B38">
        <w:rPr>
          <w:rFonts w:ascii="Times New Roman" w:eastAsia="Calibri" w:hAnsi="Times New Roman" w:cs="Times New Roman"/>
          <w:sz w:val="24"/>
          <w:szCs w:val="24"/>
          <w:lang w:val="en-US"/>
        </w:rPr>
        <w:t>Mācību stundas ilgums ir 40 minūtes.</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Mācību procesā tradicionālo mācību stundu var aizstāt ar alternatīvām mācību darba organizācijas formām (piem., mācību ekskursija, projektu diena, sporta diena, radošās darbnīcas u.tml.). </w:t>
      </w:r>
      <w:r w:rsidRPr="00F20B38">
        <w:rPr>
          <w:rFonts w:ascii="Times New Roman" w:eastAsia="+mn-ea" w:hAnsi="Times New Roman" w:cs="Times New Roman"/>
          <w:kern w:val="24"/>
          <w:sz w:val="24"/>
          <w:szCs w:val="24"/>
          <w:lang w:val="en-US"/>
        </w:rPr>
        <w:t xml:space="preserve">Mācību organizācijas formu nosaka </w:t>
      </w:r>
      <w:r w:rsidRPr="00F20B38">
        <w:rPr>
          <w:rFonts w:ascii="Times New Roman" w:eastAsia="Times New Roman" w:hAnsi="Times New Roman" w:cs="Times New Roman"/>
          <w:sz w:val="24"/>
          <w:szCs w:val="24"/>
          <w:lang w:val="en-US" w:eastAsia="lv-LV"/>
        </w:rPr>
        <w:t>Ģimnāzijas</w:t>
      </w:r>
      <w:r w:rsidRPr="00F20B38">
        <w:rPr>
          <w:rFonts w:ascii="Times New Roman" w:eastAsia="+mn-ea" w:hAnsi="Times New Roman" w:cs="Times New Roman"/>
          <w:kern w:val="24"/>
          <w:sz w:val="24"/>
          <w:szCs w:val="24"/>
          <w:lang w:val="en-US"/>
        </w:rPr>
        <w:t xml:space="preserve"> direktors.</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lang w:val="en-US" w:eastAsia="lv-LV"/>
        </w:rPr>
        <w:t>Mācību gada laikā klase var izmantot ne vairāk kā 5 dienas</w:t>
      </w:r>
      <w:r w:rsidRPr="00F20B38">
        <w:rPr>
          <w:rFonts w:ascii="Times New Roman" w:eastAsia="Times New Roman" w:hAnsi="Times New Roman" w:cs="Times New Roman"/>
          <w:color w:val="FF0000"/>
          <w:sz w:val="24"/>
          <w:szCs w:val="24"/>
          <w:lang w:val="en-US" w:eastAsia="lv-LV"/>
        </w:rPr>
        <w:t xml:space="preserve"> </w:t>
      </w:r>
      <w:r w:rsidRPr="00F20B38">
        <w:rPr>
          <w:rFonts w:ascii="Times New Roman" w:eastAsia="Times New Roman" w:hAnsi="Times New Roman" w:cs="Times New Roman"/>
          <w:sz w:val="24"/>
          <w:szCs w:val="24"/>
          <w:lang w:val="en-US" w:eastAsia="lv-LV"/>
        </w:rPr>
        <w:t>mācību ekskursijām, pārgājieniem, sporta pasākumiem un citu pasākumu organizēšanai, uzskaitot šo laiku kā mācību darba organizācijas alternatīvās formas.</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Mācību slodzes sadalījumu pa nedēļas dienām atspoguļo mācību priekšmetu stundu saraksts, ko apstiprina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direktors. Stundu saraksts ir pastāvīgs vienu semestri, izņēmuma gadījumā izmaiņas stundu sarakstā var veikt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direktors vai direktora vietnieks izglītības jomā. Mācību priekšmetu stundu  saraksts: </w:t>
      </w:r>
    </w:p>
    <w:p w:rsidR="00F20B38" w:rsidRPr="00F20B38" w:rsidRDefault="00F20B38" w:rsidP="00F20B38">
      <w:pPr>
        <w:spacing w:after="0" w:line="240" w:lineRule="auto"/>
        <w:ind w:left="720"/>
        <w:contextualSpacing/>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29.1. ietver sevī pamatizglītības un vidējās izglītības programmas “Mācību priekšmetu un stundu plānā” nosauktās mācību stundas, </w:t>
      </w:r>
    </w:p>
    <w:p w:rsidR="00F20B38" w:rsidRPr="00F20B38" w:rsidRDefault="00F20B38" w:rsidP="00F20B38">
      <w:pPr>
        <w:spacing w:after="0" w:line="240" w:lineRule="auto"/>
        <w:ind w:left="720"/>
        <w:contextualSpacing/>
        <w:rPr>
          <w:rFonts w:ascii="Times New Roman" w:eastAsia="Calibri" w:hAnsi="Times New Roman" w:cs="Times New Roman"/>
          <w:sz w:val="24"/>
          <w:szCs w:val="24"/>
          <w:shd w:val="clear" w:color="auto" w:fill="FFFFFF"/>
          <w:lang w:val="en-US"/>
        </w:rPr>
      </w:pPr>
      <w:r w:rsidRPr="00F20B38">
        <w:rPr>
          <w:rFonts w:ascii="Times New Roman" w:eastAsia="Calibri" w:hAnsi="Times New Roman" w:cs="Times New Roman"/>
          <w:sz w:val="24"/>
          <w:szCs w:val="24"/>
          <w:lang w:val="en-US"/>
        </w:rPr>
        <w:t xml:space="preserve">29.2. </w:t>
      </w:r>
      <w:r w:rsidRPr="00F20B38">
        <w:rPr>
          <w:rFonts w:ascii="Times New Roman" w:eastAsia="Calibri" w:hAnsi="Times New Roman" w:cs="Times New Roman"/>
          <w:sz w:val="24"/>
          <w:szCs w:val="24"/>
          <w:shd w:val="clear" w:color="auto" w:fill="FFFFFF"/>
          <w:lang w:val="en-US"/>
        </w:rPr>
        <w:t xml:space="preserve">katrā klasē viena stunda nedēļā ir klases stunda, kurā pārrunājamās tēmas nosaka </w:t>
      </w:r>
      <w:r w:rsidRPr="00F20B38">
        <w:rPr>
          <w:rFonts w:ascii="Times New Roman" w:eastAsia="Calibri" w:hAnsi="Times New Roman" w:cs="Times New Roman"/>
          <w:sz w:val="24"/>
          <w:szCs w:val="24"/>
          <w:lang w:val="en-US" w:eastAsia="lv-LV"/>
        </w:rPr>
        <w:t>Ģimnāzijas</w:t>
      </w:r>
      <w:r w:rsidRPr="00F20B38">
        <w:rPr>
          <w:rFonts w:ascii="Times New Roman" w:eastAsia="Calibri" w:hAnsi="Times New Roman" w:cs="Times New Roman"/>
          <w:sz w:val="24"/>
          <w:szCs w:val="24"/>
          <w:shd w:val="clear" w:color="auto" w:fill="FFFFFF"/>
          <w:lang w:val="en-US"/>
        </w:rPr>
        <w:t xml:space="preserve"> plānošanas dokumenti.</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w:t>
      </w:r>
      <w:r w:rsidRPr="00F20B38">
        <w:rPr>
          <w:rFonts w:ascii="Times New Roman" w:eastAsia="Calibri" w:hAnsi="Times New Roman" w:cs="Times New Roman"/>
          <w:sz w:val="24"/>
          <w:szCs w:val="24"/>
          <w:lang w:val="en-US"/>
        </w:rPr>
        <w:t xml:space="preserve"> var nodrošināt konsultācijas un individuālās nodarbības īpaši talantīgiem izglītojamiem un izglītojamajiem, kuriem nepieciešama palīdzība mācību priekšmeta apguvē. N</w:t>
      </w:r>
      <w:r w:rsidRPr="00F20B38">
        <w:rPr>
          <w:rFonts w:ascii="Times New Roman" w:eastAsia="Times New Roman" w:hAnsi="Times New Roman" w:cs="Times New Roman"/>
          <w:sz w:val="24"/>
          <w:szCs w:val="24"/>
          <w:lang w:val="en-US" w:eastAsia="lv-LV"/>
        </w:rPr>
        <w:t xml:space="preserve">odarbībām </w:t>
      </w:r>
      <w:r w:rsidRPr="00F20B38">
        <w:rPr>
          <w:rFonts w:ascii="Times New Roman" w:eastAsia="Times New Roman" w:hAnsi="Times New Roman" w:cs="Times New Roman"/>
          <w:sz w:val="24"/>
          <w:szCs w:val="24"/>
          <w:lang w:val="en-US"/>
        </w:rPr>
        <w:t xml:space="preserve">tiek veidots atsevišķs saraksts, ko apstiprina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lang w:val="en-US"/>
        </w:rPr>
        <w:t xml:space="preserve"> direktors.</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Saskaņā ar normatīvajiem aktiem izglītojamie atsevišķos gadījumos vienā gadā var apgūt divu klašu mācību priekšmetu programmas saturu. Šādos gadījumos atbilstoši pedagoģiskās padomes ierosinājumiem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direktors izdod rīkojumu.</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 xml:space="preserve">Izglītojamiem, kuriem pēc sertificēta ģimenes ārsta/psihologa vai pašvaldības pedagoģiski medicīniskās komisijas slēdziena nepieciešama izglītošanās ārpus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(piemēram, mājas apmācība vai mājmācība), tā tiek nodrošināta atbilstoši Ministru kabineta noteikumiem.</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lang w:val="en-US" w:eastAsia="lv-LV"/>
        </w:rPr>
        <w:t>Ģimnāzija</w:t>
      </w:r>
      <w:r w:rsidRPr="00F20B38">
        <w:rPr>
          <w:rFonts w:ascii="Times New Roman" w:eastAsia="Calibri" w:hAnsi="Times New Roman" w:cs="Times New Roman"/>
          <w:sz w:val="24"/>
          <w:szCs w:val="24"/>
          <w:lang w:val="en-US"/>
        </w:rPr>
        <w:t xml:space="preserve"> patstāvīgi pieņem lēmumu par projektu nedēļas norises laiku. Projektu nedēļu organizē otrajā semestrī, tā tiek plānota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gada darba plānā. </w:t>
      </w:r>
    </w:p>
    <w:p w:rsidR="00F20B38" w:rsidRPr="00F20B38" w:rsidRDefault="00F20B38" w:rsidP="00F20B38">
      <w:pPr>
        <w:numPr>
          <w:ilvl w:val="0"/>
          <w:numId w:val="2"/>
        </w:numPr>
        <w:spacing w:after="0" w:line="240" w:lineRule="auto"/>
        <w:ind w:left="284"/>
        <w:contextualSpacing/>
        <w:jc w:val="both"/>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eastAsia="lv-LV"/>
        </w:rPr>
        <w:t xml:space="preserve">Ģimnāzija nosaka vienotu izglītojamo sasniegumu vērtēšanas kārtību, ievērojot valsts izglītības standartā noteikto. Katra mācību priekšmeta pārbaudījumu apjomu, skaitu, izpildes laiku un vērtēšanas kritērijus nosaka attiecīgā priekšmeta pedagogs. Pārbaudījumu grafiks tiek saskaņots ar Ģimnāzijas direktoru katra semestra sākumā </w:t>
      </w:r>
      <w:r w:rsidRPr="00F20B38">
        <w:rPr>
          <w:rFonts w:ascii="Times New Roman" w:eastAsia="Calibri" w:hAnsi="Times New Roman" w:cs="Times New Roman"/>
          <w:sz w:val="24"/>
          <w:szCs w:val="24"/>
          <w:lang w:val="en-US"/>
        </w:rPr>
        <w:t>un izlikts  katrā klasē.</w:t>
      </w:r>
    </w:p>
    <w:p w:rsidR="00F20B38" w:rsidRPr="00F20B38" w:rsidRDefault="00F20B38" w:rsidP="00F20B38">
      <w:pPr>
        <w:numPr>
          <w:ilvl w:val="0"/>
          <w:numId w:val="2"/>
        </w:numPr>
        <w:spacing w:after="0" w:line="240" w:lineRule="auto"/>
        <w:ind w:left="284"/>
        <w:contextualSpacing/>
        <w:jc w:val="both"/>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Valsts pārbaudes darbi tiek noteikti atbilstoši Ministru kabineta noteikumiem.</w:t>
      </w:r>
    </w:p>
    <w:p w:rsidR="00F20B38" w:rsidRPr="00F20B38" w:rsidRDefault="00F20B38" w:rsidP="00F20B38">
      <w:pPr>
        <w:numPr>
          <w:ilvl w:val="0"/>
          <w:numId w:val="2"/>
        </w:numPr>
        <w:spacing w:after="0" w:line="240" w:lineRule="auto"/>
        <w:ind w:left="284"/>
        <w:contextualSpacing/>
        <w:jc w:val="both"/>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Pedagoģiskā padome var ieteikt </w:t>
      </w:r>
      <w:r w:rsidRPr="00F20B38">
        <w:rPr>
          <w:rFonts w:ascii="Times New Roman" w:eastAsia="Calibri"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direktoram izglītojamos apbalvošanai par labiem mācību sasniegumiem un aktīvu sabiedrisko darbību.</w:t>
      </w:r>
    </w:p>
    <w:p w:rsidR="00F20B38" w:rsidRPr="00F20B38" w:rsidRDefault="00F20B38" w:rsidP="00F20B38">
      <w:pPr>
        <w:numPr>
          <w:ilvl w:val="0"/>
          <w:numId w:val="2"/>
        </w:numPr>
        <w:spacing w:after="0" w:line="240" w:lineRule="auto"/>
        <w:ind w:left="284"/>
        <w:contextualSpacing/>
        <w:jc w:val="both"/>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7.- 12. klašu izglītojamie katra semestra beigās saņem Ministru kabineta apstiprināta parauga liecību. Liecību izsniedz divas reizes gadā katra mācību semestra pēdējā dienā. Otrajā semestrī, izsniedzot liecību, tajā tiek ierakstīts </w:t>
      </w:r>
      <w:r w:rsidRPr="00F20B38">
        <w:rPr>
          <w:rFonts w:ascii="Times New Roman" w:eastAsia="Calibri"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direktora rīkojums par izglītojamā pārcelšanu nākošajā klasē, pēcpārbaudījumiem vai atstāšanu uz otru gadu.</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lang w:val="en-US" w:eastAsia="lv-LV"/>
        </w:rPr>
        <w:lastRenderedPageBreak/>
        <w:t>Ģimnāzija</w:t>
      </w:r>
      <w:r w:rsidRPr="00F20B38">
        <w:rPr>
          <w:rFonts w:ascii="Times New Roman" w:eastAsia="Calibri" w:hAnsi="Times New Roman" w:cs="Times New Roman"/>
          <w:sz w:val="24"/>
          <w:szCs w:val="24"/>
          <w:lang w:val="en-US"/>
        </w:rPr>
        <w:t xml:space="preserve"> strādā ar e-klases skolvadības programmu. Pakalpojums e-klase nodrošina elektroniskā žurnāla, mācību sasniegumu kopsavilkuma žurnāla, skolēnu dienasgrāmatas un liecības lietošanu</w:t>
      </w:r>
    </w:p>
    <w:p w:rsidR="00F20B38" w:rsidRPr="00F20B38" w:rsidRDefault="00F20B38" w:rsidP="00F20B38">
      <w:pPr>
        <w:numPr>
          <w:ilvl w:val="0"/>
          <w:numId w:val="2"/>
        </w:numPr>
        <w:spacing w:after="0" w:line="240" w:lineRule="auto"/>
        <w:ind w:left="284"/>
        <w:contextualSpacing/>
        <w:jc w:val="both"/>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eastAsia="lv-LV"/>
        </w:rPr>
        <w:t>Ģimnāzija</w:t>
      </w:r>
      <w:r w:rsidRPr="00F20B38">
        <w:rPr>
          <w:rFonts w:ascii="Times New Roman" w:eastAsia="Calibri" w:hAnsi="Times New Roman" w:cs="Times New Roman"/>
          <w:sz w:val="24"/>
          <w:szCs w:val="24"/>
          <w:lang w:val="en-US"/>
        </w:rPr>
        <w:t xml:space="preserve"> vienu reizi mēnesī – līdz katra mēneša 5.datumam - informē izglītojamos un viņu vecākus par izglītojamā darba rezultātiem.</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Ja izglītojamais neapmeklē mācības līdz 3 dienām, jāiesniedz vecāku zīme. Ja izglītojamais neapmeklē skolu ilgāk par 3 dienām, atgriežoties </w:t>
      </w:r>
      <w:r w:rsidRPr="00F20B38">
        <w:rPr>
          <w:rFonts w:ascii="Times New Roman" w:eastAsia="Times New Roman" w:hAnsi="Times New Roman" w:cs="Times New Roman"/>
          <w:sz w:val="24"/>
          <w:szCs w:val="24"/>
          <w:lang w:val="en-US" w:eastAsia="lv-LV"/>
        </w:rPr>
        <w:t>Ģimnāzijā</w:t>
      </w:r>
      <w:r w:rsidRPr="00F20B38">
        <w:rPr>
          <w:rFonts w:ascii="Times New Roman" w:eastAsia="Calibri" w:hAnsi="Times New Roman" w:cs="Times New Roman"/>
          <w:sz w:val="24"/>
          <w:szCs w:val="24"/>
          <w:lang w:val="en-US"/>
        </w:rPr>
        <w:t xml:space="preserve">, jāiesniedz ārsta zīme. </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Ja tam ir atbilstošs finansējums, izglītojamajiem </w:t>
      </w:r>
      <w:r w:rsidRPr="00F20B38">
        <w:rPr>
          <w:rFonts w:ascii="Times New Roman" w:eastAsia="Times New Roman" w:hAnsi="Times New Roman" w:cs="Times New Roman"/>
          <w:sz w:val="24"/>
          <w:szCs w:val="24"/>
          <w:lang w:val="en-US" w:eastAsia="lv-LV"/>
        </w:rPr>
        <w:t>Ģimnāzijā</w:t>
      </w:r>
      <w:r w:rsidRPr="00F20B38">
        <w:rPr>
          <w:rFonts w:ascii="Times New Roman" w:eastAsia="Calibri" w:hAnsi="Times New Roman" w:cs="Times New Roman"/>
          <w:sz w:val="24"/>
          <w:szCs w:val="24"/>
          <w:lang w:val="en-US"/>
        </w:rPr>
        <w:t xml:space="preserve"> tiek nodrošināts atbalsta personāls </w:t>
      </w:r>
      <w:r w:rsidRPr="00F20B38">
        <w:rPr>
          <w:rFonts w:ascii="Times New Roman" w:eastAsia="Calibri" w:hAnsi="Times New Roman" w:cs="Times New Roman"/>
          <w:color w:val="000000"/>
          <w:sz w:val="24"/>
          <w:szCs w:val="24"/>
          <w:lang w:val="en-US"/>
        </w:rPr>
        <w:t>(skolas logopēds,</w:t>
      </w:r>
      <w:r w:rsidRPr="00F20B38">
        <w:rPr>
          <w:rFonts w:ascii="Times New Roman" w:eastAsia="Calibri" w:hAnsi="Times New Roman" w:cs="Times New Roman"/>
          <w:sz w:val="24"/>
          <w:szCs w:val="24"/>
          <w:lang w:val="en-US"/>
        </w:rPr>
        <w:t xml:space="preserve"> medicīnas māsa, sociālais pedagogs un psihologs), kuri savas kompetences ietvaros veic pedagoģiskās, psiholoģiskās un sociālās palīdzības koordinēšanu. </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Savas kompetences ietvaros </w:t>
      </w:r>
      <w:r w:rsidRPr="00F20B38">
        <w:rPr>
          <w:rFonts w:ascii="Times New Roman" w:eastAsia="Times New Roman" w:hAnsi="Times New Roman" w:cs="Times New Roman"/>
          <w:sz w:val="24"/>
          <w:szCs w:val="24"/>
          <w:lang w:val="en-US" w:eastAsia="lv-LV"/>
        </w:rPr>
        <w:t>Ģimnāzijā</w:t>
      </w:r>
      <w:r w:rsidRPr="00F20B38">
        <w:rPr>
          <w:rFonts w:ascii="Times New Roman" w:eastAsia="Calibri" w:hAnsi="Times New Roman" w:cs="Times New Roman"/>
          <w:sz w:val="24"/>
          <w:szCs w:val="24"/>
          <w:lang w:val="en-US"/>
        </w:rPr>
        <w:t xml:space="preserve"> darbojas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padome, Skolēnu pašpārvalde, pedagoģiskā padome,</w:t>
      </w:r>
      <w:r w:rsidRPr="00F20B38">
        <w:rPr>
          <w:rFonts w:ascii="Times New Roman" w:eastAsia="Times New Roman" w:hAnsi="Times New Roman" w:cs="Times New Roman"/>
          <w:sz w:val="24"/>
          <w:szCs w:val="24"/>
          <w:lang w:val="en-US" w:eastAsia="lv-LV"/>
        </w:rPr>
        <w:t xml:space="preserve"> Ģimnāzijas</w:t>
      </w:r>
      <w:r w:rsidRPr="00F20B38">
        <w:rPr>
          <w:rFonts w:ascii="Times New Roman" w:eastAsia="Calibri" w:hAnsi="Times New Roman" w:cs="Times New Roman"/>
          <w:sz w:val="24"/>
          <w:szCs w:val="24"/>
          <w:lang w:val="en-US"/>
        </w:rPr>
        <w:t xml:space="preserve"> vadības grupa,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metodiskā padome, starpdisciplinārā metodiskā darba grupas, kuras tiek izveidotas un sadarbojas atbilstoši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direktora izdotajiem normatīvajiem aktiem.</w:t>
      </w:r>
    </w:p>
    <w:p w:rsidR="00F20B38" w:rsidRPr="00F20B38" w:rsidRDefault="00F20B38" w:rsidP="00F20B38">
      <w:pPr>
        <w:numPr>
          <w:ilvl w:val="0"/>
          <w:numId w:val="2"/>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Ģimnāzijai ir internāts, kurš darbojas saskaņā ar iestādes izstrādātajiem iekšējiem noteikumiem.</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xml:space="preserve">V. </w:t>
      </w:r>
      <w:r w:rsidRPr="00F20B38">
        <w:rPr>
          <w:rFonts w:ascii="Times New Roman" w:eastAsia="Times New Roman" w:hAnsi="Times New Roman" w:cs="Times New Roman"/>
          <w:b/>
          <w:sz w:val="24"/>
          <w:szCs w:val="24"/>
          <w:lang w:val="en-US" w:eastAsia="lv-LV"/>
        </w:rPr>
        <w:t>Ģimnāzijas</w:t>
      </w:r>
      <w:r w:rsidRPr="00F20B38">
        <w:rPr>
          <w:rFonts w:ascii="Times New Roman" w:eastAsia="Times New Roman" w:hAnsi="Times New Roman" w:cs="Times New Roman"/>
          <w:b/>
          <w:bCs/>
          <w:sz w:val="24"/>
          <w:szCs w:val="24"/>
          <w:bdr w:val="none" w:sz="0" w:space="0" w:color="auto" w:frame="1"/>
          <w:lang w:val="en-US" w:eastAsia="lv-LV"/>
        </w:rPr>
        <w:t xml:space="preserve"> padomes izveidošanas kārtība un kompetence</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direktoram ir pienākums nodrošināt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padomes izveidošanu un darbību.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padomei ir konsultatīvs raksturs.</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padomes kompetenci nosaka Izglītības likums, un tā darbojas saskaņā ar Ģimnāzijas padomes darbību reglamentējošu normatīvo aktu, ko, saskaņojot ar direktoru, izdod pati padome.</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VI. Ģimnāzijas pedagoģiskās padomes izveidošanas kārtība un kompetences</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pedagoģiskās padomes izveidošanas kārtību, darbību un kompetenci nosaka Vispārējās izglītības likums un citi normatīvie akti.</w:t>
      </w:r>
    </w:p>
    <w:p w:rsidR="00F20B38" w:rsidRPr="00F20B38" w:rsidRDefault="00F20B38" w:rsidP="00F20B38">
      <w:pPr>
        <w:numPr>
          <w:ilvl w:val="0"/>
          <w:numId w:val="2"/>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Pedagoģisko padomi vada Skolas direktors. Tās sastāvā ir visi Ģimnāzijā strādājošie pedagogi. Pedagoģisko padomi sasauc ne </w:t>
      </w:r>
      <w:r w:rsidRPr="00F20B38">
        <w:rPr>
          <w:rFonts w:ascii="Times New Roman" w:eastAsia="Times New Roman" w:hAnsi="Times New Roman" w:cs="Times New Roman"/>
          <w:color w:val="000000"/>
          <w:sz w:val="24"/>
          <w:szCs w:val="24"/>
          <w:lang w:val="en-US" w:eastAsia="lv-LV"/>
        </w:rPr>
        <w:t>retāk, kā reizi</w:t>
      </w:r>
      <w:r w:rsidRPr="00F20B38">
        <w:rPr>
          <w:rFonts w:ascii="Times New Roman" w:eastAsia="Times New Roman" w:hAnsi="Times New Roman" w:cs="Times New Roman"/>
          <w:sz w:val="24"/>
          <w:szCs w:val="24"/>
          <w:lang w:val="en-US" w:eastAsia="lv-LV"/>
        </w:rPr>
        <w:t xml:space="preserve"> semestrī.</w:t>
      </w:r>
    </w:p>
    <w:p w:rsidR="00F20B38" w:rsidRPr="00F20B38" w:rsidRDefault="00F20B38" w:rsidP="00F20B38">
      <w:pPr>
        <w:shd w:val="clear" w:color="auto" w:fill="FFFFFF"/>
        <w:spacing w:before="100" w:beforeAutospacing="1" w:after="100" w:afterAutospacing="1" w:line="240" w:lineRule="auto"/>
        <w:ind w:left="360"/>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xml:space="preserve"> VII. </w:t>
      </w:r>
      <w:r w:rsidRPr="00F20B38">
        <w:rPr>
          <w:rFonts w:ascii="Times New Roman" w:eastAsia="Times New Roman" w:hAnsi="Times New Roman" w:cs="Times New Roman"/>
          <w:b/>
          <w:sz w:val="24"/>
          <w:szCs w:val="24"/>
          <w:lang w:val="en-US" w:eastAsia="lv-LV"/>
        </w:rPr>
        <w:t>Ģimnāzija</w:t>
      </w:r>
      <w:r w:rsidRPr="00F20B38">
        <w:rPr>
          <w:rFonts w:ascii="Times New Roman" w:eastAsia="Times New Roman" w:hAnsi="Times New Roman" w:cs="Times New Roman"/>
          <w:b/>
          <w:bCs/>
          <w:sz w:val="24"/>
          <w:szCs w:val="24"/>
          <w:bdr w:val="none" w:sz="0" w:space="0" w:color="auto" w:frame="1"/>
          <w:lang w:val="en-US" w:eastAsia="lv-LV"/>
        </w:rPr>
        <w:t>s metodiskās padomes izveidošanas kārtība un kompetence</w:t>
      </w:r>
    </w:p>
    <w:p w:rsidR="00F20B38" w:rsidRPr="00F20B38" w:rsidRDefault="00F20B38" w:rsidP="00F20B38">
      <w:pPr>
        <w:numPr>
          <w:ilvl w:val="0"/>
          <w:numId w:val="3"/>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Times New Roman" w:hAnsi="Times New Roman" w:cs="Times New Roman"/>
          <w:sz w:val="24"/>
          <w:szCs w:val="24"/>
          <w:bdr w:val="none" w:sz="0" w:space="0" w:color="auto" w:frame="1"/>
          <w:lang w:val="en-US" w:eastAsia="lv-LV"/>
        </w:rPr>
        <w:t>Ģimnāzijas metodiskās padomes izveidošanas kārtību, darbību un kompetenci nosaka Vispārējās izglītības likums un citi normatīvie akti</w:t>
      </w:r>
      <w:r w:rsidRPr="00F20B38">
        <w:rPr>
          <w:rFonts w:ascii="Times New Roman" w:eastAsia="Calibri" w:hAnsi="Times New Roman" w:cs="Times New Roman"/>
          <w:sz w:val="24"/>
          <w:szCs w:val="24"/>
          <w:lang w:val="en-US"/>
        </w:rPr>
        <w:t xml:space="preserve"> </w:t>
      </w:r>
    </w:p>
    <w:p w:rsidR="00F20B38" w:rsidRPr="00F20B38" w:rsidRDefault="00F20B38" w:rsidP="00F20B38">
      <w:pPr>
        <w:numPr>
          <w:ilvl w:val="0"/>
          <w:numId w:val="3"/>
        </w:numPr>
        <w:shd w:val="clear" w:color="auto" w:fill="FFFFFF"/>
        <w:spacing w:after="0" w:line="240" w:lineRule="auto"/>
        <w:ind w:left="284"/>
        <w:jc w:val="both"/>
        <w:textAlignment w:val="baseline"/>
        <w:rPr>
          <w:rFonts w:ascii="Times New Roman" w:eastAsia="Calibri" w:hAnsi="Times New Roman" w:cs="Times New Roman"/>
          <w:sz w:val="24"/>
          <w:szCs w:val="24"/>
          <w:lang w:val="en-US"/>
        </w:rPr>
      </w:pPr>
      <w:r w:rsidRPr="00F20B38">
        <w:rPr>
          <w:rFonts w:ascii="Times New Roman" w:eastAsia="Calibri" w:hAnsi="Times New Roman" w:cs="Times New Roman"/>
          <w:sz w:val="24"/>
          <w:szCs w:val="24"/>
          <w:lang w:val="en-US"/>
        </w:rPr>
        <w:t xml:space="preserve">Metodiskā padome risina metodiskā darba jautājumus, gatavo pedagoģiskās sēdes, organizē pedagogu savstarpējās pieredzes apmaiņu. </w:t>
      </w:r>
    </w:p>
    <w:p w:rsidR="00F20B38" w:rsidRPr="00F20B38" w:rsidRDefault="00F20B38" w:rsidP="00F20B38">
      <w:pPr>
        <w:numPr>
          <w:ilvl w:val="0"/>
          <w:numId w:val="3"/>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Calibri" w:hAnsi="Times New Roman" w:cs="Times New Roman"/>
          <w:sz w:val="24"/>
          <w:szCs w:val="24"/>
          <w:lang w:val="en-US"/>
        </w:rPr>
        <w:t xml:space="preserve">Metodiskā padome </w:t>
      </w:r>
      <w:r w:rsidRPr="00F20B38">
        <w:rPr>
          <w:rFonts w:ascii="Times New Roman" w:eastAsia="Times New Roman" w:hAnsi="Times New Roman" w:cs="Times New Roman"/>
          <w:sz w:val="24"/>
          <w:szCs w:val="24"/>
          <w:lang w:val="en-US" w:eastAsia="lv-LV"/>
        </w:rPr>
        <w:t>darbojas saskaņā ar metodiskās padomes darbību reglamentējošu normatīvo aktu, ko, saskaņojot ar direktoru, izdod pati padome.</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xml:space="preserve">VIII. </w:t>
      </w:r>
      <w:r w:rsidRPr="00F20B38">
        <w:rPr>
          <w:rFonts w:ascii="Times New Roman" w:eastAsia="Times New Roman" w:hAnsi="Times New Roman" w:cs="Times New Roman"/>
          <w:b/>
          <w:sz w:val="24"/>
          <w:szCs w:val="24"/>
          <w:lang w:val="en-US" w:eastAsia="lv-LV"/>
        </w:rPr>
        <w:t>Ģimnāzijas</w:t>
      </w:r>
      <w:r w:rsidRPr="00F20B38">
        <w:rPr>
          <w:rFonts w:ascii="Times New Roman" w:eastAsia="Times New Roman" w:hAnsi="Times New Roman" w:cs="Times New Roman"/>
          <w:b/>
          <w:bCs/>
          <w:sz w:val="24"/>
          <w:szCs w:val="24"/>
          <w:bdr w:val="none" w:sz="0" w:space="0" w:color="auto" w:frame="1"/>
          <w:lang w:val="en-US" w:eastAsia="lv-LV"/>
        </w:rPr>
        <w:t xml:space="preserve"> izglītojamo pašpārvalde</w:t>
      </w:r>
    </w:p>
    <w:p w:rsidR="00F20B38" w:rsidRPr="00F20B38" w:rsidRDefault="00F20B38" w:rsidP="00F20B38">
      <w:pPr>
        <w:numPr>
          <w:ilvl w:val="0"/>
          <w:numId w:val="3"/>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bdr w:val="none" w:sz="0" w:space="0" w:color="auto" w:frame="1"/>
          <w:lang w:val="en-US" w:eastAsia="lv-LV"/>
        </w:rPr>
        <w:t xml:space="preserve">Lai risinātu jautājumus, kas saistīti ar izglītojamo interesēm </w:t>
      </w:r>
      <w:r w:rsidRPr="00F20B38">
        <w:rPr>
          <w:rFonts w:ascii="Times New Roman" w:eastAsia="Times New Roman" w:hAnsi="Times New Roman" w:cs="Times New Roman"/>
          <w:sz w:val="24"/>
          <w:szCs w:val="24"/>
          <w:lang w:val="en-US" w:eastAsia="lv-LV"/>
        </w:rPr>
        <w:t>Ģimnāzijā</w:t>
      </w:r>
      <w:r w:rsidRPr="00F20B38">
        <w:rPr>
          <w:rFonts w:ascii="Times New Roman" w:eastAsia="Times New Roman" w:hAnsi="Times New Roman" w:cs="Times New Roman"/>
          <w:sz w:val="24"/>
          <w:szCs w:val="24"/>
          <w:bdr w:val="none" w:sz="0" w:space="0" w:color="auto" w:frame="1"/>
          <w:lang w:val="en-US" w:eastAsia="lv-LV"/>
        </w:rPr>
        <w:t xml:space="preserve"> un līdzdarbotos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darba organizēšanā un mācību procesa pilnveidē, </w:t>
      </w:r>
      <w:r w:rsidRPr="00F20B38">
        <w:rPr>
          <w:rFonts w:ascii="Times New Roman" w:eastAsia="Times New Roman" w:hAnsi="Times New Roman" w:cs="Times New Roman"/>
          <w:sz w:val="24"/>
          <w:szCs w:val="24"/>
          <w:lang w:val="en-US" w:eastAsia="lv-LV"/>
        </w:rPr>
        <w:t>Ģimnāzija</w:t>
      </w:r>
      <w:r w:rsidRPr="00F20B38">
        <w:rPr>
          <w:rFonts w:ascii="Times New Roman" w:eastAsia="Times New Roman" w:hAnsi="Times New Roman" w:cs="Times New Roman"/>
          <w:sz w:val="24"/>
          <w:szCs w:val="24"/>
          <w:bdr w:val="none" w:sz="0" w:space="0" w:color="auto" w:frame="1"/>
          <w:lang w:val="en-US" w:eastAsia="lv-LV"/>
        </w:rPr>
        <w:t xml:space="preserve"> ir tiesīga veidot izglītojamo pašpārvaldi. Izglītojamo pašpārvaldes darbību atbalsta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direktors un pedagogi.</w:t>
      </w:r>
    </w:p>
    <w:p w:rsidR="00F20B38" w:rsidRPr="00F20B38" w:rsidRDefault="00F20B38" w:rsidP="00F20B38">
      <w:pPr>
        <w:numPr>
          <w:ilvl w:val="0"/>
          <w:numId w:val="3"/>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Izglītojamo pašpārvalde ir koleģiāla izglītojamo institūcija. Tās darbību nosaka izglītojamo pašpārvaldes reglaments, ko, saskaņojot ar direktoru, izdod izglītojamo pašpārvalde.</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lastRenderedPageBreak/>
        <w:t>IX. Izglītojamo tiesības un pienākumi</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bdr w:val="none" w:sz="0" w:space="0" w:color="auto" w:frame="1"/>
          <w:lang w:val="en-US" w:eastAsia="lv-LV"/>
        </w:rPr>
        <w:t xml:space="preserve">54. Izglītojamā tiesības, pienākumi un atbildība noteikta Izglītības likumā, Bērnu tiesību aizsardzības likumā, citos ārējos normatīvajos aktus, bet  </w:t>
      </w:r>
      <w:r w:rsidRPr="00F20B38">
        <w:rPr>
          <w:rFonts w:ascii="Times New Roman" w:eastAsia="Calibri" w:hAnsi="Times New Roman" w:cs="Times New Roman"/>
          <w:sz w:val="24"/>
          <w:szCs w:val="24"/>
          <w:lang w:val="en-US"/>
        </w:rPr>
        <w:t xml:space="preserve">detalizētāk </w:t>
      </w:r>
      <w:r w:rsidRPr="00F20B38">
        <w:rPr>
          <w:rFonts w:ascii="Times New Roman" w:eastAsia="Times New Roman" w:hAnsi="Times New Roman" w:cs="Times New Roman"/>
          <w:sz w:val="24"/>
          <w:szCs w:val="24"/>
          <w:lang w:val="en-US" w:eastAsia="lv-LV"/>
        </w:rPr>
        <w:t>Ģimnāzijas</w:t>
      </w:r>
      <w:r w:rsidRPr="00F20B38">
        <w:rPr>
          <w:rFonts w:ascii="Times New Roman" w:eastAsia="Calibri" w:hAnsi="Times New Roman" w:cs="Times New Roman"/>
          <w:sz w:val="24"/>
          <w:szCs w:val="24"/>
          <w:lang w:val="en-US"/>
        </w:rPr>
        <w:t xml:space="preserve"> iekšējās kārtības noteikumos.</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55. Izglītojamā pienākums ir ievērot normatīvajos aktos noteiktos pienākumus.</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xml:space="preserve">X. </w:t>
      </w:r>
      <w:r w:rsidRPr="00F20B38">
        <w:rPr>
          <w:rFonts w:ascii="Times New Roman" w:eastAsia="Times New Roman" w:hAnsi="Times New Roman" w:cs="Times New Roman"/>
          <w:b/>
          <w:sz w:val="24"/>
          <w:szCs w:val="24"/>
          <w:lang w:val="en-US" w:eastAsia="lv-LV"/>
        </w:rPr>
        <w:t>Ģimnāzijas</w:t>
      </w:r>
      <w:r w:rsidRPr="00F20B38">
        <w:rPr>
          <w:rFonts w:ascii="Times New Roman" w:eastAsia="Times New Roman" w:hAnsi="Times New Roman" w:cs="Times New Roman"/>
          <w:b/>
          <w:bCs/>
          <w:sz w:val="24"/>
          <w:szCs w:val="24"/>
          <w:bdr w:val="none" w:sz="0" w:space="0" w:color="auto" w:frame="1"/>
          <w:lang w:val="en-US" w:eastAsia="lv-LV"/>
        </w:rPr>
        <w:t xml:space="preserve"> vadība, pedagogu un citu darbinieku tiesības un pienākumi</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bdr w:val="none" w:sz="0" w:space="0" w:color="auto" w:frame="1"/>
          <w:lang w:val="en-US" w:eastAsia="lv-LV"/>
        </w:rPr>
      </w:pPr>
      <w:r w:rsidRPr="00F20B38">
        <w:rPr>
          <w:rFonts w:ascii="Times New Roman" w:eastAsia="Times New Roman" w:hAnsi="Times New Roman" w:cs="Times New Roman"/>
          <w:bCs/>
          <w:sz w:val="24"/>
          <w:szCs w:val="24"/>
          <w:bdr w:val="none" w:sz="0" w:space="0" w:color="auto" w:frame="1"/>
          <w:lang w:val="en-US" w:eastAsia="lv-LV"/>
        </w:rPr>
        <w:t xml:space="preserve">56. </w:t>
      </w:r>
      <w:r w:rsidRPr="00F20B38">
        <w:rPr>
          <w:rFonts w:ascii="Times New Roman" w:eastAsia="Times New Roman" w:hAnsi="Times New Roman" w:cs="Times New Roman"/>
          <w:sz w:val="24"/>
          <w:szCs w:val="24"/>
          <w:lang w:val="en-US" w:eastAsia="lv-LV"/>
        </w:rPr>
        <w:t>Ģimnāziju</w:t>
      </w:r>
      <w:r w:rsidRPr="00F20B38">
        <w:rPr>
          <w:rFonts w:ascii="Times New Roman" w:eastAsia="Times New Roman" w:hAnsi="Times New Roman" w:cs="Times New Roman"/>
          <w:sz w:val="24"/>
          <w:szCs w:val="24"/>
          <w:bdr w:val="none" w:sz="0" w:space="0" w:color="auto" w:frame="1"/>
          <w:lang w:val="en-US" w:eastAsia="lv-LV"/>
        </w:rPr>
        <w:t xml:space="preserve"> vada direktors, kuru pieņem darbā un atbrīvo no darba Dibinātājs normatīvajos aktos noteiktā kārtībā.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direktora </w:t>
      </w:r>
      <w:r w:rsidRPr="00F20B38">
        <w:rPr>
          <w:rFonts w:ascii="Times New Roman" w:eastAsia="Calibri" w:hAnsi="Times New Roman" w:cs="Times New Roman"/>
          <w:sz w:val="24"/>
          <w:szCs w:val="24"/>
          <w:shd w:val="clear" w:color="auto" w:fill="FFFFFF"/>
          <w:lang w:val="en-US"/>
        </w:rPr>
        <w:t>profesionālās darbības novērtēšana notiek saskaņā ar Ministru kabineta noteikumiem.</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57. Ģimnāzijas direktora tiesības, pienākumi un atbildība noteikta Izglītības likumā, Vispārējās izglītības likumā, Bērnu tiesību aizsardzības likumā, Fizisko personu datu apstrādes likumā un citos normatīvajos aktos. Direktora tiesības, pienākumus un atbildību precizē darba līgums un amata apraksts.</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58. Direktors vada Ģimnāzijas attīstības plānošanu un ir tieši atbildīgs par izglītības programmu īstenošanu. Direktors savu pilnvaru ietvaros lemj par Ģimnāzijas intelektuālo, finanšu un materiālo līdzekļu izlietošanu.</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59. Pedagogus un citus darbiniekus darbā pieņem un atbrīvo Ģimnāzijas direktors normatīvajos aktos noteiktajā kārtībā. Direktors ir tiesīgs deleģēt pedagogiem un citiem Ģimnāzijas darbiniekiem konkrētu uzdevumu veikšanu. Direktora vietnieku </w:t>
      </w:r>
      <w:r w:rsidRPr="00F20B38">
        <w:rPr>
          <w:rFonts w:ascii="Times New Roman" w:eastAsia="Times New Roman" w:hAnsi="Times New Roman" w:cs="Times New Roman"/>
          <w:color w:val="000000"/>
          <w:sz w:val="24"/>
          <w:szCs w:val="24"/>
          <w:lang w:val="en-US" w:eastAsia="lv-LV"/>
        </w:rPr>
        <w:t xml:space="preserve">skaitu nosaka direktors. </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60. Ģimnāzijas direktoru viņa prombūtnes laikā aizvieto vietniek saskaņā ar amata aprakstu.</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61. Ģimnāzijas personālsastāvu veido pedagoģiskie darbinieki un citi darbinieki.</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62. Ģimnāzijas pedagogu tiesības, pienākumi un atbildība noteikta Izglītības likumā, Vispārējās izglītības likumā, Bērnu tiesību aizsardzības likumā, Fizisko personu datu apstrādes likumā, Darba likumā un citos normatīvajos aktos. Pedagogu tiesības, pienākumus un atbildību precizē darba līgums un amata apraksts.</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63. Ģimnāzijas</w:t>
      </w:r>
      <w:r w:rsidRPr="00F20B38">
        <w:rPr>
          <w:rFonts w:ascii="Times New Roman" w:eastAsia="Times New Roman" w:hAnsi="Times New Roman" w:cs="Times New Roman"/>
          <w:color w:val="FF0000"/>
          <w:sz w:val="24"/>
          <w:szCs w:val="24"/>
          <w:lang w:val="en-US" w:eastAsia="lv-LV"/>
        </w:rPr>
        <w:t xml:space="preserve"> </w:t>
      </w:r>
      <w:r w:rsidRPr="00F20B38">
        <w:rPr>
          <w:rFonts w:ascii="Times New Roman" w:eastAsia="Times New Roman" w:hAnsi="Times New Roman" w:cs="Times New Roman"/>
          <w:sz w:val="24"/>
          <w:szCs w:val="24"/>
          <w:lang w:val="en-US" w:eastAsia="lv-LV"/>
        </w:rPr>
        <w:t>citu darbinieku tiesības, pienākumi un atbildība noteikta Darba likumā, Bērnu tiesību aizsardzības likumā un citos normatīvajos aktos. Ģimnāzijas citu darbinieku tiesības, pienākumus un atbildību precizē darba līgums un amata apraksts.</w:t>
      </w:r>
    </w:p>
    <w:p w:rsidR="00F20B38" w:rsidRPr="00F20B38" w:rsidRDefault="00F20B38" w:rsidP="00F20B38">
      <w:pPr>
        <w:shd w:val="clear" w:color="auto" w:fill="FFFFFF"/>
        <w:spacing w:after="0" w:line="240" w:lineRule="auto"/>
        <w:jc w:val="both"/>
        <w:textAlignment w:val="baseline"/>
        <w:rPr>
          <w:rFonts w:ascii="Times New Roman" w:eastAsia="Times New Roman" w:hAnsi="Times New Roman" w:cs="Times New Roman"/>
          <w:sz w:val="24"/>
          <w:szCs w:val="24"/>
          <w:lang w:val="en-US" w:eastAsia="lv-LV"/>
        </w:rPr>
      </w:pPr>
    </w:p>
    <w:p w:rsidR="00F20B38" w:rsidRPr="00F20B38" w:rsidRDefault="00F20B38" w:rsidP="00F20B3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en-US" w:eastAsia="lv-LV"/>
        </w:rPr>
      </w:pPr>
      <w:r w:rsidRPr="00F20B38">
        <w:rPr>
          <w:rFonts w:ascii="Times New Roman" w:eastAsia="Times New Roman" w:hAnsi="Times New Roman" w:cs="Times New Roman"/>
          <w:b/>
          <w:bCs/>
          <w:sz w:val="24"/>
          <w:szCs w:val="24"/>
          <w:bdr w:val="none" w:sz="0" w:space="0" w:color="auto" w:frame="1"/>
          <w:lang w:val="en-US" w:eastAsia="lv-LV"/>
        </w:rPr>
        <w:t xml:space="preserve">XI. </w:t>
      </w:r>
      <w:r w:rsidRPr="00F20B38">
        <w:rPr>
          <w:rFonts w:ascii="Times New Roman" w:eastAsia="Times New Roman" w:hAnsi="Times New Roman" w:cs="Times New Roman"/>
          <w:b/>
          <w:sz w:val="24"/>
          <w:szCs w:val="24"/>
          <w:lang w:val="en-US" w:eastAsia="lv-LV"/>
        </w:rPr>
        <w:t>Ģimnāzija</w:t>
      </w:r>
      <w:r w:rsidRPr="00F20B38">
        <w:rPr>
          <w:rFonts w:ascii="Times New Roman" w:eastAsia="Times New Roman" w:hAnsi="Times New Roman" w:cs="Times New Roman"/>
          <w:b/>
          <w:bCs/>
          <w:sz w:val="24"/>
          <w:szCs w:val="24"/>
          <w:bdr w:val="none" w:sz="0" w:space="0" w:color="auto" w:frame="1"/>
          <w:lang w:val="en-US" w:eastAsia="lv-LV"/>
        </w:rPr>
        <w:t>s iekšējo normatīvo aktu pieņemšanas kārtība un ģimnāzijas izdota administratīvā akta vai faktiskās rīcības apstrīdēšanas kārtība</w:t>
      </w:r>
    </w:p>
    <w:p w:rsidR="00F20B38" w:rsidRPr="00F20B38" w:rsidRDefault="00F20B38" w:rsidP="00F20B3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en-US" w:eastAsia="lv-LV"/>
        </w:rPr>
      </w:pP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64. Ģimnāzija saskaņā ar Izglītības likumā, Vispārējās izglītības likumā un citos normatīvajos aktos, kā arī Ģimnāzijas nolikumā noteikto patstāvīgi izstrādā Ģimnāzijas iekšējos normatīvos aktus (iekšējie dokumenti, reglamenti, kārtības). Direktors izdod iekšējos normatīvos aktus.</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65. Katrs Ģimnāzijas darbinieks, izglītojamais vai izglītojamā vecāks ir tiesīgs iesniegt Ģimnāzijas direktoram priekšlikumus par nepieciešamajām izmaiņām Ģimnāzijas iekšējos normatīvajos aktos.</w:t>
      </w:r>
    </w:p>
    <w:p w:rsidR="00F20B38" w:rsidRPr="00F20B38" w:rsidRDefault="00F20B38" w:rsidP="00F20B38">
      <w:p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darbības tiesiskumu nodrošina Ģimnāzijas direktors. Ģimnāzijas darbinieku faktisko rīcību var apstrīdēt Ģimnāzijas direktoram, Dārza ielā 2, Balvi, LV-4501.</w:t>
      </w:r>
    </w:p>
    <w:p w:rsidR="00F20B38" w:rsidRPr="00F20B38" w:rsidRDefault="00F20B38" w:rsidP="00F20B38">
      <w:pPr>
        <w:numPr>
          <w:ilvl w:val="0"/>
          <w:numId w:val="4"/>
        </w:numPr>
        <w:shd w:val="clear" w:color="auto" w:fill="FFFFFF"/>
        <w:spacing w:after="0" w:line="240" w:lineRule="auto"/>
        <w:ind w:left="284" w:firstLine="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Ģimnāzija izdoto administratīvos aktu vai faktisko rīcību privātpersona var apstrīdēt, iesniedzot attiecīgu iesniegumu Ģimnāzijas Dibinātajam – Balvu novada </w:t>
      </w:r>
      <w:r w:rsidRPr="00F20B38">
        <w:rPr>
          <w:rFonts w:ascii="Times New Roman" w:eastAsia="Times New Roman" w:hAnsi="Times New Roman" w:cs="Times New Roman"/>
          <w:color w:val="000000"/>
          <w:sz w:val="24"/>
          <w:szCs w:val="24"/>
          <w:lang w:val="en-US" w:eastAsia="lv-LV"/>
        </w:rPr>
        <w:t xml:space="preserve">pašvaldībai </w:t>
      </w:r>
      <w:r w:rsidRPr="00F20B38">
        <w:rPr>
          <w:rFonts w:ascii="Times New Roman" w:eastAsia="Times New Roman" w:hAnsi="Times New Roman" w:cs="Times New Roman"/>
          <w:sz w:val="24"/>
          <w:szCs w:val="24"/>
          <w:lang w:val="en-US" w:eastAsia="lv-LV"/>
        </w:rPr>
        <w:t>Domei, Bērzpils ielā 1A, Balvos, Balvu novadā, LV-4501.</w:t>
      </w:r>
    </w:p>
    <w:p w:rsidR="00F20B38" w:rsidRPr="00F20B38" w:rsidRDefault="00F20B38" w:rsidP="00F20B38">
      <w:pPr>
        <w:numPr>
          <w:ilvl w:val="0"/>
          <w:numId w:val="4"/>
        </w:numPr>
        <w:shd w:val="clear" w:color="auto" w:fill="FFFFFF"/>
        <w:spacing w:after="0" w:line="240" w:lineRule="auto"/>
        <w:ind w:left="284" w:firstLine="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Ģimnāzijā darbojas arodbiedrības un Ģimnāzijas vadības noslēgtais koplīgums, kas Domes apstiprinātā budžeta ietvaros ir vienošanās starp darbiniekiem un direktoru par darba, tā samaksas un sociālo garantiju nosacījumiem.</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lastRenderedPageBreak/>
        <w:t xml:space="preserve">XII. </w:t>
      </w:r>
      <w:r w:rsidRPr="00F20B38">
        <w:rPr>
          <w:rFonts w:ascii="Times New Roman" w:eastAsia="Times New Roman" w:hAnsi="Times New Roman" w:cs="Times New Roman"/>
          <w:b/>
          <w:sz w:val="24"/>
          <w:szCs w:val="24"/>
          <w:lang w:val="en-US" w:eastAsia="lv-LV"/>
        </w:rPr>
        <w:t>Ģimnāzija</w:t>
      </w:r>
      <w:r w:rsidRPr="00F20B38">
        <w:rPr>
          <w:rFonts w:ascii="Times New Roman" w:eastAsia="Times New Roman" w:hAnsi="Times New Roman" w:cs="Times New Roman"/>
          <w:b/>
          <w:bCs/>
          <w:sz w:val="24"/>
          <w:szCs w:val="24"/>
          <w:bdr w:val="none" w:sz="0" w:space="0" w:color="auto" w:frame="1"/>
          <w:lang w:val="en-US" w:eastAsia="lv-LV"/>
        </w:rPr>
        <w:t>s saimnieciskā darbība</w:t>
      </w:r>
    </w:p>
    <w:p w:rsidR="00F20B38" w:rsidRPr="00F20B38" w:rsidRDefault="00F20B38" w:rsidP="00F20B38">
      <w:pPr>
        <w:numPr>
          <w:ilvl w:val="0"/>
          <w:numId w:val="4"/>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w:t>
      </w:r>
      <w:r w:rsidRPr="00F20B38">
        <w:rPr>
          <w:rFonts w:ascii="Times New Roman" w:eastAsia="Times New Roman" w:hAnsi="Times New Roman" w:cs="Times New Roman"/>
          <w:sz w:val="24"/>
          <w:szCs w:val="24"/>
          <w:bdr w:val="none" w:sz="0" w:space="0" w:color="auto" w:frame="1"/>
          <w:lang w:val="en-US" w:eastAsia="lv-LV"/>
        </w:rPr>
        <w:t xml:space="preserve"> ir patstāvīga finanšu, saimnieciskajā un citā darbībā saskaņā ar Izglītības likumā un citos normatīvajos aktos, kā arī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nolikumā noteikto.</w:t>
      </w:r>
    </w:p>
    <w:p w:rsidR="00F20B38" w:rsidRPr="00F20B38" w:rsidRDefault="00F20B38" w:rsidP="00F20B38">
      <w:pPr>
        <w:numPr>
          <w:ilvl w:val="0"/>
          <w:numId w:val="4"/>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Atbilstoši normatīvajiem aktiem, kā arī ievērojot dibinātāja noteikto kārtību iepirkumu organizēšanā un līgumu slēgšanā, Ģimnāzijas direktors ir tiesīgs slēgt ar juridiskām un fiziskām personām līgumus par dažādu Ģimnāzijai nepieciešamo darbu veikšanu, preču piegādi un citiem pakalpojumiem, ja tas netraucē izglītības programmu īstenošanai.</w:t>
      </w:r>
    </w:p>
    <w:p w:rsidR="00F20B38" w:rsidRPr="00F20B38" w:rsidRDefault="00F20B38" w:rsidP="00F20B38">
      <w:pPr>
        <w:numPr>
          <w:ilvl w:val="0"/>
          <w:numId w:val="4"/>
        </w:numPr>
        <w:shd w:val="clear" w:color="auto" w:fill="FFFFFF"/>
        <w:spacing w:before="100" w:beforeAutospacing="1" w:after="100" w:afterAutospacing="1" w:line="240" w:lineRule="auto"/>
        <w:ind w:left="284" w:firstLine="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saimnieciskās darbības ietvaros tiek veikta Ģimnāzijas telpu un teritorijas apsaimniekošana.</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XIII. Ģimnāzijas finansēšanas avoti un kārtība</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Ģimnāziju finansē tās Dibinātājs. Valsts piedalās skolas finansēšanā normatīvajos aktos noteiktā kārtībā.</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finansēšanas avotus un kārtību nosaka Izglītības likums, Vispārējās izglītības likums un citi normatīvie akti. </w:t>
      </w:r>
      <w:r w:rsidRPr="00F20B38">
        <w:rPr>
          <w:rFonts w:ascii="Times New Roman" w:eastAsia="Times New Roman" w:hAnsi="Times New Roman" w:cs="Times New Roman"/>
          <w:sz w:val="24"/>
          <w:szCs w:val="24"/>
          <w:lang w:val="en-US" w:eastAsia="lv-LV"/>
        </w:rPr>
        <w:t>Ģimnāzijai</w:t>
      </w:r>
      <w:r w:rsidRPr="00F20B38">
        <w:rPr>
          <w:rFonts w:ascii="Times New Roman" w:eastAsia="Times New Roman" w:hAnsi="Times New Roman" w:cs="Times New Roman"/>
          <w:sz w:val="24"/>
          <w:szCs w:val="24"/>
          <w:bdr w:val="none" w:sz="0" w:space="0" w:color="auto" w:frame="1"/>
          <w:lang w:val="en-US" w:eastAsia="lv-LV"/>
        </w:rPr>
        <w:t xml:space="preserve"> grāmatvedības uzskaiti veic un finanšu līdzekļus pārvalda Dibinātāja finanšu un </w:t>
      </w:r>
      <w:r w:rsidRPr="00F20B38">
        <w:rPr>
          <w:rFonts w:ascii="Times New Roman" w:eastAsia="Times New Roman" w:hAnsi="Times New Roman" w:cs="Times New Roman"/>
          <w:color w:val="000000"/>
          <w:sz w:val="24"/>
          <w:szCs w:val="24"/>
          <w:bdr w:val="none" w:sz="0" w:space="0" w:color="auto" w:frame="1"/>
          <w:lang w:val="en-US" w:eastAsia="lv-LV"/>
        </w:rPr>
        <w:t>grāmatvedības nodaļa</w:t>
      </w:r>
      <w:r w:rsidRPr="00F20B38">
        <w:rPr>
          <w:rFonts w:ascii="Times New Roman" w:eastAsia="Times New Roman" w:hAnsi="Times New Roman" w:cs="Times New Roman"/>
          <w:sz w:val="24"/>
          <w:szCs w:val="24"/>
          <w:bdr w:val="none" w:sz="0" w:space="0" w:color="auto" w:frame="1"/>
          <w:lang w:val="en-US" w:eastAsia="lv-LV"/>
        </w:rPr>
        <w:t>.</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var saņemt papildu finanšu līdzekļus:</w:t>
      </w:r>
    </w:p>
    <w:p w:rsidR="00F20B38" w:rsidRPr="00F20B38" w:rsidRDefault="00F20B38" w:rsidP="00F20B38">
      <w:pPr>
        <w:shd w:val="clear" w:color="auto" w:fill="FFFFFF"/>
        <w:spacing w:after="0" w:line="240" w:lineRule="auto"/>
        <w:ind w:left="1083"/>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74.1.ziedojumu un dāvinājumu veidā;</w:t>
      </w:r>
    </w:p>
    <w:p w:rsidR="00F20B38" w:rsidRPr="00F20B38" w:rsidRDefault="00F20B38" w:rsidP="00F20B38">
      <w:pPr>
        <w:shd w:val="clear" w:color="auto" w:fill="FFFFFF"/>
        <w:tabs>
          <w:tab w:val="left" w:pos="1843"/>
        </w:tabs>
        <w:spacing w:after="0" w:line="240" w:lineRule="auto"/>
        <w:ind w:left="1083"/>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74.2. sniedzot maksas pakalpojumus Ģimnāzijas nolikumā noteiktajos gadījumos;</w:t>
      </w:r>
    </w:p>
    <w:p w:rsidR="00F20B38" w:rsidRPr="00F20B38" w:rsidRDefault="00F20B38" w:rsidP="00F20B38">
      <w:pPr>
        <w:shd w:val="clear" w:color="auto" w:fill="FFFFFF"/>
        <w:spacing w:after="0" w:line="240" w:lineRule="auto"/>
        <w:ind w:left="1083"/>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74.3. no citiem ieņēmumiem.</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Papildu finanšu līdzekļi izmantojami tikai:</w:t>
      </w:r>
    </w:p>
    <w:p w:rsidR="00F20B38" w:rsidRPr="00F20B38" w:rsidRDefault="00F20B38" w:rsidP="00F20B38">
      <w:pPr>
        <w:numPr>
          <w:ilvl w:val="1"/>
          <w:numId w:val="5"/>
        </w:numPr>
        <w:shd w:val="clear" w:color="auto" w:fill="FFFFFF"/>
        <w:tabs>
          <w:tab w:val="left" w:pos="1701"/>
        </w:tabs>
        <w:spacing w:after="0" w:line="240" w:lineRule="auto"/>
        <w:ind w:left="810" w:firstLine="18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attīstībai;</w:t>
      </w:r>
    </w:p>
    <w:p w:rsidR="00F20B38" w:rsidRPr="00F20B38" w:rsidRDefault="00F20B38" w:rsidP="00F20B38">
      <w:pPr>
        <w:numPr>
          <w:ilvl w:val="1"/>
          <w:numId w:val="5"/>
        </w:numPr>
        <w:shd w:val="clear" w:color="auto" w:fill="FFFFFF"/>
        <w:tabs>
          <w:tab w:val="left" w:pos="1701"/>
        </w:tabs>
        <w:spacing w:after="0" w:line="240" w:lineRule="auto"/>
        <w:ind w:left="810" w:firstLine="18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mācību līdzekļu iegādei;</w:t>
      </w:r>
    </w:p>
    <w:p w:rsidR="00F20B38" w:rsidRPr="00F20B38" w:rsidRDefault="00F20B38" w:rsidP="00F20B38">
      <w:pPr>
        <w:numPr>
          <w:ilvl w:val="1"/>
          <w:numId w:val="5"/>
        </w:numPr>
        <w:shd w:val="clear" w:color="auto" w:fill="FFFFFF"/>
        <w:tabs>
          <w:tab w:val="left" w:pos="1701"/>
        </w:tabs>
        <w:spacing w:after="0" w:line="240" w:lineRule="auto"/>
        <w:ind w:left="810" w:firstLine="18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aprīkojuma iegādei;</w:t>
      </w:r>
    </w:p>
    <w:p w:rsidR="00F20B38" w:rsidRPr="00F20B38" w:rsidRDefault="00F20B38" w:rsidP="00F20B38">
      <w:pPr>
        <w:numPr>
          <w:ilvl w:val="1"/>
          <w:numId w:val="5"/>
        </w:numPr>
        <w:shd w:val="clear" w:color="auto" w:fill="FFFFFF"/>
        <w:tabs>
          <w:tab w:val="left" w:pos="1701"/>
        </w:tabs>
        <w:spacing w:after="0" w:line="240" w:lineRule="auto"/>
        <w:ind w:left="810" w:firstLine="18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pedagogu un izglītojamo materiālai stimulēšanai.</w:t>
      </w:r>
    </w:p>
    <w:p w:rsidR="00F20B38" w:rsidRPr="00F20B38" w:rsidRDefault="00F20B38" w:rsidP="00F20B38">
      <w:pPr>
        <w:numPr>
          <w:ilvl w:val="1"/>
          <w:numId w:val="5"/>
        </w:numPr>
        <w:shd w:val="clear" w:color="auto" w:fill="FFFFFF"/>
        <w:tabs>
          <w:tab w:val="left" w:pos="1701"/>
        </w:tabs>
        <w:spacing w:after="0" w:line="240" w:lineRule="auto"/>
        <w:ind w:left="810" w:firstLine="180"/>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tehniskās un intelektuālās bāzes uzturēšanai.</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Par ziedojumiem, kas saņemti mantiskā veidā (dāvanas)  tiek sastādīts pieņemšanas akts un materiālās vērtības iegrāmato atbilstoši grāmatvedības uzskaites prasībām.</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 Ģimnāzijas direktors apstiprina algas fonda izmantošanu atbilstoši tarifikācijas sarakstam.</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drīkst izīrēt telpas iestādēm, izglītojamo un darbinieku ēdināšanas pakalpojumu sniegšanai un dažādām organizācijām, kuru darbība neietekmē un netraucē izglītības procesa organizāciju Ģimnāzijā.</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XIV. Ģimnāzijas reorganizācijas un likvidācijas kārtība</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color w:val="000000"/>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 </w:t>
      </w:r>
      <w:r w:rsidRPr="00F20B38">
        <w:rPr>
          <w:rFonts w:ascii="Times New Roman" w:eastAsia="Times New Roman" w:hAnsi="Times New Roman" w:cs="Times New Roman"/>
          <w:sz w:val="24"/>
          <w:szCs w:val="24"/>
          <w:lang w:val="en-US" w:eastAsia="lv-LV"/>
        </w:rPr>
        <w:t>Ģimnāziju</w:t>
      </w:r>
      <w:r w:rsidRPr="00F20B38">
        <w:rPr>
          <w:rFonts w:ascii="Times New Roman" w:eastAsia="Times New Roman" w:hAnsi="Times New Roman" w:cs="Times New Roman"/>
          <w:sz w:val="24"/>
          <w:szCs w:val="24"/>
          <w:bdr w:val="none" w:sz="0" w:space="0" w:color="auto" w:frame="1"/>
          <w:lang w:val="en-US" w:eastAsia="lv-LV"/>
        </w:rPr>
        <w:t xml:space="preserve"> reorganizē vai likvidē Dibinātājs normatīvajos aktos noteiktajā kārtībā</w:t>
      </w:r>
      <w:r w:rsidRPr="00F20B38">
        <w:rPr>
          <w:rFonts w:ascii="Times New Roman" w:eastAsia="Times New Roman" w:hAnsi="Times New Roman" w:cs="Times New Roman"/>
          <w:color w:val="000000"/>
          <w:sz w:val="24"/>
          <w:szCs w:val="24"/>
          <w:bdr w:val="none" w:sz="0" w:space="0" w:color="auto" w:frame="1"/>
          <w:lang w:val="en-US" w:eastAsia="lv-LV"/>
        </w:rPr>
        <w:t>, paziņojot par to Izglītības iestāžu reģistram.</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XV.  Ģimnāzijas nolikuma un tā grozījumu pieņemšanas kārtība</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w:t>
      </w:r>
      <w:r w:rsidRPr="00F20B38">
        <w:rPr>
          <w:rFonts w:ascii="Times New Roman" w:eastAsia="Times New Roman" w:hAnsi="Times New Roman" w:cs="Times New Roman"/>
          <w:sz w:val="24"/>
          <w:szCs w:val="24"/>
          <w:bdr w:val="none" w:sz="0" w:space="0" w:color="auto" w:frame="1"/>
          <w:lang w:val="en-US" w:eastAsia="lv-LV"/>
        </w:rPr>
        <w:t xml:space="preserve">, pamatojoties uz Izglītības likumu, Vispārējās izglītības likumu, izstrādā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nolikumu. </w:t>
      </w:r>
      <w:r w:rsidRPr="00F20B38">
        <w:rPr>
          <w:rFonts w:ascii="Times New Roman" w:eastAsia="Times New Roman" w:hAnsi="Times New Roman" w:cs="Times New Roman"/>
          <w:sz w:val="24"/>
          <w:szCs w:val="24"/>
          <w:lang w:val="en-US" w:eastAsia="lv-LV"/>
        </w:rPr>
        <w:t>Ģimnāzijas</w:t>
      </w:r>
      <w:r w:rsidRPr="00F20B38">
        <w:rPr>
          <w:rFonts w:ascii="Times New Roman" w:eastAsia="Times New Roman" w:hAnsi="Times New Roman" w:cs="Times New Roman"/>
          <w:sz w:val="24"/>
          <w:szCs w:val="24"/>
          <w:bdr w:val="none" w:sz="0" w:space="0" w:color="auto" w:frame="1"/>
          <w:lang w:val="en-US" w:eastAsia="lv-LV"/>
        </w:rPr>
        <w:t xml:space="preserve"> nolikumu apstiprina Dibinātājs.</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Grozījumus Ģimnāzijas nolikumā var izdarīt pēc Dibinātāja iniciatīvas, direktora vai Ģimnāzijas padomes, pedagoģiskās padomes priekšlikuma.</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Grozījumus nolikumā izstrādā Ģimnāzija un apstiprina Dibinātājs.</w:t>
      </w:r>
    </w:p>
    <w:p w:rsidR="00F20B38" w:rsidRPr="00F20B38" w:rsidRDefault="00F20B38" w:rsidP="00F20B3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en-US" w:eastAsia="lv-LV"/>
        </w:rPr>
      </w:pP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lastRenderedPageBreak/>
        <w:t>XVI. Citi būtiski noteikumi, kas nav pretrunā ar Vispārējās izglītības likumu, Izglītības likumu un citiem normatīvajiem aktiem</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bibliotēkas fondu komplektē, uzskaita, izmanto un saglabā saskaņā ar Izglītības un zinātnes ministrijas metodiskajiem norādījumiem. Ģimnāzija normatīvajos aktos noteiktajā kārtībā nodrošina piekļuvi bibliotekārajiem, informācijas un karjeras attīstības atbalsta pasākumiem.</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veic reģionālā metodiskā centra funkcijas.</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Ģimnāzijas bibliotēka darbojas saskaņā ar reglamentu. Ģimnāzijas bibliotēkas darbu vada bibliotekārs.</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bdr w:val="none" w:sz="0" w:space="0" w:color="auto" w:frame="1"/>
          <w:lang w:val="en-US" w:eastAsia="lv-LV"/>
        </w:rPr>
        <w:t xml:space="preserve">Saskaņā ar normatīvajos aktos un Dibinātāja noteikto kārtību </w:t>
      </w:r>
      <w:r w:rsidRPr="00F20B38">
        <w:rPr>
          <w:rFonts w:ascii="Times New Roman" w:eastAsia="Times New Roman" w:hAnsi="Times New Roman" w:cs="Times New Roman"/>
          <w:sz w:val="24"/>
          <w:szCs w:val="24"/>
          <w:lang w:val="en-US" w:eastAsia="lv-LV"/>
        </w:rPr>
        <w:t>Ģimnāzija</w:t>
      </w:r>
      <w:r w:rsidRPr="00F20B38">
        <w:rPr>
          <w:rFonts w:ascii="Times New Roman" w:eastAsia="Times New Roman" w:hAnsi="Times New Roman" w:cs="Times New Roman"/>
          <w:sz w:val="24"/>
          <w:szCs w:val="24"/>
          <w:bdr w:val="none" w:sz="0" w:space="0" w:color="auto" w:frame="1"/>
          <w:lang w:val="en-US" w:eastAsia="lv-LV"/>
        </w:rPr>
        <w:t xml:space="preserve"> veic dokumentu un arhīvu pārvaldību.</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normatīvajos aktos noteiktā kārtībā sagatavo valsts statistikas pārskatu un pašnovērtējuma ziņojumu, kā arī aktualizē informāciju Valsts izglītības informācijas sistēmā atbilstoši Ministru kabineta noteiktajai kārtībai.</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veic nepieciešamās darbības fizisko personu pamattiesību aizsardzībai, tostarp veic fizisko personu datu apstrādi saskaņā ar Fizisko personu datu apstrādes likumu.</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Ģimnāzija normatīvajos aktos noteiktā kārtībā informē </w:t>
      </w:r>
      <w:r w:rsidRPr="00F20B38">
        <w:rPr>
          <w:rFonts w:ascii="Times New Roman" w:eastAsia="Times New Roman" w:hAnsi="Times New Roman" w:cs="Times New Roman"/>
          <w:color w:val="000000"/>
          <w:sz w:val="24"/>
          <w:szCs w:val="24"/>
          <w:lang w:val="en-US" w:eastAsia="lv-LV"/>
        </w:rPr>
        <w:t>kompetentu institūciju par akreditācijas ekspertu komisijas ziņojumos norādīto ieteikumu ieviešanu</w:t>
      </w:r>
      <w:r w:rsidRPr="00F20B38">
        <w:rPr>
          <w:rFonts w:ascii="Times New Roman" w:eastAsia="Times New Roman" w:hAnsi="Times New Roman" w:cs="Times New Roman"/>
          <w:sz w:val="24"/>
          <w:szCs w:val="24"/>
          <w:lang w:val="en-US" w:eastAsia="lv-LV"/>
        </w:rPr>
        <w:t>.</w:t>
      </w:r>
    </w:p>
    <w:p w:rsidR="00F20B38" w:rsidRPr="00F20B38" w:rsidRDefault="00F20B38" w:rsidP="00F20B38">
      <w:pPr>
        <w:numPr>
          <w:ilvl w:val="0"/>
          <w:numId w:val="4"/>
        </w:num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 xml:space="preserve">Lai nodrošinātu izglītojamo profilaktisko veselības aprūpi un neatliekamo medicīnisko palīdzību, </w:t>
      </w:r>
      <w:r w:rsidRPr="00F20B38">
        <w:rPr>
          <w:rFonts w:ascii="Times New Roman" w:eastAsia="Times New Roman" w:hAnsi="Times New Roman" w:cs="Times New Roman"/>
          <w:color w:val="000000"/>
          <w:sz w:val="24"/>
          <w:szCs w:val="24"/>
          <w:lang w:val="en-US" w:eastAsia="lv-LV"/>
        </w:rPr>
        <w:t>Ģimnāzijā d</w:t>
      </w:r>
      <w:r w:rsidRPr="00F20B38">
        <w:rPr>
          <w:rFonts w:ascii="Times New Roman" w:eastAsia="Times New Roman" w:hAnsi="Times New Roman" w:cs="Times New Roman"/>
          <w:sz w:val="24"/>
          <w:szCs w:val="24"/>
          <w:lang w:val="en-US" w:eastAsia="lv-LV"/>
        </w:rPr>
        <w:t>arbojas medpunkts, kura darbu organizē un vada medicīnas māsa.</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sadarbībā ar Dibinātāju nodrošina izglītojamo drošību Ģimnāzijā un tās organizētajos pasākumos atbilstoši normatīvajos aktos noteiktajām prasībām, tostarp:</w:t>
      </w:r>
    </w:p>
    <w:p w:rsidR="00F20B38" w:rsidRDefault="00F20B38" w:rsidP="00F20B3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en-US" w:eastAsia="lv-LV"/>
        </w:rPr>
      </w:pPr>
      <w:r>
        <w:rPr>
          <w:rFonts w:ascii="Times New Roman" w:eastAsia="Times New Roman" w:hAnsi="Times New Roman" w:cs="Times New Roman"/>
          <w:sz w:val="24"/>
          <w:szCs w:val="24"/>
          <w:lang w:val="en-US" w:eastAsia="lv-LV"/>
        </w:rPr>
        <w:t xml:space="preserve">90.1. </w:t>
      </w:r>
      <w:r w:rsidRPr="00F20B38">
        <w:rPr>
          <w:rFonts w:ascii="Times New Roman" w:eastAsia="Times New Roman" w:hAnsi="Times New Roman" w:cs="Times New Roman"/>
          <w:sz w:val="24"/>
          <w:szCs w:val="24"/>
          <w:lang w:val="en-US" w:eastAsia="lv-LV"/>
        </w:rPr>
        <w:t>attiecībā uz higiēnas noteikumu ievērošanu;</w:t>
      </w:r>
    </w:p>
    <w:p w:rsidR="00F20B38" w:rsidRPr="00F20B38" w:rsidRDefault="00F20B38" w:rsidP="00F20B3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en-US" w:eastAsia="lv-LV"/>
        </w:rPr>
      </w:pPr>
      <w:r>
        <w:rPr>
          <w:rFonts w:ascii="Times New Roman" w:eastAsia="Times New Roman" w:hAnsi="Times New Roman" w:cs="Times New Roman"/>
          <w:sz w:val="24"/>
          <w:szCs w:val="24"/>
          <w:lang w:val="en-US" w:eastAsia="lv-LV"/>
        </w:rPr>
        <w:t xml:space="preserve">90.2. </w:t>
      </w:r>
      <w:r w:rsidRPr="00F20B38">
        <w:rPr>
          <w:rFonts w:ascii="Times New Roman" w:eastAsia="Times New Roman" w:hAnsi="Times New Roman" w:cs="Times New Roman"/>
          <w:sz w:val="24"/>
          <w:szCs w:val="24"/>
          <w:lang w:val="en-US" w:eastAsia="lv-LV"/>
        </w:rPr>
        <w:t>civilās aizsardzības, ugunsdrošības, elektrodrošības un darba aizsardzības noteikumu ievērošanu.</w:t>
      </w:r>
    </w:p>
    <w:p w:rsidR="00F20B38" w:rsidRPr="00F20B38" w:rsidRDefault="00F20B38" w:rsidP="00F20B38">
      <w:pPr>
        <w:numPr>
          <w:ilvl w:val="0"/>
          <w:numId w:val="4"/>
        </w:numPr>
        <w:shd w:val="clear" w:color="auto" w:fill="FFFFFF"/>
        <w:spacing w:after="0" w:line="240" w:lineRule="auto"/>
        <w:ind w:left="284"/>
        <w:jc w:val="both"/>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sz w:val="24"/>
          <w:szCs w:val="24"/>
          <w:lang w:val="en-US" w:eastAsia="lv-LV"/>
        </w:rPr>
        <w:t>Ģimnāzija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organizāciju pedagogus/ speciālistus atsevišķu nodarbību vadīšanai.</w:t>
      </w:r>
    </w:p>
    <w:p w:rsidR="00F20B38" w:rsidRPr="00F20B38" w:rsidRDefault="00F20B38" w:rsidP="00F20B3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lang w:val="en-US" w:eastAsia="lv-LV"/>
        </w:rPr>
      </w:pPr>
      <w:r w:rsidRPr="00F20B38">
        <w:rPr>
          <w:rFonts w:ascii="Times New Roman" w:eastAsia="Times New Roman" w:hAnsi="Times New Roman" w:cs="Times New Roman"/>
          <w:b/>
          <w:bCs/>
          <w:sz w:val="24"/>
          <w:szCs w:val="24"/>
          <w:bdr w:val="none" w:sz="0" w:space="0" w:color="auto" w:frame="1"/>
          <w:lang w:val="en-US" w:eastAsia="lv-LV"/>
        </w:rPr>
        <w:t>XVII. Noslēguma jautājumi</w:t>
      </w:r>
    </w:p>
    <w:p w:rsidR="00F20B38" w:rsidRDefault="00F20B38" w:rsidP="00F20B38">
      <w:pPr>
        <w:shd w:val="clear" w:color="auto" w:fill="FFFFFF"/>
        <w:spacing w:after="0" w:line="240" w:lineRule="auto"/>
        <w:jc w:val="both"/>
        <w:textAlignment w:val="baseline"/>
        <w:rPr>
          <w:rFonts w:ascii="Times New Roman" w:eastAsia="Times New Roman" w:hAnsi="Times New Roman" w:cs="Times New Roman"/>
          <w:sz w:val="24"/>
          <w:szCs w:val="24"/>
          <w:lang w:val="en-US" w:eastAsia="lv-LV"/>
        </w:rPr>
      </w:pPr>
      <w:r>
        <w:rPr>
          <w:rFonts w:ascii="Times New Roman" w:eastAsia="Times New Roman" w:hAnsi="Times New Roman" w:cs="Times New Roman"/>
          <w:sz w:val="24"/>
          <w:szCs w:val="24"/>
          <w:lang w:val="en-US" w:eastAsia="lv-LV"/>
        </w:rPr>
        <w:t xml:space="preserve">92. </w:t>
      </w:r>
      <w:r w:rsidRPr="00F20B38">
        <w:rPr>
          <w:rFonts w:ascii="Times New Roman" w:eastAsia="Calibri" w:hAnsi="Times New Roman" w:cs="Times New Roman"/>
          <w:sz w:val="24"/>
          <w:szCs w:val="24"/>
          <w:lang w:val="en-US"/>
        </w:rPr>
        <w:t xml:space="preserve">Atzīt par spēku zaudējušu </w:t>
      </w:r>
      <w:r w:rsidRPr="00F20B38">
        <w:rPr>
          <w:rFonts w:ascii="Times New Roman" w:eastAsia="Times New Roman" w:hAnsi="Times New Roman" w:cs="Times New Roman"/>
          <w:sz w:val="24"/>
          <w:szCs w:val="24"/>
          <w:lang w:val="en-US" w:eastAsia="lv-LV"/>
        </w:rPr>
        <w:t>Balvu novada Domes 2020.gada 20.marta lēmumu „Par Balvu Valsts ģimnāzijas nolikuma apstiprināšanu” (sēdes protokols Nr.4, 2.§).</w:t>
      </w:r>
    </w:p>
    <w:p w:rsidR="00F20B38" w:rsidRPr="00F20B38" w:rsidRDefault="00F20B38" w:rsidP="00F20B38">
      <w:pPr>
        <w:shd w:val="clear" w:color="auto" w:fill="FFFFFF"/>
        <w:spacing w:after="0" w:line="240" w:lineRule="auto"/>
        <w:jc w:val="both"/>
        <w:textAlignment w:val="baseline"/>
        <w:rPr>
          <w:rFonts w:ascii="Times New Roman" w:eastAsia="Times New Roman" w:hAnsi="Times New Roman" w:cs="Times New Roman"/>
          <w:sz w:val="24"/>
          <w:szCs w:val="24"/>
          <w:lang w:val="en-US" w:eastAsia="lv-LV"/>
        </w:rPr>
      </w:pPr>
      <w:r>
        <w:rPr>
          <w:rFonts w:ascii="Times New Roman" w:eastAsia="Times New Roman" w:hAnsi="Times New Roman" w:cs="Times New Roman"/>
          <w:sz w:val="24"/>
          <w:szCs w:val="24"/>
          <w:lang w:val="en-US" w:eastAsia="lv-LV"/>
        </w:rPr>
        <w:t xml:space="preserve">93. </w:t>
      </w:r>
      <w:r w:rsidRPr="00F20B38">
        <w:rPr>
          <w:rFonts w:ascii="Times New Roman" w:eastAsia="Times New Roman" w:hAnsi="Times New Roman" w:cs="Times New Roman"/>
          <w:sz w:val="24"/>
          <w:szCs w:val="24"/>
          <w:lang w:val="en-US" w:eastAsia="lv-LV"/>
        </w:rPr>
        <w:t>Nolikums stājas spēkā nākošā dienā pēc Balvu novada domes lēmuma par tā apstiprināšanu parakstīšanu</w:t>
      </w:r>
    </w:p>
    <w:p w:rsidR="00F20B38" w:rsidRPr="00F20B38" w:rsidRDefault="00F20B38" w:rsidP="00F20B38">
      <w:pPr>
        <w:spacing w:after="0" w:line="240" w:lineRule="auto"/>
        <w:ind w:left="284"/>
        <w:jc w:val="both"/>
        <w:rPr>
          <w:rFonts w:ascii="Times New Roman" w:eastAsia="Calibri" w:hAnsi="Times New Roman" w:cs="Times New Roman"/>
          <w:sz w:val="24"/>
          <w:szCs w:val="24"/>
          <w:lang w:val="en-US"/>
        </w:rPr>
      </w:pPr>
    </w:p>
    <w:p w:rsidR="00F20B38" w:rsidRPr="00F20B38" w:rsidRDefault="00F20B38" w:rsidP="00F20B38">
      <w:pPr>
        <w:spacing w:after="0" w:line="240" w:lineRule="auto"/>
        <w:jc w:val="both"/>
        <w:rPr>
          <w:rFonts w:ascii="Times New Roman" w:eastAsia="Calibri" w:hAnsi="Times New Roman" w:cs="Times New Roman"/>
          <w:sz w:val="24"/>
          <w:szCs w:val="24"/>
          <w:lang w:val="en-US"/>
        </w:rPr>
      </w:pPr>
    </w:p>
    <w:p w:rsidR="00F20B38" w:rsidRPr="00F20B38" w:rsidRDefault="00F20B38" w:rsidP="00F20B38">
      <w:pPr>
        <w:spacing w:before="100" w:beforeAutospacing="1" w:after="100" w:afterAutospacing="1" w:line="240" w:lineRule="auto"/>
        <w:rPr>
          <w:rFonts w:ascii="Times New Roman" w:eastAsia="Times New Roman" w:hAnsi="Times New Roman" w:cs="Times New Roman"/>
          <w:sz w:val="24"/>
          <w:szCs w:val="24"/>
          <w:lang w:val="en-US" w:eastAsia="lv-LV"/>
        </w:rPr>
      </w:pPr>
    </w:p>
    <w:p w:rsidR="00F20B38" w:rsidRPr="00F20B38" w:rsidRDefault="001556B3" w:rsidP="00F20B3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r w:rsidR="00F20B38" w:rsidRPr="00F20B3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bookmarkStart w:id="0" w:name="_GoBack"/>
      <w:bookmarkEnd w:id="0"/>
      <w:r>
        <w:rPr>
          <w:rFonts w:ascii="Times New Roman" w:eastAsia="Times New Roman" w:hAnsi="Times New Roman" w:cs="Times New Roman"/>
          <w:sz w:val="24"/>
          <w:szCs w:val="24"/>
          <w:lang w:eastAsia="lv-LV"/>
        </w:rPr>
        <w:t xml:space="preserve"> A.Petrova</w:t>
      </w:r>
    </w:p>
    <w:p w:rsidR="00B15432" w:rsidRDefault="00B15432"/>
    <w:sectPr w:rsidR="00B15432" w:rsidSect="00F20B3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E72CA"/>
    <w:multiLevelType w:val="multilevel"/>
    <w:tmpl w:val="2B2ECBA6"/>
    <w:lvl w:ilvl="0">
      <w:start w:val="89"/>
      <w:numFmt w:val="decimal"/>
      <w:lvlText w:val="%1."/>
      <w:lvlJc w:val="left"/>
      <w:pPr>
        <w:ind w:left="600" w:hanging="600"/>
      </w:pPr>
    </w:lvl>
    <w:lvl w:ilvl="1">
      <w:start w:val="1"/>
      <w:numFmt w:val="decimal"/>
      <w:lvlText w:val="%1.%2."/>
      <w:lvlJc w:val="left"/>
      <w:pPr>
        <w:ind w:left="1379" w:hanging="720"/>
      </w:pPr>
    </w:lvl>
    <w:lvl w:ilvl="2">
      <w:start w:val="1"/>
      <w:numFmt w:val="decimal"/>
      <w:lvlText w:val="%1.%2.%3."/>
      <w:lvlJc w:val="left"/>
      <w:pPr>
        <w:ind w:left="2038" w:hanging="720"/>
      </w:pPr>
    </w:lvl>
    <w:lvl w:ilvl="3">
      <w:start w:val="1"/>
      <w:numFmt w:val="decimal"/>
      <w:lvlText w:val="%1.%2.%3.%4."/>
      <w:lvlJc w:val="left"/>
      <w:pPr>
        <w:ind w:left="3057" w:hanging="1080"/>
      </w:pPr>
    </w:lvl>
    <w:lvl w:ilvl="4">
      <w:start w:val="1"/>
      <w:numFmt w:val="decimal"/>
      <w:lvlText w:val="%1.%2.%3.%4.%5."/>
      <w:lvlJc w:val="left"/>
      <w:pPr>
        <w:ind w:left="3716" w:hanging="1080"/>
      </w:pPr>
    </w:lvl>
    <w:lvl w:ilvl="5">
      <w:start w:val="1"/>
      <w:numFmt w:val="decimal"/>
      <w:lvlText w:val="%1.%2.%3.%4.%5.%6."/>
      <w:lvlJc w:val="left"/>
      <w:pPr>
        <w:ind w:left="4735" w:hanging="1440"/>
      </w:pPr>
    </w:lvl>
    <w:lvl w:ilvl="6">
      <w:start w:val="1"/>
      <w:numFmt w:val="decimal"/>
      <w:lvlText w:val="%1.%2.%3.%4.%5.%6.%7."/>
      <w:lvlJc w:val="left"/>
      <w:pPr>
        <w:ind w:left="5754" w:hanging="1800"/>
      </w:pPr>
    </w:lvl>
    <w:lvl w:ilvl="7">
      <w:start w:val="1"/>
      <w:numFmt w:val="decimal"/>
      <w:lvlText w:val="%1.%2.%3.%4.%5.%6.%7.%8."/>
      <w:lvlJc w:val="left"/>
      <w:pPr>
        <w:ind w:left="6413" w:hanging="1800"/>
      </w:pPr>
    </w:lvl>
    <w:lvl w:ilvl="8">
      <w:start w:val="1"/>
      <w:numFmt w:val="decimal"/>
      <w:lvlText w:val="%1.%2.%3.%4.%5.%6.%7.%8.%9."/>
      <w:lvlJc w:val="left"/>
      <w:pPr>
        <w:ind w:left="7432" w:hanging="2160"/>
      </w:pPr>
    </w:lvl>
  </w:abstractNum>
  <w:abstractNum w:abstractNumId="1" w15:restartNumberingAfterBreak="0">
    <w:nsid w:val="2F08762E"/>
    <w:multiLevelType w:val="hybridMultilevel"/>
    <w:tmpl w:val="9D9020EC"/>
    <w:lvl w:ilvl="0" w:tplc="D3B2049E">
      <w:start w:val="66"/>
      <w:numFmt w:val="decimal"/>
      <w:lvlText w:val="%1."/>
      <w:lvlJc w:val="left"/>
      <w:pPr>
        <w:ind w:left="517" w:hanging="375"/>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49E813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227093"/>
    <w:multiLevelType w:val="hybridMultilevel"/>
    <w:tmpl w:val="0812F1BC"/>
    <w:lvl w:ilvl="0" w:tplc="268AD160">
      <w:start w:val="49"/>
      <w:numFmt w:val="decimal"/>
      <w:lvlText w:val="%1."/>
      <w:lvlJc w:val="left"/>
      <w:pPr>
        <w:ind w:left="375" w:hanging="37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ED856DB"/>
    <w:multiLevelType w:val="multilevel"/>
    <w:tmpl w:val="8B221FF2"/>
    <w:lvl w:ilvl="0">
      <w:start w:val="75"/>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75DB3692"/>
    <w:multiLevelType w:val="multilevel"/>
    <w:tmpl w:val="9A986302"/>
    <w:lvl w:ilvl="0">
      <w:start w:val="9"/>
      <w:numFmt w:val="decimal"/>
      <w:lvlText w:val="%1."/>
      <w:lvlJc w:val="left"/>
      <w:pPr>
        <w:ind w:left="0" w:hanging="360"/>
      </w:pPr>
    </w:lvl>
    <w:lvl w:ilvl="1">
      <w:start w:val="1"/>
      <w:numFmt w:val="decimal"/>
      <w:lvlText w:val="%1.%2."/>
      <w:lvlJc w:val="left"/>
      <w:pPr>
        <w:ind w:left="3330" w:hanging="360"/>
      </w:pPr>
    </w:lvl>
    <w:lvl w:ilvl="2">
      <w:start w:val="1"/>
      <w:numFmt w:val="decimal"/>
      <w:lvlText w:val="%1.%2.%3."/>
      <w:lvlJc w:val="left"/>
      <w:pPr>
        <w:ind w:left="2520" w:hanging="720"/>
      </w:pPr>
      <w:rPr>
        <w:color w:val="auto"/>
      </w:rPr>
    </w:lvl>
    <w:lvl w:ilvl="3">
      <w:start w:val="1"/>
      <w:numFmt w:val="decimal"/>
      <w:lvlText w:val="%1.%2.%3.%4."/>
      <w:lvlJc w:val="left"/>
      <w:pPr>
        <w:ind w:left="3600" w:hanging="720"/>
      </w:pPr>
    </w:lvl>
    <w:lvl w:ilvl="4">
      <w:start w:val="1"/>
      <w:numFmt w:val="decimal"/>
      <w:lvlText w:val="%1.%2.%3.%4.%5."/>
      <w:lvlJc w:val="left"/>
      <w:pPr>
        <w:ind w:left="5040" w:hanging="1080"/>
      </w:pPr>
    </w:lvl>
    <w:lvl w:ilvl="5">
      <w:start w:val="1"/>
      <w:numFmt w:val="decimal"/>
      <w:lvlText w:val="%1.%2.%3.%4.%5.%6."/>
      <w:lvlJc w:val="left"/>
      <w:pPr>
        <w:ind w:left="6120" w:hanging="1080"/>
      </w:pPr>
    </w:lvl>
    <w:lvl w:ilvl="6">
      <w:start w:val="1"/>
      <w:numFmt w:val="decimal"/>
      <w:lvlText w:val="%1.%2.%3.%4.%5.%6.%7."/>
      <w:lvlJc w:val="left"/>
      <w:pPr>
        <w:ind w:left="7560" w:hanging="1440"/>
      </w:pPr>
    </w:lvl>
    <w:lvl w:ilvl="7">
      <w:start w:val="1"/>
      <w:numFmt w:val="decimal"/>
      <w:lvlText w:val="%1.%2.%3.%4.%5.%6.%7.%8."/>
      <w:lvlJc w:val="left"/>
      <w:pPr>
        <w:ind w:left="8640" w:hanging="1440"/>
      </w:pPr>
    </w:lvl>
    <w:lvl w:ilvl="8">
      <w:start w:val="1"/>
      <w:numFmt w:val="decimal"/>
      <w:lvlText w:val="%1.%2.%3.%4.%5.%6.%7.%8.%9."/>
      <w:lvlJc w:val="left"/>
      <w:pPr>
        <w:ind w:left="100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38"/>
    <w:rsid w:val="001556B3"/>
    <w:rsid w:val="001C7C21"/>
    <w:rsid w:val="009819C5"/>
    <w:rsid w:val="00B15432"/>
    <w:rsid w:val="00F20B38"/>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48081-21FA-4535-A2FE-2997D2BE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57980-latvijas-republikas-satver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14664</Words>
  <Characters>8360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2020-08-26T06:07:00Z</dcterms:created>
  <dcterms:modified xsi:type="dcterms:W3CDTF">2020-08-26T13:25:00Z</dcterms:modified>
</cp:coreProperties>
</file>